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35E2" w14:textId="45DCB5C4" w:rsidR="00AF1252" w:rsidRPr="00D86171" w:rsidRDefault="00AF1252" w:rsidP="00AF1252">
      <w:pPr>
        <w:jc w:val="center"/>
        <w:rPr>
          <w:rFonts w:cs="Arial"/>
          <w:szCs w:val="20"/>
          <w:lang w:eastAsia="en-US"/>
        </w:rPr>
      </w:pPr>
    </w:p>
    <w:p w14:paraId="5035E77B" w14:textId="7317B024" w:rsidR="00AF1252" w:rsidRPr="00D86171" w:rsidRDefault="00AF1252" w:rsidP="00AF1252">
      <w:pPr>
        <w:jc w:val="center"/>
        <w:rPr>
          <w:rFonts w:cs="Arial"/>
          <w:szCs w:val="20"/>
          <w:lang w:eastAsia="en-US"/>
        </w:rPr>
      </w:pPr>
    </w:p>
    <w:p w14:paraId="3EFE455B" w14:textId="4CDEB929" w:rsidR="00AF1252" w:rsidRPr="00D86171" w:rsidRDefault="00AF1252" w:rsidP="00AF1252">
      <w:pPr>
        <w:jc w:val="center"/>
        <w:rPr>
          <w:rFonts w:cs="Arial"/>
          <w:szCs w:val="20"/>
          <w:lang w:eastAsia="en-US"/>
        </w:rPr>
      </w:pPr>
    </w:p>
    <w:p w14:paraId="3BB78E93" w14:textId="4DEBFDEF" w:rsidR="00AF1252" w:rsidRPr="00D86171" w:rsidRDefault="00AF1252" w:rsidP="00AF1252">
      <w:pPr>
        <w:jc w:val="center"/>
        <w:rPr>
          <w:rFonts w:cs="Arial"/>
          <w:szCs w:val="20"/>
          <w:lang w:eastAsia="en-US"/>
        </w:rPr>
      </w:pPr>
    </w:p>
    <w:p w14:paraId="0BE56111" w14:textId="430C7172" w:rsidR="00AF1252" w:rsidRPr="00D86171" w:rsidRDefault="00AF1252" w:rsidP="00AF1252">
      <w:pPr>
        <w:jc w:val="center"/>
        <w:rPr>
          <w:rFonts w:cs="Arial"/>
          <w:szCs w:val="20"/>
          <w:lang w:eastAsia="en-US"/>
        </w:rPr>
      </w:pPr>
    </w:p>
    <w:p w14:paraId="79C97D79" w14:textId="77777777" w:rsidR="00AF1252" w:rsidRPr="00D86171" w:rsidRDefault="00AF1252" w:rsidP="00AF1252">
      <w:pPr>
        <w:jc w:val="center"/>
        <w:rPr>
          <w:rFonts w:cs="Arial"/>
          <w:szCs w:val="20"/>
          <w:lang w:eastAsia="en-US"/>
        </w:rPr>
      </w:pPr>
    </w:p>
    <w:p w14:paraId="1D10B162" w14:textId="69B72247" w:rsidR="00AF1252" w:rsidRPr="00D86171" w:rsidRDefault="000C003F" w:rsidP="00AF1252">
      <w:pPr>
        <w:spacing w:line="360" w:lineRule="auto"/>
        <w:jc w:val="center"/>
        <w:rPr>
          <w:rFonts w:cs="Arial"/>
          <w:b/>
          <w:sz w:val="36"/>
          <w:szCs w:val="36"/>
          <w:lang w:eastAsia="en-US"/>
        </w:rPr>
      </w:pPr>
      <w:r w:rsidRPr="00D86171">
        <w:rPr>
          <w:rFonts w:cs="Arial"/>
          <w:b/>
          <w:sz w:val="36"/>
          <w:szCs w:val="36"/>
          <w:lang w:eastAsia="en-US"/>
        </w:rPr>
        <w:t xml:space="preserve">INVENTARIO </w:t>
      </w:r>
      <w:r w:rsidR="005A767B">
        <w:rPr>
          <w:rFonts w:cs="Arial"/>
          <w:b/>
          <w:sz w:val="36"/>
          <w:szCs w:val="36"/>
          <w:lang w:eastAsia="en-US"/>
        </w:rPr>
        <w:t xml:space="preserve">COMUNAL </w:t>
      </w:r>
      <w:r w:rsidRPr="00D86171">
        <w:rPr>
          <w:rFonts w:cs="Arial"/>
          <w:b/>
          <w:sz w:val="36"/>
          <w:szCs w:val="36"/>
          <w:lang w:eastAsia="en-US"/>
        </w:rPr>
        <w:t>DE</w:t>
      </w:r>
    </w:p>
    <w:p w14:paraId="028F7AC9" w14:textId="444739A1" w:rsidR="00F439AB" w:rsidRPr="00D86171" w:rsidRDefault="00AF1252" w:rsidP="005C06AB">
      <w:pPr>
        <w:spacing w:line="360" w:lineRule="auto"/>
        <w:jc w:val="center"/>
        <w:rPr>
          <w:rFonts w:cs="Arial"/>
          <w:b/>
          <w:sz w:val="36"/>
          <w:szCs w:val="36"/>
          <w:lang w:eastAsia="en-US"/>
        </w:rPr>
      </w:pPr>
      <w:r w:rsidRPr="00D86171">
        <w:rPr>
          <w:rFonts w:cs="Arial"/>
          <w:b/>
          <w:sz w:val="36"/>
          <w:szCs w:val="36"/>
          <w:lang w:eastAsia="en-US"/>
        </w:rPr>
        <w:t>EMISIONES DE GASES DE EFECTO INVERNADERO</w:t>
      </w:r>
      <w:r w:rsidR="00F439AB" w:rsidRPr="00D86171">
        <w:rPr>
          <w:rFonts w:cs="Arial"/>
          <w:b/>
          <w:sz w:val="36"/>
          <w:szCs w:val="36"/>
          <w:lang w:eastAsia="en-US"/>
        </w:rPr>
        <w:t>.</w:t>
      </w:r>
    </w:p>
    <w:p w14:paraId="4FFDDC4D" w14:textId="3629F457" w:rsidR="005C06AB" w:rsidRPr="00D86171" w:rsidRDefault="00AF1252" w:rsidP="005C06AB">
      <w:pPr>
        <w:spacing w:line="360" w:lineRule="auto"/>
        <w:jc w:val="center"/>
        <w:rPr>
          <w:rFonts w:cs="Arial"/>
          <w:b/>
          <w:color w:val="FF0000"/>
          <w:sz w:val="36"/>
          <w:szCs w:val="36"/>
        </w:rPr>
      </w:pPr>
      <w:r w:rsidRPr="00D86171">
        <w:rPr>
          <w:rFonts w:cs="Arial"/>
          <w:b/>
          <w:sz w:val="36"/>
          <w:szCs w:val="36"/>
          <w:lang w:eastAsia="en-US"/>
        </w:rPr>
        <w:t xml:space="preserve"> </w:t>
      </w:r>
      <w:r w:rsidR="005C06AB" w:rsidRPr="00D86171">
        <w:rPr>
          <w:rFonts w:cs="Arial"/>
          <w:b/>
          <w:color w:val="FF0000"/>
          <w:sz w:val="36"/>
          <w:szCs w:val="36"/>
        </w:rPr>
        <w:t>&lt;Nombre de la comuna&gt;</w:t>
      </w:r>
    </w:p>
    <w:p w14:paraId="2471D060" w14:textId="043D1540" w:rsidR="00AF1252" w:rsidRPr="00D86171" w:rsidRDefault="005C06AB" w:rsidP="00AF1252">
      <w:pPr>
        <w:spacing w:line="360" w:lineRule="auto"/>
        <w:jc w:val="center"/>
        <w:rPr>
          <w:rFonts w:cs="Arial"/>
          <w:b/>
          <w:sz w:val="36"/>
          <w:szCs w:val="36"/>
          <w:lang w:eastAsia="en-US"/>
        </w:rPr>
      </w:pPr>
      <w:r w:rsidRPr="00D86171">
        <w:rPr>
          <w:rFonts w:cs="Arial"/>
          <w:b/>
          <w:color w:val="FF0000"/>
          <w:sz w:val="36"/>
          <w:szCs w:val="36"/>
          <w:lang w:eastAsia="en-US"/>
        </w:rPr>
        <w:t>&lt;</w:t>
      </w:r>
      <w:r w:rsidR="00AF1252" w:rsidRPr="00D86171">
        <w:rPr>
          <w:rFonts w:cs="Arial"/>
          <w:b/>
          <w:color w:val="FF0000"/>
          <w:sz w:val="36"/>
          <w:szCs w:val="36"/>
        </w:rPr>
        <w:t>año del inventario&gt;</w:t>
      </w:r>
    </w:p>
    <w:p w14:paraId="4D8ED774" w14:textId="77777777" w:rsidR="00AF1252" w:rsidRPr="00D86171" w:rsidRDefault="00AF1252" w:rsidP="00AF1252">
      <w:pPr>
        <w:spacing w:line="360" w:lineRule="auto"/>
        <w:jc w:val="center"/>
        <w:rPr>
          <w:rFonts w:cs="Arial"/>
          <w:szCs w:val="20"/>
          <w:lang w:eastAsia="en-US"/>
        </w:rPr>
      </w:pPr>
    </w:p>
    <w:p w14:paraId="7BEC5361" w14:textId="77777777" w:rsidR="00AF1252" w:rsidRPr="00D86171" w:rsidRDefault="00AF1252" w:rsidP="00AF1252">
      <w:pPr>
        <w:spacing w:line="360" w:lineRule="auto"/>
        <w:jc w:val="center"/>
        <w:rPr>
          <w:rFonts w:cs="Arial"/>
          <w:szCs w:val="20"/>
          <w:lang w:eastAsia="en-US"/>
        </w:rPr>
      </w:pPr>
    </w:p>
    <w:p w14:paraId="3C56BC83" w14:textId="77777777" w:rsidR="00AF1252" w:rsidRPr="00D86171" w:rsidRDefault="00AF1252" w:rsidP="00AF1252">
      <w:pPr>
        <w:spacing w:line="360" w:lineRule="auto"/>
        <w:jc w:val="center"/>
        <w:rPr>
          <w:rFonts w:cs="Arial"/>
          <w:szCs w:val="20"/>
          <w:lang w:eastAsia="en-US"/>
        </w:rPr>
      </w:pPr>
    </w:p>
    <w:p w14:paraId="668AC0AF" w14:textId="77777777" w:rsidR="00AF1252" w:rsidRPr="00D86171" w:rsidRDefault="00AF1252" w:rsidP="00AF1252">
      <w:pPr>
        <w:spacing w:line="360" w:lineRule="auto"/>
        <w:jc w:val="center"/>
        <w:rPr>
          <w:rFonts w:cs="Arial"/>
          <w:szCs w:val="20"/>
          <w:lang w:eastAsia="en-US"/>
        </w:rPr>
      </w:pPr>
    </w:p>
    <w:p w14:paraId="740EE445" w14:textId="77777777" w:rsidR="00AF1252" w:rsidRPr="00D86171" w:rsidRDefault="00AF1252" w:rsidP="00AF1252">
      <w:pPr>
        <w:spacing w:line="360" w:lineRule="auto"/>
        <w:jc w:val="center"/>
        <w:rPr>
          <w:rFonts w:cs="Arial"/>
          <w:sz w:val="24"/>
          <w:lang w:eastAsia="en-US"/>
        </w:rPr>
      </w:pPr>
    </w:p>
    <w:p w14:paraId="7A581E14" w14:textId="77777777" w:rsidR="00AF1252" w:rsidRPr="00D86171" w:rsidRDefault="00AF1252" w:rsidP="00AF1252">
      <w:pPr>
        <w:spacing w:line="360" w:lineRule="auto"/>
        <w:jc w:val="center"/>
        <w:rPr>
          <w:rFonts w:cs="Arial"/>
          <w:sz w:val="24"/>
          <w:lang w:eastAsia="en-US"/>
        </w:rPr>
      </w:pPr>
    </w:p>
    <w:p w14:paraId="2186DE94" w14:textId="77777777" w:rsidR="00AF1252" w:rsidRPr="00D86171" w:rsidRDefault="00AF1252" w:rsidP="00AF1252">
      <w:pPr>
        <w:spacing w:line="360" w:lineRule="auto"/>
        <w:jc w:val="center"/>
        <w:rPr>
          <w:rFonts w:cs="Arial"/>
          <w:sz w:val="24"/>
          <w:lang w:eastAsia="en-US"/>
        </w:rPr>
      </w:pPr>
    </w:p>
    <w:p w14:paraId="4E158A3D" w14:textId="77777777" w:rsidR="00AF1252" w:rsidRPr="00D86171" w:rsidRDefault="00AF1252" w:rsidP="00AF1252">
      <w:pPr>
        <w:spacing w:line="360" w:lineRule="auto"/>
        <w:jc w:val="center"/>
        <w:rPr>
          <w:rFonts w:cs="Arial"/>
          <w:sz w:val="24"/>
          <w:lang w:eastAsia="en-US"/>
        </w:rPr>
      </w:pPr>
    </w:p>
    <w:p w14:paraId="2B652206" w14:textId="547BC8B1" w:rsidR="00AF1252" w:rsidRPr="00D86171" w:rsidRDefault="00AF1252" w:rsidP="00AF1252">
      <w:pPr>
        <w:spacing w:line="360" w:lineRule="auto"/>
        <w:jc w:val="center"/>
        <w:rPr>
          <w:rFonts w:cs="Arial"/>
          <w:sz w:val="24"/>
          <w:lang w:eastAsia="en-US"/>
        </w:rPr>
      </w:pPr>
    </w:p>
    <w:p w14:paraId="2BCF1328" w14:textId="421EB734" w:rsidR="000C003F" w:rsidRPr="00D86171" w:rsidRDefault="000C003F" w:rsidP="00AF1252">
      <w:pPr>
        <w:spacing w:line="360" w:lineRule="auto"/>
        <w:jc w:val="center"/>
        <w:rPr>
          <w:rFonts w:cs="Arial"/>
          <w:sz w:val="24"/>
          <w:lang w:eastAsia="en-US"/>
        </w:rPr>
      </w:pPr>
    </w:p>
    <w:p w14:paraId="2F671F48" w14:textId="2227DB62" w:rsidR="000C003F" w:rsidRPr="00D86171" w:rsidRDefault="000C003F" w:rsidP="00AF1252">
      <w:pPr>
        <w:spacing w:line="360" w:lineRule="auto"/>
        <w:jc w:val="center"/>
        <w:rPr>
          <w:rFonts w:cs="Arial"/>
          <w:sz w:val="24"/>
          <w:lang w:eastAsia="en-US"/>
        </w:rPr>
      </w:pPr>
    </w:p>
    <w:p w14:paraId="6E180A5A" w14:textId="21D06EA3" w:rsidR="000C003F" w:rsidRPr="00D86171" w:rsidRDefault="000C003F" w:rsidP="00AF1252">
      <w:pPr>
        <w:spacing w:line="360" w:lineRule="auto"/>
        <w:jc w:val="center"/>
        <w:rPr>
          <w:rFonts w:cs="Arial"/>
          <w:sz w:val="24"/>
          <w:lang w:eastAsia="en-US"/>
        </w:rPr>
      </w:pPr>
    </w:p>
    <w:p w14:paraId="5431242D" w14:textId="7C45BEB1" w:rsidR="000C003F" w:rsidRPr="00D86171" w:rsidRDefault="000C003F" w:rsidP="00AF1252">
      <w:pPr>
        <w:spacing w:line="360" w:lineRule="auto"/>
        <w:jc w:val="center"/>
        <w:rPr>
          <w:rFonts w:cs="Arial"/>
          <w:sz w:val="24"/>
          <w:lang w:eastAsia="en-US"/>
        </w:rPr>
      </w:pPr>
    </w:p>
    <w:p w14:paraId="1AB17F2B" w14:textId="266859A2" w:rsidR="000C003F" w:rsidRPr="00D86171" w:rsidRDefault="000C003F" w:rsidP="00AF1252">
      <w:pPr>
        <w:spacing w:line="360" w:lineRule="auto"/>
        <w:jc w:val="center"/>
        <w:rPr>
          <w:rFonts w:cs="Arial"/>
          <w:sz w:val="24"/>
          <w:lang w:eastAsia="en-US"/>
        </w:rPr>
      </w:pPr>
    </w:p>
    <w:p w14:paraId="0664674E" w14:textId="77777777" w:rsidR="000C003F" w:rsidRPr="00D86171" w:rsidRDefault="000C003F" w:rsidP="00AF1252">
      <w:pPr>
        <w:spacing w:line="360" w:lineRule="auto"/>
        <w:jc w:val="center"/>
        <w:rPr>
          <w:rFonts w:cs="Arial"/>
          <w:sz w:val="24"/>
          <w:lang w:eastAsia="en-US"/>
        </w:rPr>
      </w:pPr>
    </w:p>
    <w:p w14:paraId="61D70E2E" w14:textId="77777777" w:rsidR="00AF1252" w:rsidRPr="00D86171" w:rsidRDefault="00AF1252" w:rsidP="00AF1252">
      <w:pPr>
        <w:spacing w:line="360" w:lineRule="auto"/>
        <w:jc w:val="center"/>
        <w:rPr>
          <w:rFonts w:cs="Arial"/>
          <w:sz w:val="24"/>
          <w:lang w:eastAsia="en-US"/>
        </w:rPr>
      </w:pPr>
    </w:p>
    <w:p w14:paraId="1247D7ED" w14:textId="77777777" w:rsidR="00AF1252" w:rsidRPr="00D86171" w:rsidRDefault="00AF1252" w:rsidP="00AF1252">
      <w:pPr>
        <w:rPr>
          <w:rFonts w:cs="Arial"/>
          <w:color w:val="000000"/>
          <w:sz w:val="24"/>
        </w:rPr>
      </w:pPr>
      <w:r w:rsidRPr="00D86171">
        <w:rPr>
          <w:rFonts w:cs="Arial"/>
          <w:b/>
          <w:color w:val="000000"/>
          <w:sz w:val="24"/>
        </w:rPr>
        <w:t>Preparado por:</w:t>
      </w:r>
      <w:r w:rsidRPr="00D86171">
        <w:rPr>
          <w:rFonts w:cs="Arial"/>
          <w:color w:val="000000"/>
          <w:sz w:val="24"/>
        </w:rPr>
        <w:t xml:space="preserve"> </w:t>
      </w:r>
      <w:r w:rsidRPr="00D86171">
        <w:rPr>
          <w:rFonts w:cs="Arial"/>
          <w:bCs/>
          <w:color w:val="FF0000"/>
          <w:sz w:val="24"/>
        </w:rPr>
        <w:t>&lt;Nombre&gt;, &lt;Cargo&gt;, &lt;Organización &gt;</w:t>
      </w:r>
    </w:p>
    <w:p w14:paraId="69335113" w14:textId="77777777" w:rsidR="00AF1252" w:rsidRPr="00D86171" w:rsidRDefault="00AF1252" w:rsidP="7A83B2C5">
      <w:pPr>
        <w:rPr>
          <w:rFonts w:cs="Arial"/>
          <w:color w:val="000000"/>
          <w:sz w:val="24"/>
          <w:szCs w:val="24"/>
        </w:rPr>
      </w:pPr>
      <w:r w:rsidRPr="7A83B2C5">
        <w:rPr>
          <w:rFonts w:cs="Arial"/>
          <w:b/>
          <w:bCs/>
          <w:color w:val="000000" w:themeColor="text1"/>
          <w:sz w:val="24"/>
          <w:szCs w:val="24"/>
        </w:rPr>
        <w:t>Fecha:</w:t>
      </w:r>
      <w:r w:rsidRPr="7A83B2C5">
        <w:rPr>
          <w:rFonts w:cs="Arial"/>
          <w:color w:val="FF0000"/>
          <w:sz w:val="24"/>
          <w:szCs w:val="24"/>
        </w:rPr>
        <w:t xml:space="preserve"> &lt;Día/Mes/Año&gt;</w:t>
      </w:r>
    </w:p>
    <w:p w14:paraId="70BA25A8" w14:textId="77777777" w:rsidR="00AF1252" w:rsidRPr="00D86171" w:rsidRDefault="00AF1252" w:rsidP="00AF1252">
      <w:pPr>
        <w:spacing w:line="360" w:lineRule="auto"/>
        <w:jc w:val="center"/>
        <w:rPr>
          <w:rFonts w:cs="Arial"/>
          <w:szCs w:val="20"/>
          <w:lang w:eastAsia="en-US"/>
        </w:rPr>
      </w:pPr>
    </w:p>
    <w:p w14:paraId="2DE36C7E" w14:textId="77777777" w:rsidR="00AF1252" w:rsidRPr="00D86171" w:rsidRDefault="00AF1252" w:rsidP="00AF1252">
      <w:pPr>
        <w:spacing w:line="360" w:lineRule="auto"/>
        <w:jc w:val="center"/>
        <w:rPr>
          <w:rFonts w:cs="Arial"/>
          <w:szCs w:val="20"/>
          <w:lang w:eastAsia="en-US"/>
        </w:rPr>
      </w:pPr>
    </w:p>
    <w:p w14:paraId="7F265A58" w14:textId="77777777" w:rsidR="00A27CA7" w:rsidRPr="00D86171" w:rsidRDefault="0000003E" w:rsidP="0000003E">
      <w:pPr>
        <w:rPr>
          <w:rFonts w:cs="Arial"/>
          <w:i/>
          <w:color w:val="595959"/>
          <w:szCs w:val="20"/>
          <w:lang w:eastAsia="en-US"/>
        </w:rPr>
        <w:sectPr w:rsidR="00A27CA7" w:rsidRPr="00D86171" w:rsidSect="00A27CA7">
          <w:headerReference w:type="default" r:id="rId8"/>
          <w:footerReference w:type="default" r:id="rId9"/>
          <w:headerReference w:type="first" r:id="rId10"/>
          <w:footerReference w:type="first" r:id="rId11"/>
          <w:pgSz w:w="12240" w:h="15840"/>
          <w:pgMar w:top="1276" w:right="1325" w:bottom="1411" w:left="1560" w:header="706" w:footer="706" w:gutter="0"/>
          <w:pgNumType w:start="1"/>
          <w:cols w:space="708"/>
          <w:titlePg/>
          <w:docGrid w:linePitch="360"/>
        </w:sectPr>
      </w:pPr>
      <w:r w:rsidRPr="00D86171">
        <w:rPr>
          <w:rFonts w:cs="Arial"/>
          <w:i/>
          <w:color w:val="595959"/>
          <w:szCs w:val="20"/>
          <w:lang w:eastAsia="en-US"/>
        </w:rPr>
        <w:br w:type="page"/>
      </w:r>
    </w:p>
    <w:p w14:paraId="53767B35" w14:textId="2D0325EA" w:rsidR="00CA0E4F" w:rsidRPr="00D86171" w:rsidRDefault="00CA0E4F" w:rsidP="00CA0E4F">
      <w:pPr>
        <w:spacing w:after="120"/>
        <w:rPr>
          <w:rFonts w:cs="Arial"/>
          <w:b/>
          <w:color w:val="1F497D" w:themeColor="text2"/>
          <w:sz w:val="24"/>
          <w:lang w:val="es-ES"/>
        </w:rPr>
      </w:pPr>
      <w:bookmarkStart w:id="0" w:name="_Toc272181999"/>
      <w:r w:rsidRPr="00D86171">
        <w:rPr>
          <w:rFonts w:cs="Arial"/>
          <w:b/>
          <w:color w:val="1F497D" w:themeColor="text2"/>
          <w:sz w:val="24"/>
          <w:lang w:val="es-ES"/>
        </w:rPr>
        <w:lastRenderedPageBreak/>
        <w:t>RESUMEN EJECUTIVO</w:t>
      </w:r>
    </w:p>
    <w:p w14:paraId="7EBC8395" w14:textId="19188173" w:rsidR="00CA0E4F" w:rsidRPr="00D86171" w:rsidRDefault="00CA0E4F" w:rsidP="00BA698C">
      <w:pPr>
        <w:autoSpaceDE w:val="0"/>
        <w:autoSpaceDN w:val="0"/>
        <w:adjustRightInd w:val="0"/>
        <w:spacing w:before="240" w:after="240"/>
        <w:rPr>
          <w:rFonts w:cs="Arial"/>
          <w:color w:val="202124"/>
          <w:szCs w:val="20"/>
          <w:lang w:val="es-ES" w:eastAsia="en-US"/>
        </w:rPr>
      </w:pPr>
      <w:r w:rsidRPr="00D86171">
        <w:rPr>
          <w:rFonts w:cs="Arial"/>
          <w:szCs w:val="20"/>
          <w:lang w:eastAsia="es-ES"/>
        </w:rPr>
        <w:t xml:space="preserve">El presente documento entrega los resultados de la cuantificación de las emisiones de Gases de Efecto Invernadero (GEI) </w:t>
      </w:r>
      <w:r w:rsidR="00F439AB" w:rsidRPr="00D86171">
        <w:rPr>
          <w:rFonts w:cs="Arial"/>
          <w:szCs w:val="20"/>
          <w:lang w:eastAsia="es-ES"/>
        </w:rPr>
        <w:t>Comunal</w:t>
      </w:r>
      <w:r w:rsidR="00AF1252" w:rsidRPr="00D86171">
        <w:rPr>
          <w:rFonts w:cs="Arial"/>
          <w:szCs w:val="20"/>
          <w:lang w:eastAsia="es-ES"/>
        </w:rPr>
        <w:t xml:space="preserve"> de</w:t>
      </w:r>
      <w:r w:rsidRPr="00D86171">
        <w:rPr>
          <w:rFonts w:cs="Arial"/>
          <w:szCs w:val="20"/>
          <w:lang w:eastAsia="es-ES"/>
        </w:rPr>
        <w:t xml:space="preserve"> </w:t>
      </w:r>
      <w:r w:rsidRPr="00D86171">
        <w:rPr>
          <w:rFonts w:cs="Arial"/>
          <w:color w:val="FF0000"/>
          <w:szCs w:val="20"/>
          <w:lang w:eastAsia="es-ES"/>
        </w:rPr>
        <w:t xml:space="preserve">&lt;nombre de </w:t>
      </w:r>
      <w:r w:rsidR="00C45357" w:rsidRPr="00D86171">
        <w:rPr>
          <w:rFonts w:cs="Arial"/>
          <w:color w:val="FF0000"/>
          <w:szCs w:val="20"/>
          <w:lang w:eastAsia="es-ES"/>
        </w:rPr>
        <w:t>la comuna</w:t>
      </w:r>
      <w:r w:rsidRPr="00D86171">
        <w:rPr>
          <w:rFonts w:cs="Arial"/>
          <w:color w:val="FF0000"/>
          <w:szCs w:val="20"/>
          <w:lang w:eastAsia="es-ES"/>
        </w:rPr>
        <w:t>&gt;</w:t>
      </w:r>
      <w:r w:rsidRPr="00D86171">
        <w:rPr>
          <w:rFonts w:cs="Arial"/>
          <w:szCs w:val="20"/>
          <w:lang w:eastAsia="es-ES"/>
        </w:rPr>
        <w:t xml:space="preserve">, correspondientes al </w:t>
      </w:r>
      <w:r w:rsidR="00A61ACC" w:rsidRPr="00D86171">
        <w:rPr>
          <w:rFonts w:cs="Arial"/>
          <w:szCs w:val="20"/>
          <w:lang w:eastAsia="es-ES"/>
        </w:rPr>
        <w:t>período</w:t>
      </w:r>
      <w:r w:rsidRPr="00D86171">
        <w:rPr>
          <w:rFonts w:cs="Arial"/>
          <w:szCs w:val="20"/>
          <w:lang w:eastAsia="es-ES"/>
        </w:rPr>
        <w:t xml:space="preserve"> </w:t>
      </w:r>
      <w:r w:rsidRPr="00D86171">
        <w:rPr>
          <w:rFonts w:cs="Arial"/>
          <w:color w:val="FF0000"/>
          <w:szCs w:val="20"/>
          <w:lang w:eastAsia="es-ES"/>
        </w:rPr>
        <w:t xml:space="preserve">DD/MM/AA </w:t>
      </w:r>
      <w:r w:rsidRPr="00D86171">
        <w:rPr>
          <w:rFonts w:cs="Arial"/>
          <w:szCs w:val="20"/>
          <w:lang w:eastAsia="es-ES"/>
        </w:rPr>
        <w:t xml:space="preserve">al </w:t>
      </w:r>
      <w:r w:rsidRPr="00D86171">
        <w:rPr>
          <w:rFonts w:cs="Arial"/>
          <w:color w:val="FF0000"/>
          <w:szCs w:val="20"/>
          <w:lang w:eastAsia="es-ES"/>
        </w:rPr>
        <w:t>DD/MM/AA</w:t>
      </w:r>
      <w:r w:rsidRPr="00D86171">
        <w:rPr>
          <w:rFonts w:cs="Arial"/>
          <w:szCs w:val="20"/>
          <w:lang w:eastAsia="es-ES"/>
        </w:rPr>
        <w:t xml:space="preserve">. </w:t>
      </w:r>
      <w:r w:rsidRPr="00D86171">
        <w:rPr>
          <w:rFonts w:cs="Arial"/>
          <w:color w:val="202124"/>
          <w:szCs w:val="20"/>
          <w:lang w:val="es-ES" w:eastAsia="en-US"/>
        </w:rPr>
        <w:t xml:space="preserve">La cuantificación de esta huella de carbono se realizó siguiendo los lineamientos metodológicos del Programa </w:t>
      </w:r>
      <w:proofErr w:type="spellStart"/>
      <w:r w:rsidRPr="00D86171">
        <w:rPr>
          <w:rFonts w:cs="Arial"/>
          <w:color w:val="202124"/>
          <w:szCs w:val="20"/>
          <w:lang w:val="es-ES" w:eastAsia="en-US"/>
        </w:rPr>
        <w:t>HuellaChile</w:t>
      </w:r>
      <w:proofErr w:type="spellEnd"/>
      <w:r w:rsidR="00D15293" w:rsidRPr="00D86171">
        <w:rPr>
          <w:rFonts w:cs="Arial"/>
          <w:color w:val="202124"/>
          <w:szCs w:val="20"/>
          <w:lang w:val="es-ES" w:eastAsia="en-US"/>
        </w:rPr>
        <w:t xml:space="preserve">, basado en </w:t>
      </w:r>
      <w:r w:rsidR="00C45357" w:rsidRPr="00D86171">
        <w:rPr>
          <w:rFonts w:cs="Arial"/>
          <w:color w:val="202124"/>
          <w:szCs w:val="20"/>
          <w:lang w:val="es-ES" w:eastAsia="en-US"/>
        </w:rPr>
        <w:t>el</w:t>
      </w:r>
      <w:r w:rsidR="00D15293" w:rsidRPr="00D86171">
        <w:rPr>
          <w:rFonts w:cs="Arial"/>
          <w:color w:val="202124"/>
          <w:szCs w:val="20"/>
          <w:lang w:val="es-ES" w:eastAsia="en-US"/>
        </w:rPr>
        <w:t xml:space="preserve"> </w:t>
      </w:r>
      <w:r w:rsidR="00EB227E" w:rsidRPr="00D86171">
        <w:rPr>
          <w:rFonts w:cs="Arial"/>
          <w:color w:val="202124"/>
          <w:szCs w:val="20"/>
          <w:lang w:val="es-ES" w:eastAsia="en-US"/>
        </w:rPr>
        <w:t>Protocolo Global para Inventarios de Emisión de Gases de Efecto Invernadero a Escala Comunitaria</w:t>
      </w:r>
      <w:r w:rsidR="00F439AB" w:rsidRPr="00D86171">
        <w:rPr>
          <w:rStyle w:val="Refdenotaalpie"/>
          <w:rFonts w:cs="Arial"/>
          <w:color w:val="202124"/>
          <w:szCs w:val="20"/>
          <w:lang w:val="es-ES" w:eastAsia="en-US"/>
        </w:rPr>
        <w:footnoteReference w:id="1"/>
      </w:r>
      <w:r w:rsidR="00F439AB" w:rsidRPr="00D86171">
        <w:rPr>
          <w:rFonts w:cs="Arial"/>
          <w:color w:val="202124"/>
          <w:szCs w:val="20"/>
          <w:lang w:val="es-ES" w:eastAsia="en-US"/>
        </w:rPr>
        <w:t>.</w:t>
      </w:r>
    </w:p>
    <w:p w14:paraId="54BD29A1" w14:textId="6A5C7C14" w:rsidR="00EB227E" w:rsidRPr="00D86171" w:rsidRDefault="00CA0E4F" w:rsidP="00BA698C">
      <w:pPr>
        <w:spacing w:after="120"/>
        <w:rPr>
          <w:rFonts w:cs="Arial"/>
          <w:color w:val="FF0000"/>
          <w:szCs w:val="20"/>
        </w:rPr>
      </w:pPr>
      <w:r w:rsidRPr="00D86171">
        <w:rPr>
          <w:rFonts w:cs="Arial"/>
        </w:rPr>
        <w:t xml:space="preserve">Las emisiones de GEI </w:t>
      </w:r>
      <w:r w:rsidR="0016564C" w:rsidRPr="00D86171">
        <w:rPr>
          <w:rFonts w:cs="Arial"/>
        </w:rPr>
        <w:t>de la comuna</w:t>
      </w:r>
      <w:r w:rsidRPr="00D86171">
        <w:rPr>
          <w:rFonts w:cs="Arial"/>
        </w:rPr>
        <w:t>,</w:t>
      </w:r>
      <w:r w:rsidR="0016564C" w:rsidRPr="00D86171">
        <w:rPr>
          <w:rFonts w:cs="Arial"/>
        </w:rPr>
        <w:t xml:space="preserve"> </w:t>
      </w:r>
      <w:r w:rsidR="006355DE" w:rsidRPr="00D86171">
        <w:rPr>
          <w:rFonts w:cs="Arial"/>
        </w:rPr>
        <w:t>desarrollado según el</w:t>
      </w:r>
      <w:r w:rsidR="0016564C" w:rsidRPr="00D86171">
        <w:rPr>
          <w:rFonts w:cs="Arial"/>
        </w:rPr>
        <w:t xml:space="preserve"> </w:t>
      </w:r>
      <w:r w:rsidR="006355DE" w:rsidRPr="00D86171">
        <w:rPr>
          <w:rFonts w:cs="Arial"/>
        </w:rPr>
        <w:t>nivel de reporte</w:t>
      </w:r>
      <w:r w:rsidR="0016564C" w:rsidRPr="00D86171">
        <w:rPr>
          <w:rFonts w:cs="Arial"/>
        </w:rPr>
        <w:t xml:space="preserve"> </w:t>
      </w:r>
      <w:r w:rsidR="006355DE" w:rsidRPr="00D86171">
        <w:rPr>
          <w:rFonts w:cs="Arial"/>
          <w:i/>
          <w:iCs/>
        </w:rPr>
        <w:t>B</w:t>
      </w:r>
      <w:r w:rsidR="0016564C" w:rsidRPr="00D86171">
        <w:rPr>
          <w:rFonts w:cs="Arial"/>
          <w:i/>
          <w:iCs/>
        </w:rPr>
        <w:t>ásico</w:t>
      </w:r>
      <w:r w:rsidR="007C68C2" w:rsidRPr="00D86171">
        <w:rPr>
          <w:rFonts w:cs="Arial"/>
          <w:i/>
          <w:iCs/>
        </w:rPr>
        <w:t>+</w:t>
      </w:r>
      <w:r w:rsidR="007C68C2" w:rsidRPr="00D86171">
        <w:rPr>
          <w:rFonts w:cs="Arial"/>
        </w:rPr>
        <w:t>, corresponden</w:t>
      </w:r>
      <w:r w:rsidR="006355DE" w:rsidRPr="00D86171">
        <w:rPr>
          <w:rFonts w:cs="Arial"/>
        </w:rPr>
        <w:t xml:space="preserve"> a </w:t>
      </w:r>
      <w:r w:rsidR="006355DE" w:rsidRPr="00172966">
        <w:rPr>
          <w:rFonts w:cs="Arial"/>
          <w:color w:val="FF0000"/>
        </w:rPr>
        <w:t>&lt;valor</w:t>
      </w:r>
      <w:r w:rsidR="00E92934">
        <w:rPr>
          <w:rFonts w:cs="Arial"/>
          <w:color w:val="FF0000"/>
        </w:rPr>
        <w:t xml:space="preserve"> de las emisiones totales (no netas)</w:t>
      </w:r>
      <w:r w:rsidR="006355DE" w:rsidRPr="00172966">
        <w:rPr>
          <w:rFonts w:cs="Arial"/>
          <w:color w:val="FF0000"/>
        </w:rPr>
        <w:t xml:space="preserve">&gt; </w:t>
      </w:r>
      <w:r w:rsidR="006355DE" w:rsidRPr="00D86171">
        <w:rPr>
          <w:rFonts w:cs="Arial"/>
        </w:rPr>
        <w:t>tCO</w:t>
      </w:r>
      <w:r w:rsidR="006355DE" w:rsidRPr="00D86171">
        <w:rPr>
          <w:rFonts w:cs="Arial"/>
          <w:vertAlign w:val="subscript"/>
        </w:rPr>
        <w:t>2</w:t>
      </w:r>
      <w:r w:rsidR="006355DE" w:rsidRPr="00D86171">
        <w:rPr>
          <w:rFonts w:cs="Arial"/>
        </w:rPr>
        <w:t xml:space="preserve">e para el </w:t>
      </w:r>
      <w:r w:rsidR="00EB227E" w:rsidRPr="00D86171">
        <w:rPr>
          <w:rFonts w:cs="Arial"/>
          <w:color w:val="FF0000"/>
        </w:rPr>
        <w:t>Alcance 1:</w:t>
      </w:r>
      <w:r w:rsidR="006355DE" w:rsidRPr="00D86171">
        <w:rPr>
          <w:rFonts w:cs="Arial"/>
          <w:color w:val="FF0000"/>
        </w:rPr>
        <w:t xml:space="preserve"> Emisiones </w:t>
      </w:r>
      <w:r w:rsidRPr="00D86171">
        <w:rPr>
          <w:rFonts w:cs="Arial"/>
          <w:color w:val="FF0000"/>
        </w:rPr>
        <w:t>Directas</w:t>
      </w:r>
      <w:r w:rsidR="006355DE" w:rsidRPr="00D86171">
        <w:rPr>
          <w:rFonts w:cs="Arial"/>
          <w:color w:val="FF0000"/>
        </w:rPr>
        <w:t>; &lt;valor&gt; tCO</w:t>
      </w:r>
      <w:r w:rsidR="006355DE" w:rsidRPr="00D86171">
        <w:rPr>
          <w:rFonts w:cs="Arial"/>
          <w:color w:val="FF0000"/>
          <w:vertAlign w:val="subscript"/>
        </w:rPr>
        <w:t>2</w:t>
      </w:r>
      <w:r w:rsidR="006355DE" w:rsidRPr="00D86171">
        <w:rPr>
          <w:rFonts w:cs="Arial"/>
          <w:color w:val="FF0000"/>
        </w:rPr>
        <w:t xml:space="preserve">e </w:t>
      </w:r>
      <w:r w:rsidR="00EB227E" w:rsidRPr="00D86171">
        <w:rPr>
          <w:rFonts w:cs="Arial"/>
          <w:color w:val="FF0000"/>
        </w:rPr>
        <w:t>Alcance 2:</w:t>
      </w:r>
      <w:r w:rsidR="00C6793D" w:rsidRPr="00D86171">
        <w:rPr>
          <w:rFonts w:cs="Arial"/>
          <w:color w:val="FF0000"/>
        </w:rPr>
        <w:t xml:space="preserve"> </w:t>
      </w:r>
      <w:r w:rsidR="006355DE" w:rsidRPr="00D86171">
        <w:rPr>
          <w:rFonts w:cs="Arial"/>
          <w:color w:val="FF0000"/>
        </w:rPr>
        <w:t xml:space="preserve">Emisiones </w:t>
      </w:r>
      <w:r w:rsidRPr="00D86171">
        <w:rPr>
          <w:rFonts w:cs="Arial"/>
          <w:color w:val="FF0000"/>
        </w:rPr>
        <w:t xml:space="preserve">Indirectas por energía importada </w:t>
      </w:r>
      <w:r w:rsidR="00C6793D" w:rsidRPr="00D86171">
        <w:rPr>
          <w:rFonts w:cs="Arial"/>
          <w:color w:val="FF0000"/>
        </w:rPr>
        <w:t xml:space="preserve">y </w:t>
      </w:r>
      <w:r w:rsidR="006355DE" w:rsidRPr="00D86171">
        <w:rPr>
          <w:rFonts w:cs="Arial"/>
          <w:color w:val="FF0000"/>
        </w:rPr>
        <w:t>&lt;valor&gt; tCO</w:t>
      </w:r>
      <w:r w:rsidR="006355DE" w:rsidRPr="00D86171">
        <w:rPr>
          <w:rFonts w:cs="Arial"/>
          <w:color w:val="FF0000"/>
          <w:vertAlign w:val="subscript"/>
        </w:rPr>
        <w:t>2</w:t>
      </w:r>
      <w:r w:rsidR="006355DE" w:rsidRPr="00D86171">
        <w:rPr>
          <w:rFonts w:cs="Arial"/>
          <w:color w:val="FF0000"/>
        </w:rPr>
        <w:t xml:space="preserve">e </w:t>
      </w:r>
      <w:r w:rsidR="00EB227E" w:rsidRPr="00D86171">
        <w:rPr>
          <w:rFonts w:cs="Arial"/>
          <w:color w:val="FF0000"/>
        </w:rPr>
        <w:t>Alcance 3:</w:t>
      </w:r>
      <w:r w:rsidR="00BA698C">
        <w:rPr>
          <w:rFonts w:cs="Arial"/>
          <w:color w:val="FF0000"/>
        </w:rPr>
        <w:t xml:space="preserve"> </w:t>
      </w:r>
      <w:r w:rsidRPr="00D86171">
        <w:rPr>
          <w:rFonts w:cs="Arial"/>
          <w:color w:val="FF0000"/>
        </w:rPr>
        <w:t>Otras emisiones indirectas</w:t>
      </w:r>
      <w:r w:rsidRPr="00D86171">
        <w:rPr>
          <w:rFonts w:cs="Arial"/>
        </w:rPr>
        <w:t>.</w:t>
      </w:r>
      <w:r w:rsidR="00B964E5" w:rsidRPr="00D86171">
        <w:rPr>
          <w:rFonts w:cs="Arial"/>
        </w:rPr>
        <w:t xml:space="preserve"> </w:t>
      </w:r>
      <w:r w:rsidR="001A65C6" w:rsidRPr="00D86171">
        <w:rPr>
          <w:rFonts w:cs="Arial"/>
        </w:rPr>
        <w:t>El (</w:t>
      </w:r>
      <w:r w:rsidR="00B964E5" w:rsidRPr="00D86171">
        <w:rPr>
          <w:rFonts w:cs="Arial"/>
        </w:rPr>
        <w:t>Los</w:t>
      </w:r>
      <w:r w:rsidR="001A65C6" w:rsidRPr="00D86171">
        <w:rPr>
          <w:rFonts w:cs="Arial"/>
        </w:rPr>
        <w:t>)</w:t>
      </w:r>
      <w:r w:rsidR="00EB227E" w:rsidRPr="00D86171">
        <w:rPr>
          <w:rFonts w:cs="Arial"/>
        </w:rPr>
        <w:t xml:space="preserve"> </w:t>
      </w:r>
      <w:r w:rsidR="00811FF1" w:rsidRPr="00D86171">
        <w:rPr>
          <w:rFonts w:cs="Arial"/>
        </w:rPr>
        <w:t>S</w:t>
      </w:r>
      <w:r w:rsidR="00EB227E" w:rsidRPr="00D86171">
        <w:rPr>
          <w:rFonts w:cs="Arial"/>
        </w:rPr>
        <w:t>ectores</w:t>
      </w:r>
      <w:r w:rsidR="00073139" w:rsidRPr="00D86171">
        <w:rPr>
          <w:rFonts w:cs="Arial"/>
        </w:rPr>
        <w:t xml:space="preserve"> </w:t>
      </w:r>
      <w:r w:rsidR="00B964E5" w:rsidRPr="00D86171">
        <w:rPr>
          <w:rFonts w:cs="Arial"/>
        </w:rPr>
        <w:t xml:space="preserve">con </w:t>
      </w:r>
      <w:r w:rsidR="001A65C6" w:rsidRPr="00D86171">
        <w:rPr>
          <w:rFonts w:cs="Arial"/>
        </w:rPr>
        <w:t>mayores emisiones</w:t>
      </w:r>
      <w:r w:rsidR="00B964E5" w:rsidRPr="00D86171">
        <w:rPr>
          <w:rFonts w:cs="Arial"/>
        </w:rPr>
        <w:t xml:space="preserve"> de GEI son: </w:t>
      </w:r>
      <w:r w:rsidR="00073139" w:rsidRPr="00D86171">
        <w:rPr>
          <w:rFonts w:cs="Arial"/>
          <w:color w:val="FF0000"/>
          <w:szCs w:val="20"/>
        </w:rPr>
        <w:t>&lt;</w:t>
      </w:r>
      <w:r w:rsidR="00C45357" w:rsidRPr="00D86171">
        <w:rPr>
          <w:rFonts w:cs="Arial"/>
          <w:color w:val="FF0000"/>
          <w:szCs w:val="20"/>
        </w:rPr>
        <w:t>S</w:t>
      </w:r>
      <w:r w:rsidR="00073139" w:rsidRPr="00D86171">
        <w:rPr>
          <w:rFonts w:cs="Arial"/>
          <w:color w:val="FF0000"/>
          <w:szCs w:val="20"/>
        </w:rPr>
        <w:t>ector&gt;</w:t>
      </w:r>
      <w:r w:rsidR="00C45357" w:rsidRPr="00D86171">
        <w:rPr>
          <w:rFonts w:cs="Arial"/>
          <w:szCs w:val="20"/>
        </w:rPr>
        <w:t xml:space="preserve"> y</w:t>
      </w:r>
      <w:r w:rsidR="00073139" w:rsidRPr="00D86171">
        <w:rPr>
          <w:rFonts w:cs="Arial"/>
          <w:szCs w:val="20"/>
        </w:rPr>
        <w:t xml:space="preserve"> </w:t>
      </w:r>
      <w:r w:rsidR="00073139" w:rsidRPr="00D86171">
        <w:rPr>
          <w:rFonts w:cs="Arial"/>
          <w:color w:val="FF0000"/>
          <w:szCs w:val="20"/>
        </w:rPr>
        <w:t>&lt;</w:t>
      </w:r>
      <w:r w:rsidR="00C45357" w:rsidRPr="00D86171">
        <w:rPr>
          <w:rFonts w:cs="Arial"/>
          <w:color w:val="FF0000"/>
          <w:szCs w:val="20"/>
        </w:rPr>
        <w:t>S</w:t>
      </w:r>
      <w:r w:rsidR="00073139" w:rsidRPr="00D86171">
        <w:rPr>
          <w:rFonts w:cs="Arial"/>
          <w:color w:val="FF0000"/>
          <w:szCs w:val="20"/>
        </w:rPr>
        <w:t>ector&gt;</w:t>
      </w:r>
      <w:r w:rsidR="00073139" w:rsidRPr="00D86171">
        <w:rPr>
          <w:rFonts w:cs="Arial"/>
          <w:szCs w:val="20"/>
        </w:rPr>
        <w:t xml:space="preserve">. La distribución se puede ver en la </w:t>
      </w:r>
      <w:r w:rsidR="00ED3358" w:rsidRPr="00D86171">
        <w:rPr>
          <w:rFonts w:cs="Arial"/>
          <w:color w:val="FF0000"/>
          <w:szCs w:val="20"/>
        </w:rPr>
        <w:fldChar w:fldCharType="begin"/>
      </w:r>
      <w:r w:rsidR="00ED3358" w:rsidRPr="00D86171">
        <w:rPr>
          <w:rFonts w:cs="Arial"/>
          <w:color w:val="FF0000"/>
          <w:szCs w:val="20"/>
        </w:rPr>
        <w:instrText xml:space="preserve"> REF _Ref67043427 \h  \* MERGEFORMAT </w:instrText>
      </w:r>
      <w:r w:rsidR="00ED3358" w:rsidRPr="00D86171">
        <w:rPr>
          <w:rFonts w:cs="Arial"/>
          <w:color w:val="FF0000"/>
          <w:szCs w:val="20"/>
        </w:rPr>
      </w:r>
      <w:r w:rsidR="00ED3358" w:rsidRPr="00D86171">
        <w:rPr>
          <w:rFonts w:cs="Arial"/>
          <w:color w:val="FF0000"/>
          <w:szCs w:val="20"/>
        </w:rPr>
        <w:fldChar w:fldCharType="separate"/>
      </w:r>
      <w:r w:rsidR="00ED3358" w:rsidRPr="00D86171">
        <w:rPr>
          <w:rFonts w:cs="Arial"/>
        </w:rPr>
        <w:t xml:space="preserve">Figura </w:t>
      </w:r>
      <w:r w:rsidR="00ED3358" w:rsidRPr="00D86171">
        <w:rPr>
          <w:rFonts w:cs="Arial"/>
          <w:noProof/>
        </w:rPr>
        <w:t>1</w:t>
      </w:r>
      <w:r w:rsidR="00ED3358" w:rsidRPr="00D86171">
        <w:rPr>
          <w:rFonts w:cs="Arial"/>
          <w:color w:val="FF0000"/>
          <w:szCs w:val="20"/>
        </w:rPr>
        <w:fldChar w:fldCharType="end"/>
      </w:r>
      <w:r w:rsidR="00ED3358" w:rsidRPr="00D86171">
        <w:rPr>
          <w:rFonts w:cs="Arial"/>
          <w:color w:val="FF0000"/>
          <w:szCs w:val="20"/>
        </w:rPr>
        <w:t>.</w:t>
      </w:r>
    </w:p>
    <w:p w14:paraId="0755C985" w14:textId="087BA94A" w:rsidR="00ED3358" w:rsidRPr="00D86171" w:rsidRDefault="00ED3358" w:rsidP="00BA698C">
      <w:pPr>
        <w:pStyle w:val="Descripcin"/>
        <w:keepNext/>
        <w:jc w:val="center"/>
        <w:rPr>
          <w:b w:val="0"/>
          <w:bCs w:val="0"/>
          <w:color w:val="FF0000"/>
          <w:lang w:val="es-CL"/>
        </w:rPr>
      </w:pPr>
      <w:bookmarkStart w:id="1" w:name="_Ref67043427"/>
      <w:r w:rsidRPr="00D86171">
        <w:rPr>
          <w:lang w:val="es-CL"/>
        </w:rPr>
        <w:t xml:space="preserve">Figura </w:t>
      </w:r>
      <w:r w:rsidRPr="00D86171">
        <w:fldChar w:fldCharType="begin"/>
      </w:r>
      <w:r w:rsidRPr="00D86171">
        <w:rPr>
          <w:lang w:val="es-CL"/>
        </w:rPr>
        <w:instrText xml:space="preserve"> SEQ Figura \* ARABIC </w:instrText>
      </w:r>
      <w:r w:rsidRPr="00D86171">
        <w:fldChar w:fldCharType="separate"/>
      </w:r>
      <w:r w:rsidRPr="00D86171">
        <w:rPr>
          <w:noProof/>
          <w:lang w:val="es-CL"/>
        </w:rPr>
        <w:t>1</w:t>
      </w:r>
      <w:r w:rsidRPr="00D86171">
        <w:fldChar w:fldCharType="end"/>
      </w:r>
      <w:bookmarkEnd w:id="1"/>
      <w:r w:rsidRPr="00D86171">
        <w:rPr>
          <w:lang w:val="es-CL"/>
        </w:rPr>
        <w:t xml:space="preserve">. </w:t>
      </w:r>
      <w:r w:rsidRPr="00D86171">
        <w:rPr>
          <w:b w:val="0"/>
          <w:bCs w:val="0"/>
          <w:lang w:val="es-CL"/>
        </w:rPr>
        <w:t>Distribución porcentual</w:t>
      </w:r>
      <w:r w:rsidR="004E4014">
        <w:rPr>
          <w:b w:val="0"/>
          <w:bCs w:val="0"/>
          <w:lang w:val="es-CL"/>
        </w:rPr>
        <w:t xml:space="preserve"> de emisiones</w:t>
      </w:r>
      <w:r w:rsidR="00A8077B">
        <w:rPr>
          <w:b w:val="0"/>
          <w:bCs w:val="0"/>
          <w:lang w:val="es-CL"/>
        </w:rPr>
        <w:t xml:space="preserve"> netas</w:t>
      </w:r>
      <w:r w:rsidRPr="00D86171">
        <w:rPr>
          <w:b w:val="0"/>
          <w:bCs w:val="0"/>
          <w:lang w:val="es-CL"/>
        </w:rPr>
        <w:t xml:space="preserve"> por Sector </w:t>
      </w:r>
      <w:r w:rsidRPr="00D86171">
        <w:rPr>
          <w:b w:val="0"/>
          <w:bCs w:val="0"/>
          <w:color w:val="FF0000"/>
          <w:lang w:val="es-CL"/>
        </w:rPr>
        <w:t>para &lt;nombre de la comuna, año&gt;</w:t>
      </w:r>
      <w:r w:rsidR="004E4014">
        <w:rPr>
          <w:b w:val="0"/>
          <w:bCs w:val="0"/>
          <w:color w:val="FF0000"/>
          <w:lang w:val="es-CL"/>
        </w:rPr>
        <w:t>. No considera remociones en el total.</w:t>
      </w:r>
    </w:p>
    <w:p w14:paraId="6D92DDE9" w14:textId="29017C14" w:rsidR="00ED3358" w:rsidRPr="00D86171" w:rsidRDefault="0016564C" w:rsidP="00BA698C">
      <w:pPr>
        <w:jc w:val="center"/>
        <w:rPr>
          <w:rFonts w:cs="Arial"/>
        </w:rPr>
      </w:pPr>
      <w:r w:rsidRPr="00D86171">
        <w:rPr>
          <w:rFonts w:cs="Arial"/>
          <w:noProof/>
        </w:rPr>
        <w:drawing>
          <wp:inline distT="0" distB="0" distL="0" distR="0" wp14:anchorId="19652C18" wp14:editId="27F09565">
            <wp:extent cx="3162325" cy="18230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162858" cy="1823392"/>
                    </a:xfrm>
                    <a:prstGeom prst="rect">
                      <a:avLst/>
                    </a:prstGeom>
                    <a:noFill/>
                    <a:ln>
                      <a:noFill/>
                    </a:ln>
                    <a:extLst>
                      <a:ext uri="{53640926-AAD7-44D8-BBD7-CCE9431645EC}">
                        <a14:shadowObscured xmlns:a14="http://schemas.microsoft.com/office/drawing/2010/main"/>
                      </a:ext>
                    </a:extLst>
                  </pic:spPr>
                </pic:pic>
              </a:graphicData>
            </a:graphic>
          </wp:inline>
        </w:drawing>
      </w:r>
    </w:p>
    <w:p w14:paraId="6FD3AE17" w14:textId="77777777" w:rsidR="00571DC2" w:rsidRPr="00D86171" w:rsidRDefault="00571DC2" w:rsidP="00BA698C">
      <w:pPr>
        <w:shd w:val="clear" w:color="auto" w:fill="FFFFFF"/>
        <w:spacing w:line="300" w:lineRule="atLeast"/>
        <w:rPr>
          <w:rFonts w:cs="Arial"/>
          <w:color w:val="202124"/>
          <w:szCs w:val="20"/>
          <w:lang w:eastAsia="en-US"/>
        </w:rPr>
      </w:pPr>
    </w:p>
    <w:p w14:paraId="7E0F00FE" w14:textId="1F1FFB89" w:rsidR="00C6793D" w:rsidRPr="00D86171" w:rsidRDefault="00C6793D" w:rsidP="00172966">
      <w:pPr>
        <w:shd w:val="clear" w:color="auto" w:fill="FFFFFF" w:themeFill="background1"/>
        <w:spacing w:line="300" w:lineRule="atLeast"/>
        <w:rPr>
          <w:rFonts w:cs="Arial"/>
          <w:color w:val="FF0000"/>
          <w:szCs w:val="20"/>
          <w:lang w:eastAsia="en-US"/>
        </w:rPr>
      </w:pPr>
    </w:p>
    <w:p w14:paraId="7C83ECFF" w14:textId="67451027" w:rsidR="00A13A90" w:rsidRPr="002F0920" w:rsidRDefault="001A65C6" w:rsidP="00172966">
      <w:pPr>
        <w:shd w:val="clear" w:color="auto" w:fill="FFFFFF"/>
        <w:spacing w:line="300" w:lineRule="atLeast"/>
        <w:rPr>
          <w:rFonts w:cs="Arial"/>
          <w:color w:val="FF0000"/>
          <w:lang w:eastAsia="en-US"/>
        </w:rPr>
      </w:pPr>
      <w:r w:rsidRPr="00D86171">
        <w:rPr>
          <w:rFonts w:cs="Arial"/>
          <w:color w:val="FF0000"/>
          <w:szCs w:val="20"/>
          <w:lang w:eastAsia="en-US"/>
        </w:rPr>
        <w:t>Si aplica</w:t>
      </w:r>
      <w:r w:rsidR="006B1D23" w:rsidRPr="00D86171">
        <w:rPr>
          <w:rFonts w:cs="Arial"/>
          <w:color w:val="FF0000"/>
          <w:szCs w:val="20"/>
          <w:lang w:eastAsia="en-US"/>
        </w:rPr>
        <w:t>//</w:t>
      </w:r>
      <w:r w:rsidR="00B964E5" w:rsidRPr="00172966">
        <w:rPr>
          <w:rFonts w:cs="Arial"/>
          <w:szCs w:val="20"/>
          <w:lang w:eastAsia="en-US"/>
        </w:rPr>
        <w:t xml:space="preserve">Las remociones </w:t>
      </w:r>
      <w:r w:rsidRPr="00172966">
        <w:rPr>
          <w:rFonts w:cs="Arial"/>
          <w:szCs w:val="20"/>
          <w:lang w:eastAsia="en-US"/>
        </w:rPr>
        <w:t xml:space="preserve">directas </w:t>
      </w:r>
      <w:r w:rsidR="00B964E5" w:rsidRPr="00172966">
        <w:rPr>
          <w:rFonts w:cs="Arial"/>
          <w:szCs w:val="20"/>
          <w:lang w:eastAsia="en-US"/>
        </w:rPr>
        <w:t xml:space="preserve">de GEI </w:t>
      </w:r>
      <w:r w:rsidR="00B964E5" w:rsidRPr="00172966">
        <w:rPr>
          <w:rFonts w:cs="Arial"/>
        </w:rPr>
        <w:t xml:space="preserve">correspondientes son </w:t>
      </w:r>
      <w:r w:rsidR="00B964E5" w:rsidRPr="00D86171">
        <w:rPr>
          <w:rFonts w:cs="Arial"/>
          <w:color w:val="FF0000"/>
        </w:rPr>
        <w:t>&lt;valor&gt;</w:t>
      </w:r>
      <w:r w:rsidR="00B964E5" w:rsidRPr="00172966">
        <w:rPr>
          <w:rFonts w:cs="Arial"/>
        </w:rPr>
        <w:t xml:space="preserve"> tCO</w:t>
      </w:r>
      <w:r w:rsidR="00B964E5" w:rsidRPr="00172966">
        <w:rPr>
          <w:rFonts w:cs="Arial"/>
          <w:vertAlign w:val="subscript"/>
        </w:rPr>
        <w:t>2</w:t>
      </w:r>
      <w:r w:rsidR="00B964E5" w:rsidRPr="00172966">
        <w:rPr>
          <w:rFonts w:cs="Arial"/>
        </w:rPr>
        <w:t>e</w:t>
      </w:r>
      <w:r w:rsidR="00B964E5" w:rsidRPr="00172966">
        <w:rPr>
          <w:rFonts w:cs="Arial"/>
          <w:szCs w:val="20"/>
          <w:lang w:eastAsia="en-US"/>
        </w:rPr>
        <w:t xml:space="preserve">. </w:t>
      </w:r>
      <w:r w:rsidRPr="00172966">
        <w:rPr>
          <w:rFonts w:cs="Arial"/>
          <w:szCs w:val="20"/>
          <w:lang w:eastAsia="en-US"/>
        </w:rPr>
        <w:t xml:space="preserve">Están representadas principalmente por </w:t>
      </w:r>
      <w:r w:rsidR="00985485">
        <w:rPr>
          <w:rFonts w:cs="Arial"/>
          <w:color w:val="FF0000"/>
          <w:szCs w:val="20"/>
          <w:lang w:eastAsia="en-US"/>
        </w:rPr>
        <w:t>&lt;</w:t>
      </w:r>
      <w:r w:rsidRPr="00D86171">
        <w:rPr>
          <w:rFonts w:cs="Arial"/>
          <w:color w:val="FF0000"/>
          <w:szCs w:val="20"/>
          <w:lang w:eastAsia="en-US"/>
        </w:rPr>
        <w:t>detallar la categoría que permite la remoción</w:t>
      </w:r>
      <w:r w:rsidR="00985485">
        <w:rPr>
          <w:rFonts w:cs="Arial"/>
          <w:color w:val="FF0000"/>
          <w:szCs w:val="20"/>
          <w:lang w:eastAsia="en-US"/>
        </w:rPr>
        <w:t>&gt;</w:t>
      </w:r>
      <w:r w:rsidRPr="00D86171">
        <w:rPr>
          <w:rFonts w:cs="Arial"/>
          <w:color w:val="FF0000"/>
          <w:szCs w:val="20"/>
          <w:lang w:eastAsia="en-US"/>
        </w:rPr>
        <w:t>.</w:t>
      </w:r>
      <w:r w:rsidR="00C8771D">
        <w:rPr>
          <w:rFonts w:cs="Arial"/>
          <w:szCs w:val="20"/>
          <w:lang w:eastAsia="en-US"/>
        </w:rPr>
        <w:t xml:space="preserve"> Considerando las remociones, las emisiones netas de la comuna corresponden a </w:t>
      </w:r>
      <w:r w:rsidR="00C8771D" w:rsidRPr="00172966">
        <w:rPr>
          <w:rFonts w:cs="Arial"/>
          <w:color w:val="FF0000"/>
          <w:szCs w:val="20"/>
          <w:lang w:eastAsia="en-US"/>
        </w:rPr>
        <w:t>&lt;valor&gt;</w:t>
      </w:r>
      <w:r w:rsidR="00C8771D">
        <w:rPr>
          <w:rFonts w:cs="Arial"/>
          <w:szCs w:val="20"/>
          <w:lang w:eastAsia="en-US"/>
        </w:rPr>
        <w:t xml:space="preserve"> tCO</w:t>
      </w:r>
      <w:r w:rsidR="00C8771D" w:rsidRPr="00172966">
        <w:rPr>
          <w:rFonts w:cs="Arial"/>
          <w:szCs w:val="20"/>
          <w:vertAlign w:val="subscript"/>
          <w:lang w:eastAsia="en-US"/>
        </w:rPr>
        <w:t>2</w:t>
      </w:r>
      <w:r w:rsidR="00C8771D">
        <w:rPr>
          <w:rFonts w:cs="Arial"/>
          <w:szCs w:val="20"/>
          <w:lang w:eastAsia="en-US"/>
        </w:rPr>
        <w:t>e.</w:t>
      </w:r>
      <w:r w:rsidR="000E3B5D">
        <w:rPr>
          <w:rFonts w:cs="Arial"/>
          <w:szCs w:val="20"/>
          <w:lang w:eastAsia="en-US"/>
        </w:rPr>
        <w:t xml:space="preserve"> </w:t>
      </w:r>
    </w:p>
    <w:p w14:paraId="52C7ECEA" w14:textId="77777777" w:rsidR="00985485" w:rsidRPr="00D86171" w:rsidRDefault="00985485" w:rsidP="00BA698C">
      <w:pPr>
        <w:shd w:val="clear" w:color="auto" w:fill="FFFFFF"/>
        <w:spacing w:line="300" w:lineRule="atLeast"/>
        <w:rPr>
          <w:rFonts w:cs="Arial"/>
          <w:color w:val="FF0000"/>
          <w:szCs w:val="20"/>
          <w:lang w:eastAsia="en-US"/>
        </w:rPr>
      </w:pPr>
    </w:p>
    <w:p w14:paraId="275D1A0E" w14:textId="5F89A226" w:rsidR="00C62EEB" w:rsidRPr="00D86171" w:rsidRDefault="00C62EEB" w:rsidP="7A83B2C5">
      <w:pPr>
        <w:shd w:val="clear" w:color="auto" w:fill="FFFFFF" w:themeFill="background1"/>
        <w:spacing w:line="300" w:lineRule="atLeast"/>
        <w:rPr>
          <w:rFonts w:cs="Arial"/>
          <w:color w:val="202124"/>
          <w:lang w:eastAsia="en-US"/>
        </w:rPr>
      </w:pPr>
      <w:r w:rsidRPr="7A83B2C5">
        <w:rPr>
          <w:rFonts w:cs="Arial"/>
          <w:color w:val="202124"/>
          <w:lang w:eastAsia="en-US"/>
        </w:rPr>
        <w:t xml:space="preserve">El (o los) indicador(es) de </w:t>
      </w:r>
      <w:r w:rsidR="00ED0C0F" w:rsidRPr="7A83B2C5">
        <w:rPr>
          <w:rFonts w:cs="Arial"/>
          <w:color w:val="202124"/>
          <w:lang w:eastAsia="en-US"/>
        </w:rPr>
        <w:t>intensidad</w:t>
      </w:r>
      <w:r w:rsidRPr="7A83B2C5">
        <w:rPr>
          <w:rFonts w:cs="Arial"/>
          <w:color w:val="202124"/>
          <w:lang w:eastAsia="en-US"/>
        </w:rPr>
        <w:t xml:space="preserve"> relevante</w:t>
      </w:r>
      <w:r w:rsidR="00A61ACC" w:rsidRPr="7A83B2C5">
        <w:rPr>
          <w:rFonts w:cs="Arial"/>
          <w:color w:val="202124"/>
          <w:lang w:eastAsia="en-US"/>
        </w:rPr>
        <w:t>(s)</w:t>
      </w:r>
      <w:r w:rsidRPr="7A83B2C5">
        <w:rPr>
          <w:rFonts w:cs="Arial"/>
          <w:color w:val="202124"/>
          <w:lang w:eastAsia="en-US"/>
        </w:rPr>
        <w:t xml:space="preserve"> </w:t>
      </w:r>
      <w:r w:rsidR="00F45723" w:rsidRPr="7A83B2C5">
        <w:rPr>
          <w:rFonts w:cs="Arial"/>
          <w:color w:val="202124"/>
          <w:lang w:eastAsia="en-US"/>
        </w:rPr>
        <w:t xml:space="preserve">más recientes </w:t>
      </w:r>
      <w:r w:rsidR="003664CF" w:rsidRPr="7A83B2C5">
        <w:rPr>
          <w:rFonts w:cs="Arial"/>
          <w:color w:val="202124"/>
          <w:lang w:eastAsia="en-US"/>
        </w:rPr>
        <w:t>se puede</w:t>
      </w:r>
      <w:r w:rsidR="00A61ACC" w:rsidRPr="7A83B2C5">
        <w:rPr>
          <w:rFonts w:cs="Arial"/>
          <w:color w:val="202124"/>
          <w:lang w:eastAsia="en-US"/>
        </w:rPr>
        <w:t>(n)</w:t>
      </w:r>
      <w:r w:rsidR="003664CF" w:rsidRPr="7A83B2C5">
        <w:rPr>
          <w:rFonts w:cs="Arial"/>
          <w:color w:val="202124"/>
          <w:lang w:eastAsia="en-US"/>
        </w:rPr>
        <w:t xml:space="preserve"> ver en la </w:t>
      </w:r>
      <w:r w:rsidR="003664CF" w:rsidRPr="7A83B2C5">
        <w:rPr>
          <w:rFonts w:cs="Arial"/>
          <w:color w:val="202124"/>
          <w:lang w:eastAsia="en-US"/>
        </w:rPr>
        <w:fldChar w:fldCharType="begin"/>
      </w:r>
      <w:r w:rsidR="003664CF" w:rsidRPr="7A83B2C5">
        <w:rPr>
          <w:rFonts w:cs="Arial"/>
          <w:color w:val="202124"/>
          <w:lang w:eastAsia="en-US"/>
        </w:rPr>
        <w:instrText xml:space="preserve"> REF _Ref63169647 \h </w:instrText>
      </w:r>
      <w:r w:rsidR="00981535" w:rsidRPr="7A83B2C5">
        <w:rPr>
          <w:rFonts w:cs="Arial"/>
          <w:color w:val="202124"/>
          <w:lang w:eastAsia="en-US"/>
        </w:rPr>
        <w:instrText xml:space="preserve"> \* MERGEFORMAT </w:instrText>
      </w:r>
      <w:r w:rsidR="003664CF" w:rsidRPr="7A83B2C5">
        <w:rPr>
          <w:rFonts w:cs="Arial"/>
          <w:color w:val="202124"/>
          <w:lang w:eastAsia="en-US"/>
        </w:rPr>
      </w:r>
      <w:r w:rsidR="003664CF" w:rsidRPr="7A83B2C5">
        <w:rPr>
          <w:rFonts w:cs="Arial"/>
          <w:color w:val="202124"/>
          <w:lang w:eastAsia="en-US"/>
        </w:rPr>
        <w:fldChar w:fldCharType="separate"/>
      </w:r>
      <w:r w:rsidR="00CB2399" w:rsidRPr="00D86171">
        <w:rPr>
          <w:rFonts w:cs="Arial"/>
        </w:rPr>
        <w:t xml:space="preserve">Tabla </w:t>
      </w:r>
      <w:r w:rsidR="00CB2399" w:rsidRPr="00D86171">
        <w:rPr>
          <w:rFonts w:cs="Arial"/>
          <w:noProof/>
        </w:rPr>
        <w:t>1</w:t>
      </w:r>
      <w:r w:rsidR="003664CF" w:rsidRPr="7A83B2C5">
        <w:rPr>
          <w:rFonts w:cs="Arial"/>
          <w:color w:val="202124"/>
          <w:lang w:eastAsia="en-US"/>
        </w:rPr>
        <w:fldChar w:fldCharType="end"/>
      </w:r>
      <w:r w:rsidR="00F45723" w:rsidRPr="7A83B2C5">
        <w:rPr>
          <w:rFonts w:cs="Arial"/>
          <w:color w:val="202124"/>
          <w:lang w:eastAsia="en-US"/>
        </w:rPr>
        <w:t>.</w:t>
      </w:r>
      <w:r w:rsidR="008C71B8" w:rsidRPr="7A83B2C5">
        <w:rPr>
          <w:rFonts w:cs="Arial"/>
          <w:color w:val="202124"/>
          <w:lang w:eastAsia="en-US"/>
        </w:rPr>
        <w:t xml:space="preserve"> Estos se calculan considerando las emisiones totales (no netas).</w:t>
      </w:r>
      <w:r w:rsidR="00024749">
        <w:rPr>
          <w:rFonts w:cs="Arial"/>
          <w:color w:val="202124"/>
          <w:lang w:eastAsia="en-US"/>
        </w:rPr>
        <w:t xml:space="preserve"> </w:t>
      </w:r>
      <w:r w:rsidR="00024749" w:rsidRPr="00172966">
        <w:rPr>
          <w:rFonts w:cs="Arial"/>
          <w:color w:val="FF0000"/>
          <w:lang w:eastAsia="en-US"/>
        </w:rPr>
        <w:t>&lt;</w:t>
      </w:r>
      <w:r w:rsidR="00024749">
        <w:rPr>
          <w:rFonts w:cs="Arial"/>
          <w:color w:val="FF0000"/>
          <w:szCs w:val="20"/>
          <w:lang w:eastAsia="en-US"/>
        </w:rPr>
        <w:t xml:space="preserve"> Puede agregar otros indicadores de intensidad relevantes si lo consideran pertinente&gt;</w:t>
      </w:r>
      <w:r w:rsidR="00024749" w:rsidRPr="00D86171">
        <w:rPr>
          <w:rFonts w:cs="Arial"/>
          <w:color w:val="FF0000"/>
          <w:szCs w:val="20"/>
          <w:lang w:eastAsia="en-US"/>
        </w:rPr>
        <w:t>.</w:t>
      </w:r>
    </w:p>
    <w:p w14:paraId="1FF3BEDB" w14:textId="77777777" w:rsidR="00F45723" w:rsidRPr="00D86171" w:rsidRDefault="00F45723" w:rsidP="00BA698C">
      <w:pPr>
        <w:shd w:val="clear" w:color="auto" w:fill="FFFFFF"/>
        <w:spacing w:line="300" w:lineRule="atLeast"/>
        <w:rPr>
          <w:rFonts w:cs="Arial"/>
          <w:color w:val="202124"/>
          <w:szCs w:val="20"/>
          <w:lang w:eastAsia="en-US"/>
        </w:rPr>
      </w:pPr>
    </w:p>
    <w:p w14:paraId="24ED4926" w14:textId="6644EE2B" w:rsidR="003664CF" w:rsidRPr="00D86171" w:rsidRDefault="003664CF" w:rsidP="00BA698C">
      <w:pPr>
        <w:pStyle w:val="Descripcin"/>
        <w:keepNext/>
        <w:rPr>
          <w:b w:val="0"/>
          <w:bCs w:val="0"/>
          <w:lang w:val="es-CL"/>
        </w:rPr>
      </w:pPr>
      <w:bookmarkStart w:id="2" w:name="_Ref63169647"/>
      <w:r w:rsidRPr="00D86171">
        <w:rPr>
          <w:b w:val="0"/>
          <w:bCs w:val="0"/>
          <w:lang w:val="es-CL"/>
        </w:rPr>
        <w:t xml:space="preserve">Tabla </w:t>
      </w:r>
      <w:r w:rsidRPr="00D86171">
        <w:rPr>
          <w:b w:val="0"/>
          <w:bCs w:val="0"/>
        </w:rPr>
        <w:fldChar w:fldCharType="begin"/>
      </w:r>
      <w:r w:rsidRPr="00D86171">
        <w:rPr>
          <w:b w:val="0"/>
          <w:bCs w:val="0"/>
          <w:lang w:val="es-CL"/>
        </w:rPr>
        <w:instrText xml:space="preserve"> SEQ Tabla \* ARABIC </w:instrText>
      </w:r>
      <w:r w:rsidRPr="00D86171">
        <w:rPr>
          <w:b w:val="0"/>
          <w:bCs w:val="0"/>
        </w:rPr>
        <w:fldChar w:fldCharType="separate"/>
      </w:r>
      <w:r w:rsidR="00F6202A">
        <w:rPr>
          <w:b w:val="0"/>
          <w:bCs w:val="0"/>
          <w:noProof/>
          <w:lang w:val="es-CL"/>
        </w:rPr>
        <w:t>1</w:t>
      </w:r>
      <w:r w:rsidRPr="00D86171">
        <w:rPr>
          <w:b w:val="0"/>
          <w:bCs w:val="0"/>
        </w:rPr>
        <w:fldChar w:fldCharType="end"/>
      </w:r>
      <w:bookmarkEnd w:id="2"/>
      <w:r w:rsidR="00274136" w:rsidRPr="00D86171">
        <w:rPr>
          <w:b w:val="0"/>
          <w:bCs w:val="0"/>
          <w:lang w:val="es-CL"/>
        </w:rPr>
        <w:t>.</w:t>
      </w:r>
      <w:r w:rsidRPr="00D86171">
        <w:rPr>
          <w:b w:val="0"/>
          <w:bCs w:val="0"/>
          <w:lang w:val="es-CL"/>
        </w:rPr>
        <w:t xml:space="preserve"> Indicadores de intensidad de &lt;</w:t>
      </w:r>
      <w:r w:rsidRPr="00D86171">
        <w:rPr>
          <w:b w:val="0"/>
          <w:bCs w:val="0"/>
          <w:color w:val="FF0000"/>
          <w:lang w:val="es-CL"/>
        </w:rPr>
        <w:t xml:space="preserve">Nombre </w:t>
      </w:r>
      <w:r w:rsidR="00073139" w:rsidRPr="00D86171">
        <w:rPr>
          <w:b w:val="0"/>
          <w:bCs w:val="0"/>
          <w:color w:val="FF0000"/>
          <w:lang w:val="es-CL"/>
        </w:rPr>
        <w:t>Comuna</w:t>
      </w:r>
      <w:r w:rsidRPr="00D86171">
        <w:rPr>
          <w:b w:val="0"/>
          <w:bCs w:val="0"/>
          <w:color w:val="FF0000"/>
          <w:lang w:val="es-CL"/>
        </w:rPr>
        <w:t>, año</w:t>
      </w:r>
      <w:r w:rsidRPr="00D86171">
        <w:rPr>
          <w:b w:val="0"/>
          <w:bCs w:val="0"/>
          <w:lang w:val="es-CL"/>
        </w:rPr>
        <w:t>&gt;</w:t>
      </w:r>
      <w:r w:rsidR="00134354" w:rsidRPr="00D86171">
        <w:rPr>
          <w:b w:val="0"/>
          <w:bCs w:val="0"/>
          <w:lang w:val="es-CL"/>
        </w:rPr>
        <w:t>*</w:t>
      </w:r>
      <w:r w:rsidR="00134354" w:rsidRPr="00D86171">
        <w:rPr>
          <w:rStyle w:val="Refdenotaalpie"/>
          <w:b w:val="0"/>
          <w:bCs w:val="0"/>
          <w:lang w:val="es-CL"/>
        </w:rPr>
        <w:footnoteReference w:id="2"/>
      </w:r>
    </w:p>
    <w:tbl>
      <w:tblPr>
        <w:tblW w:w="9345" w:type="dxa"/>
        <w:jc w:val="center"/>
        <w:tblCellMar>
          <w:left w:w="70" w:type="dxa"/>
          <w:right w:w="70" w:type="dxa"/>
        </w:tblCellMar>
        <w:tblLook w:val="04A0" w:firstRow="1" w:lastRow="0" w:firstColumn="1" w:lastColumn="0" w:noHBand="0" w:noVBand="1"/>
      </w:tblPr>
      <w:tblGrid>
        <w:gridCol w:w="3539"/>
        <w:gridCol w:w="1134"/>
        <w:gridCol w:w="1276"/>
        <w:gridCol w:w="1559"/>
        <w:gridCol w:w="1837"/>
      </w:tblGrid>
      <w:tr w:rsidR="00F45723" w:rsidRPr="00D86171" w14:paraId="6BAE0B68" w14:textId="53D856D5" w:rsidTr="00F45723">
        <w:trPr>
          <w:trHeight w:val="288"/>
          <w:jc w:val="center"/>
        </w:trPr>
        <w:tc>
          <w:tcPr>
            <w:tcW w:w="3539" w:type="dxa"/>
            <w:tcBorders>
              <w:top w:val="single" w:sz="4" w:space="0" w:color="000000"/>
              <w:left w:val="single" w:sz="4" w:space="0" w:color="000000"/>
              <w:bottom w:val="nil"/>
              <w:right w:val="single" w:sz="4" w:space="0" w:color="000000"/>
            </w:tcBorders>
            <w:shd w:val="clear" w:color="0070C0" w:fill="0070C0"/>
            <w:noWrap/>
            <w:vAlign w:val="bottom"/>
            <w:hideMark/>
          </w:tcPr>
          <w:p w14:paraId="4F34D91A" w14:textId="77777777" w:rsidR="00F45723" w:rsidRPr="00D86171" w:rsidRDefault="00F45723" w:rsidP="00BA698C">
            <w:pPr>
              <w:rPr>
                <w:rFonts w:cs="Arial"/>
                <w:b/>
                <w:bCs/>
                <w:color w:val="FFFFFF"/>
                <w:szCs w:val="20"/>
              </w:rPr>
            </w:pPr>
            <w:r w:rsidRPr="00D86171">
              <w:rPr>
                <w:rFonts w:cs="Arial"/>
                <w:b/>
                <w:bCs/>
                <w:color w:val="FFFFFF"/>
                <w:szCs w:val="20"/>
              </w:rPr>
              <w:t>Indicador de intensidad relevantes</w:t>
            </w:r>
          </w:p>
        </w:tc>
        <w:tc>
          <w:tcPr>
            <w:tcW w:w="1134" w:type="dxa"/>
            <w:tcBorders>
              <w:top w:val="single" w:sz="4" w:space="0" w:color="000000"/>
              <w:left w:val="nil"/>
              <w:bottom w:val="nil"/>
              <w:right w:val="single" w:sz="4" w:space="0" w:color="000000"/>
            </w:tcBorders>
            <w:shd w:val="clear" w:color="0070C0" w:fill="0070C0"/>
            <w:noWrap/>
            <w:vAlign w:val="bottom"/>
            <w:hideMark/>
          </w:tcPr>
          <w:p w14:paraId="39799423" w14:textId="77777777" w:rsidR="00F45723" w:rsidRPr="00D86171" w:rsidRDefault="00F45723" w:rsidP="00BA698C">
            <w:pPr>
              <w:rPr>
                <w:rFonts w:cs="Arial"/>
                <w:b/>
                <w:bCs/>
                <w:color w:val="FFFFFF"/>
                <w:szCs w:val="20"/>
              </w:rPr>
            </w:pPr>
            <w:r w:rsidRPr="00D86171">
              <w:rPr>
                <w:rFonts w:cs="Arial"/>
                <w:b/>
                <w:bCs/>
                <w:color w:val="FFFFFF"/>
                <w:szCs w:val="20"/>
              </w:rPr>
              <w:t>Unidad</w:t>
            </w:r>
          </w:p>
        </w:tc>
        <w:tc>
          <w:tcPr>
            <w:tcW w:w="1276" w:type="dxa"/>
            <w:tcBorders>
              <w:top w:val="single" w:sz="4" w:space="0" w:color="000000"/>
              <w:left w:val="nil"/>
              <w:bottom w:val="nil"/>
              <w:right w:val="single" w:sz="4" w:space="0" w:color="000000"/>
            </w:tcBorders>
            <w:shd w:val="clear" w:color="0070C0" w:fill="0070C0"/>
            <w:noWrap/>
            <w:vAlign w:val="bottom"/>
            <w:hideMark/>
          </w:tcPr>
          <w:p w14:paraId="0834C674" w14:textId="0ACF16E7" w:rsidR="00F45723" w:rsidRPr="00D86171" w:rsidRDefault="00F45723" w:rsidP="00BA698C">
            <w:pPr>
              <w:rPr>
                <w:rFonts w:cs="Arial"/>
                <w:b/>
                <w:bCs/>
                <w:color w:val="FFFFFF" w:themeColor="background1"/>
                <w:szCs w:val="20"/>
              </w:rPr>
            </w:pPr>
            <w:r w:rsidRPr="00D86171">
              <w:rPr>
                <w:rFonts w:cs="Arial"/>
                <w:b/>
                <w:bCs/>
                <w:color w:val="FFFFFF" w:themeColor="background1"/>
                <w:szCs w:val="20"/>
              </w:rPr>
              <w:t>&lt;Año 1&gt;</w:t>
            </w:r>
          </w:p>
        </w:tc>
        <w:tc>
          <w:tcPr>
            <w:tcW w:w="1559" w:type="dxa"/>
            <w:tcBorders>
              <w:top w:val="single" w:sz="4" w:space="0" w:color="000000"/>
              <w:left w:val="nil"/>
              <w:bottom w:val="nil"/>
              <w:right w:val="single" w:sz="4" w:space="0" w:color="000000"/>
            </w:tcBorders>
            <w:shd w:val="clear" w:color="0070C0" w:fill="0070C0"/>
            <w:vAlign w:val="center"/>
          </w:tcPr>
          <w:p w14:paraId="24E3284F" w14:textId="59CB1C63" w:rsidR="00F45723" w:rsidRPr="00D86171" w:rsidRDefault="00F45723" w:rsidP="00BA698C">
            <w:pPr>
              <w:rPr>
                <w:rFonts w:cs="Arial"/>
                <w:b/>
                <w:bCs/>
                <w:color w:val="FFFFFF" w:themeColor="background1"/>
                <w:szCs w:val="20"/>
              </w:rPr>
            </w:pPr>
            <w:r w:rsidRPr="00D86171">
              <w:rPr>
                <w:rFonts w:cs="Arial"/>
                <w:b/>
                <w:bCs/>
                <w:color w:val="FFFFFF" w:themeColor="background1"/>
                <w:szCs w:val="20"/>
              </w:rPr>
              <w:t>&lt;Año 2&gt;</w:t>
            </w:r>
          </w:p>
        </w:tc>
        <w:tc>
          <w:tcPr>
            <w:tcW w:w="1837" w:type="dxa"/>
            <w:tcBorders>
              <w:top w:val="single" w:sz="4" w:space="0" w:color="000000"/>
              <w:left w:val="nil"/>
              <w:bottom w:val="nil"/>
              <w:right w:val="single" w:sz="4" w:space="0" w:color="000000"/>
            </w:tcBorders>
            <w:shd w:val="clear" w:color="0070C0" w:fill="0070C0"/>
            <w:vAlign w:val="center"/>
          </w:tcPr>
          <w:p w14:paraId="2D87FA3A" w14:textId="6B86BAE8" w:rsidR="00F45723" w:rsidRPr="00D86171" w:rsidRDefault="00F45723" w:rsidP="00BA698C">
            <w:pPr>
              <w:rPr>
                <w:rFonts w:cs="Arial"/>
                <w:b/>
                <w:bCs/>
                <w:color w:val="FFFFFF" w:themeColor="background1"/>
                <w:szCs w:val="20"/>
              </w:rPr>
            </w:pPr>
            <w:r w:rsidRPr="00D86171">
              <w:rPr>
                <w:rFonts w:cs="Arial"/>
                <w:b/>
                <w:bCs/>
                <w:color w:val="FFFFFF" w:themeColor="background1"/>
                <w:szCs w:val="20"/>
              </w:rPr>
              <w:t>&lt;Año 3&gt;</w:t>
            </w:r>
          </w:p>
        </w:tc>
      </w:tr>
      <w:tr w:rsidR="00F45723" w:rsidRPr="00D86171" w14:paraId="2D7E2700" w14:textId="54975C89" w:rsidTr="00F45723">
        <w:trPr>
          <w:trHeight w:val="28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888A0" w14:textId="2717ADDB" w:rsidR="00F45723" w:rsidRPr="00D86171" w:rsidRDefault="00F45723" w:rsidP="00BA698C">
            <w:pPr>
              <w:rPr>
                <w:rFonts w:cs="Arial"/>
                <w:color w:val="000000"/>
                <w:szCs w:val="20"/>
              </w:rPr>
            </w:pPr>
            <w:r w:rsidRPr="00D86171">
              <w:rPr>
                <w:rFonts w:cs="Arial"/>
                <w:color w:val="000000"/>
                <w:szCs w:val="20"/>
              </w:rPr>
              <w:t>Habitantes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F9E0EB4" w14:textId="1425E667" w:rsidR="00F45723" w:rsidRPr="00D86171" w:rsidRDefault="00F45723" w:rsidP="00BA698C">
            <w:pPr>
              <w:rPr>
                <w:rFonts w:cs="Arial"/>
                <w:color w:val="000000"/>
                <w:szCs w:val="20"/>
              </w:rPr>
            </w:pPr>
            <w:r w:rsidRPr="00D86171">
              <w:rPr>
                <w:rFonts w:cs="Arial"/>
                <w:color w:val="FF0000"/>
              </w:rPr>
              <w:t>tCO</w:t>
            </w:r>
            <w:r w:rsidRPr="00D86171">
              <w:rPr>
                <w:rFonts w:cs="Arial"/>
                <w:color w:val="FF0000"/>
                <w:vertAlign w:val="subscript"/>
              </w:rPr>
              <w:t>2</w:t>
            </w:r>
            <w:r w:rsidRPr="00D86171">
              <w:rPr>
                <w:rFonts w:cs="Arial"/>
                <w:color w:val="FF0000"/>
              </w:rPr>
              <w:t>e/</w:t>
            </w:r>
            <w:proofErr w:type="spellStart"/>
            <w:r w:rsidRPr="00D86171">
              <w:rPr>
                <w:rFonts w:cs="Arial"/>
                <w:color w:val="FF0000"/>
              </w:rPr>
              <w:t>hab</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DA71284" w14:textId="1517A197" w:rsidR="00F45723" w:rsidRPr="00D86171" w:rsidRDefault="00F45723" w:rsidP="00BA698C">
            <w:pPr>
              <w:rPr>
                <w:rFonts w:cs="Arial"/>
                <w:color w:val="000000"/>
                <w:szCs w:val="20"/>
              </w:rPr>
            </w:pPr>
          </w:p>
        </w:tc>
        <w:tc>
          <w:tcPr>
            <w:tcW w:w="1559" w:type="dxa"/>
            <w:tcBorders>
              <w:top w:val="single" w:sz="4" w:space="0" w:color="auto"/>
              <w:left w:val="nil"/>
              <w:bottom w:val="single" w:sz="4" w:space="0" w:color="auto"/>
              <w:right w:val="single" w:sz="4" w:space="0" w:color="auto"/>
            </w:tcBorders>
          </w:tcPr>
          <w:p w14:paraId="1E80CA4D" w14:textId="77777777" w:rsidR="00F45723" w:rsidRPr="00D86171" w:rsidRDefault="00F45723" w:rsidP="00BA698C">
            <w:pPr>
              <w:rPr>
                <w:rFonts w:cs="Arial"/>
                <w:color w:val="000000"/>
                <w:szCs w:val="20"/>
              </w:rPr>
            </w:pPr>
          </w:p>
        </w:tc>
        <w:tc>
          <w:tcPr>
            <w:tcW w:w="1837" w:type="dxa"/>
            <w:tcBorders>
              <w:top w:val="single" w:sz="4" w:space="0" w:color="auto"/>
              <w:left w:val="nil"/>
              <w:bottom w:val="single" w:sz="4" w:space="0" w:color="auto"/>
              <w:right w:val="single" w:sz="4" w:space="0" w:color="auto"/>
            </w:tcBorders>
          </w:tcPr>
          <w:p w14:paraId="4DC5C8F6" w14:textId="77777777" w:rsidR="00F45723" w:rsidRPr="00D86171" w:rsidRDefault="00F45723" w:rsidP="00BA698C">
            <w:pPr>
              <w:rPr>
                <w:rFonts w:cs="Arial"/>
                <w:color w:val="000000"/>
                <w:szCs w:val="20"/>
              </w:rPr>
            </w:pPr>
          </w:p>
        </w:tc>
      </w:tr>
      <w:tr w:rsidR="00F45723" w:rsidRPr="00D86171" w14:paraId="28728652" w14:textId="37BB735D" w:rsidTr="00F45723">
        <w:trPr>
          <w:trHeight w:val="28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0205F" w14:textId="69D9138B" w:rsidR="00F45723" w:rsidRPr="00D86171" w:rsidRDefault="00F45723" w:rsidP="00BA698C">
            <w:pPr>
              <w:rPr>
                <w:rFonts w:cs="Arial"/>
                <w:color w:val="000000"/>
                <w:szCs w:val="20"/>
              </w:rPr>
            </w:pPr>
            <w:r w:rsidRPr="00D86171">
              <w:rPr>
                <w:rFonts w:cs="Arial"/>
                <w:color w:val="000000"/>
                <w:szCs w:val="20"/>
              </w:rPr>
              <w:t>Superficie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A6B1B5" w14:textId="11618764" w:rsidR="00F45723" w:rsidRPr="00D86171" w:rsidRDefault="00F45723" w:rsidP="00BA698C">
            <w:pPr>
              <w:rPr>
                <w:rFonts w:cs="Arial"/>
                <w:color w:val="000000"/>
                <w:szCs w:val="20"/>
                <w:vertAlign w:val="superscript"/>
              </w:rPr>
            </w:pPr>
            <w:r w:rsidRPr="00D86171">
              <w:rPr>
                <w:rFonts w:cs="Arial"/>
                <w:color w:val="FF0000"/>
              </w:rPr>
              <w:t>tCO</w:t>
            </w:r>
            <w:r w:rsidRPr="00D86171">
              <w:rPr>
                <w:rFonts w:cs="Arial"/>
                <w:color w:val="FF0000"/>
                <w:vertAlign w:val="subscript"/>
              </w:rPr>
              <w:t>2</w:t>
            </w:r>
            <w:r w:rsidRPr="00D86171">
              <w:rPr>
                <w:rFonts w:cs="Arial"/>
                <w:color w:val="FF0000"/>
              </w:rPr>
              <w:t>e/km</w:t>
            </w:r>
            <w:r w:rsidRPr="00D86171">
              <w:rPr>
                <w:rFonts w:cs="Arial"/>
                <w:color w:val="FF0000"/>
                <w:vertAlign w:val="superscript"/>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FC3463" w14:textId="77777777" w:rsidR="00F45723" w:rsidRPr="00D86171" w:rsidRDefault="00F45723" w:rsidP="00BA698C">
            <w:pPr>
              <w:rPr>
                <w:rFonts w:cs="Arial"/>
                <w:color w:val="000000"/>
                <w:szCs w:val="20"/>
              </w:rPr>
            </w:pPr>
          </w:p>
        </w:tc>
        <w:tc>
          <w:tcPr>
            <w:tcW w:w="1559" w:type="dxa"/>
            <w:tcBorders>
              <w:top w:val="single" w:sz="4" w:space="0" w:color="auto"/>
              <w:left w:val="nil"/>
              <w:bottom w:val="single" w:sz="4" w:space="0" w:color="auto"/>
              <w:right w:val="single" w:sz="4" w:space="0" w:color="auto"/>
            </w:tcBorders>
          </w:tcPr>
          <w:p w14:paraId="4C3D594D" w14:textId="77777777" w:rsidR="00F45723" w:rsidRPr="00D86171" w:rsidRDefault="00F45723" w:rsidP="00BA698C">
            <w:pPr>
              <w:rPr>
                <w:rFonts w:cs="Arial"/>
                <w:color w:val="000000"/>
                <w:szCs w:val="20"/>
              </w:rPr>
            </w:pPr>
          </w:p>
        </w:tc>
        <w:tc>
          <w:tcPr>
            <w:tcW w:w="1837" w:type="dxa"/>
            <w:tcBorders>
              <w:top w:val="single" w:sz="4" w:space="0" w:color="auto"/>
              <w:left w:val="nil"/>
              <w:bottom w:val="single" w:sz="4" w:space="0" w:color="auto"/>
              <w:right w:val="single" w:sz="4" w:space="0" w:color="auto"/>
            </w:tcBorders>
          </w:tcPr>
          <w:p w14:paraId="2D458323" w14:textId="77777777" w:rsidR="00F45723" w:rsidRPr="00D86171" w:rsidRDefault="00F45723" w:rsidP="00BA698C">
            <w:pPr>
              <w:rPr>
                <w:rFonts w:cs="Arial"/>
                <w:color w:val="000000"/>
                <w:szCs w:val="20"/>
              </w:rPr>
            </w:pPr>
          </w:p>
        </w:tc>
      </w:tr>
    </w:tbl>
    <w:p w14:paraId="29665456" w14:textId="3E1E80EB" w:rsidR="00C62EEB" w:rsidRPr="00D86171" w:rsidRDefault="00C62EEB" w:rsidP="7A83B2C5">
      <w:pPr>
        <w:shd w:val="clear" w:color="auto" w:fill="FFFFFF" w:themeFill="background1"/>
        <w:spacing w:before="240" w:after="240" w:line="300" w:lineRule="atLeast"/>
        <w:rPr>
          <w:rFonts w:cs="Arial"/>
          <w:color w:val="202124"/>
          <w:lang w:val="es-ES" w:eastAsia="en-US"/>
        </w:rPr>
      </w:pPr>
      <w:r w:rsidRPr="56E19B5A">
        <w:rPr>
          <w:rFonts w:cs="Arial"/>
          <w:color w:val="202124"/>
          <w:lang w:val="es-ES" w:eastAsia="en-US"/>
        </w:rPr>
        <w:t xml:space="preserve">El inventario fue verificado con resultado favorable por </w:t>
      </w:r>
      <w:r w:rsidRPr="56E19B5A">
        <w:rPr>
          <w:rFonts w:cs="Arial"/>
          <w:color w:val="FF0000"/>
          <w:lang w:val="es-ES" w:eastAsia="en-US"/>
        </w:rPr>
        <w:t>&lt;N</w:t>
      </w:r>
      <w:r w:rsidR="0069479B" w:rsidRPr="56E19B5A">
        <w:rPr>
          <w:rFonts w:cs="Arial"/>
          <w:color w:val="FF0000"/>
          <w:lang w:val="es-ES" w:eastAsia="en-US"/>
        </w:rPr>
        <w:t>ombre organismo verificador&gt;</w:t>
      </w:r>
      <w:r w:rsidR="00942961" w:rsidRPr="56E19B5A">
        <w:rPr>
          <w:rFonts w:cs="Arial"/>
          <w:color w:val="202124"/>
          <w:lang w:val="es-ES" w:eastAsia="en-US"/>
        </w:rPr>
        <w:t xml:space="preserve">, </w:t>
      </w:r>
      <w:r w:rsidR="00A80AA7" w:rsidRPr="56E19B5A">
        <w:rPr>
          <w:rFonts w:cs="Arial"/>
          <w:color w:val="202124"/>
          <w:lang w:val="es-ES" w:eastAsia="en-US"/>
        </w:rPr>
        <w:t xml:space="preserve">con un tipo de verificación de </w:t>
      </w:r>
      <w:r w:rsidR="558E561A" w:rsidRPr="56E19B5A">
        <w:rPr>
          <w:rFonts w:cs="Arial"/>
          <w:color w:val="202124"/>
          <w:lang w:val="es-ES" w:eastAsia="en-US"/>
        </w:rPr>
        <w:t>tercera</w:t>
      </w:r>
      <w:r w:rsidR="00094D90" w:rsidRPr="56E19B5A">
        <w:rPr>
          <w:rFonts w:cs="Arial"/>
          <w:color w:val="202124"/>
          <w:lang w:val="es-ES" w:eastAsia="en-US"/>
        </w:rPr>
        <w:t xml:space="preserve"> parte independiente </w:t>
      </w:r>
      <w:r w:rsidR="00942961" w:rsidRPr="56E19B5A">
        <w:rPr>
          <w:rFonts w:cs="Arial"/>
          <w:color w:val="202124"/>
          <w:lang w:val="es-ES" w:eastAsia="en-US"/>
        </w:rPr>
        <w:t>y nivel de aseguramien</w:t>
      </w:r>
      <w:r w:rsidR="00902487" w:rsidRPr="56E19B5A">
        <w:rPr>
          <w:rFonts w:cs="Arial"/>
          <w:color w:val="202124"/>
          <w:lang w:val="es-ES" w:eastAsia="en-US"/>
        </w:rPr>
        <w:t>t</w:t>
      </w:r>
      <w:r w:rsidR="00942961" w:rsidRPr="56E19B5A">
        <w:rPr>
          <w:rFonts w:cs="Arial"/>
          <w:color w:val="202124"/>
          <w:lang w:val="es-ES" w:eastAsia="en-US"/>
        </w:rPr>
        <w:t>o</w:t>
      </w:r>
      <w:r w:rsidR="00675DD0" w:rsidRPr="56E19B5A">
        <w:rPr>
          <w:rFonts w:cs="Arial"/>
          <w:color w:val="202124"/>
          <w:lang w:val="es-ES" w:eastAsia="en-US"/>
        </w:rPr>
        <w:t xml:space="preserve"> </w:t>
      </w:r>
      <w:r w:rsidR="00675DD0" w:rsidRPr="56E19B5A">
        <w:rPr>
          <w:rFonts w:cs="Arial"/>
          <w:color w:val="FF0000"/>
          <w:lang w:val="es-ES" w:eastAsia="en-US"/>
        </w:rPr>
        <w:t>&lt;limitado/razonable</w:t>
      </w:r>
      <w:r w:rsidR="00942961" w:rsidRPr="56E19B5A">
        <w:rPr>
          <w:rFonts w:cs="Arial"/>
          <w:color w:val="FF0000"/>
          <w:lang w:val="es-ES" w:eastAsia="en-US"/>
        </w:rPr>
        <w:t>&gt;</w:t>
      </w:r>
      <w:r w:rsidR="00942961" w:rsidRPr="56E19B5A">
        <w:rPr>
          <w:rFonts w:cs="Arial"/>
          <w:lang w:val="es-ES" w:eastAsia="en-US"/>
        </w:rPr>
        <w:t>,</w:t>
      </w:r>
      <w:r w:rsidR="00942961" w:rsidRPr="56E19B5A">
        <w:rPr>
          <w:rFonts w:cs="Arial"/>
          <w:color w:val="FF0000"/>
          <w:lang w:val="es-ES" w:eastAsia="en-US"/>
        </w:rPr>
        <w:t xml:space="preserve"> </w:t>
      </w:r>
      <w:r w:rsidR="00A61ACC" w:rsidRPr="56E19B5A">
        <w:rPr>
          <w:rFonts w:cs="Arial"/>
          <w:color w:val="202124"/>
          <w:lang w:val="es-ES" w:eastAsia="en-US"/>
        </w:rPr>
        <w:t xml:space="preserve">cumpliendo con </w:t>
      </w:r>
      <w:r w:rsidR="00A61ACC" w:rsidRPr="56E19B5A">
        <w:rPr>
          <w:rFonts w:cs="Arial"/>
          <w:color w:val="202124"/>
          <w:lang w:val="es-ES" w:eastAsia="en-US"/>
        </w:rPr>
        <w:lastRenderedPageBreak/>
        <w:t xml:space="preserve">los requisitos para </w:t>
      </w:r>
      <w:r w:rsidRPr="56E19B5A">
        <w:rPr>
          <w:rFonts w:cs="Arial"/>
          <w:color w:val="202124"/>
          <w:lang w:val="es-ES" w:eastAsia="en-US"/>
        </w:rPr>
        <w:t>optar al reconocimiento</w:t>
      </w:r>
      <w:r w:rsidR="00A61ACC" w:rsidRPr="56E19B5A">
        <w:rPr>
          <w:rFonts w:cs="Arial"/>
          <w:color w:val="202124"/>
          <w:lang w:val="es-ES" w:eastAsia="en-US"/>
        </w:rPr>
        <w:t xml:space="preserve"> de Cuantificación</w:t>
      </w:r>
      <w:r w:rsidR="00F45723" w:rsidRPr="56E19B5A">
        <w:rPr>
          <w:rFonts w:cs="Arial"/>
          <w:color w:val="202124"/>
          <w:lang w:val="es-ES" w:eastAsia="en-US"/>
        </w:rPr>
        <w:t xml:space="preserve"> </w:t>
      </w:r>
      <w:r w:rsidR="006B1D23" w:rsidRPr="56E19B5A">
        <w:rPr>
          <w:rFonts w:cs="Arial"/>
          <w:color w:val="202124"/>
          <w:lang w:val="es-ES" w:eastAsia="en-US"/>
        </w:rPr>
        <w:t>de Emisiones de Gases de Efecto Invernadero Comunal</w:t>
      </w:r>
      <w:r w:rsidRPr="56E19B5A">
        <w:rPr>
          <w:rFonts w:cs="Arial"/>
          <w:color w:val="202124"/>
          <w:lang w:val="es-ES" w:eastAsia="en-US"/>
        </w:rPr>
        <w:t xml:space="preserve"> del Programa </w:t>
      </w:r>
      <w:proofErr w:type="spellStart"/>
      <w:r w:rsidRPr="56E19B5A">
        <w:rPr>
          <w:rFonts w:cs="Arial"/>
          <w:color w:val="202124"/>
          <w:lang w:val="es-ES" w:eastAsia="en-US"/>
        </w:rPr>
        <w:t>HuellaChile</w:t>
      </w:r>
      <w:proofErr w:type="spellEnd"/>
      <w:r w:rsidRPr="56E19B5A">
        <w:rPr>
          <w:rFonts w:cs="Arial"/>
          <w:color w:val="202124"/>
          <w:lang w:val="es-ES" w:eastAsia="en-US"/>
        </w:rPr>
        <w:t xml:space="preserve">. </w:t>
      </w:r>
    </w:p>
    <w:p w14:paraId="47A76D7D" w14:textId="67C15188" w:rsidR="00C62EEB" w:rsidRPr="00D86171" w:rsidRDefault="00C62EEB" w:rsidP="00BA698C">
      <w:pPr>
        <w:shd w:val="clear" w:color="auto" w:fill="FFFFFF"/>
        <w:spacing w:line="300" w:lineRule="atLeast"/>
        <w:rPr>
          <w:rFonts w:cs="Arial"/>
          <w:color w:val="FF0000"/>
          <w:szCs w:val="20"/>
          <w:lang w:val="es-ES" w:eastAsia="en-US"/>
        </w:rPr>
      </w:pPr>
      <w:r w:rsidRPr="00D86171">
        <w:rPr>
          <w:rFonts w:cs="Arial"/>
          <w:color w:val="202124"/>
          <w:szCs w:val="20"/>
          <w:lang w:val="es-ES" w:eastAsia="en-US"/>
        </w:rPr>
        <w:t xml:space="preserve">Las oportunidades de mejora para la cuantificación del próximo inventario de emisiones de GEI </w:t>
      </w:r>
      <w:r w:rsidR="00F45723" w:rsidRPr="00D86171">
        <w:rPr>
          <w:rFonts w:cs="Arial"/>
          <w:color w:val="202124"/>
          <w:szCs w:val="20"/>
          <w:lang w:val="es-ES" w:eastAsia="en-US"/>
        </w:rPr>
        <w:t xml:space="preserve">territorial </w:t>
      </w:r>
      <w:r w:rsidRPr="00D86171">
        <w:rPr>
          <w:rFonts w:cs="Arial"/>
          <w:color w:val="202124"/>
          <w:szCs w:val="20"/>
          <w:lang w:val="es-ES" w:eastAsia="en-US"/>
        </w:rPr>
        <w:t>se resumen en:</w:t>
      </w:r>
      <w:r w:rsidR="00675DD0" w:rsidRPr="00D86171">
        <w:rPr>
          <w:rFonts w:cs="Arial"/>
          <w:color w:val="202124"/>
          <w:szCs w:val="20"/>
          <w:lang w:val="es-ES" w:eastAsia="en-US"/>
        </w:rPr>
        <w:t xml:space="preserve"> </w:t>
      </w:r>
      <w:r w:rsidR="00675DD0" w:rsidRPr="00D86171">
        <w:rPr>
          <w:rFonts w:cs="Arial"/>
          <w:color w:val="FF0000"/>
          <w:szCs w:val="20"/>
          <w:lang w:val="es-ES" w:eastAsia="en-US"/>
        </w:rPr>
        <w:t>&lt;detallar oportunidades de mejora&gt;</w:t>
      </w:r>
    </w:p>
    <w:p w14:paraId="5902433F" w14:textId="77777777" w:rsidR="00C62EEB" w:rsidRPr="00D86171" w:rsidRDefault="00C62EEB" w:rsidP="00ED3358">
      <w:pPr>
        <w:shd w:val="clear" w:color="auto" w:fill="FFFFFF"/>
        <w:spacing w:line="300" w:lineRule="atLeast"/>
        <w:rPr>
          <w:rFonts w:cs="Arial"/>
          <w:color w:val="202124"/>
          <w:szCs w:val="20"/>
          <w:lang w:val="es-ES" w:eastAsia="en-US"/>
        </w:rPr>
      </w:pPr>
    </w:p>
    <w:p w14:paraId="0A1A9523" w14:textId="486A1BF0" w:rsidR="00CA0E4F" w:rsidRPr="00D86171" w:rsidRDefault="00C62EEB" w:rsidP="007C68C2">
      <w:pPr>
        <w:shd w:val="clear" w:color="auto" w:fill="FFFFFF"/>
        <w:spacing w:line="300" w:lineRule="atLeast"/>
        <w:rPr>
          <w:rFonts w:cs="Arial"/>
          <w:b/>
          <w:color w:val="1F497D" w:themeColor="text2"/>
          <w:sz w:val="24"/>
          <w:lang w:val="es-ES"/>
        </w:rPr>
      </w:pPr>
      <w:proofErr w:type="gramStart"/>
      <w:r w:rsidRPr="00D86171">
        <w:rPr>
          <w:rFonts w:cs="Arial"/>
          <w:color w:val="202124"/>
          <w:szCs w:val="20"/>
          <w:lang w:val="es-ES" w:eastAsia="en-US"/>
        </w:rPr>
        <w:t>Las principales acciones a implementar</w:t>
      </w:r>
      <w:proofErr w:type="gramEnd"/>
      <w:r w:rsidRPr="00D86171">
        <w:rPr>
          <w:rFonts w:cs="Arial"/>
          <w:color w:val="202124"/>
          <w:szCs w:val="20"/>
          <w:lang w:val="es-ES" w:eastAsia="en-US"/>
        </w:rPr>
        <w:t xml:space="preserve"> </w:t>
      </w:r>
      <w:r w:rsidR="00F45723" w:rsidRPr="00D86171">
        <w:rPr>
          <w:rFonts w:cs="Arial"/>
          <w:color w:val="202124"/>
          <w:szCs w:val="20"/>
          <w:lang w:val="es-ES" w:eastAsia="en-US"/>
        </w:rPr>
        <w:t>para</w:t>
      </w:r>
      <w:r w:rsidRPr="00D86171">
        <w:rPr>
          <w:rFonts w:cs="Arial"/>
          <w:color w:val="202124"/>
          <w:szCs w:val="20"/>
          <w:lang w:val="es-ES" w:eastAsia="en-US"/>
        </w:rPr>
        <w:t xml:space="preserve"> </w:t>
      </w:r>
      <w:r w:rsidR="00F45723" w:rsidRPr="00D86171">
        <w:rPr>
          <w:rFonts w:cs="Arial"/>
          <w:color w:val="202124"/>
          <w:szCs w:val="20"/>
          <w:lang w:val="es-ES" w:eastAsia="en-US"/>
        </w:rPr>
        <w:t>mitigar</w:t>
      </w:r>
      <w:r w:rsidR="00A61ACC" w:rsidRPr="00D86171">
        <w:rPr>
          <w:rFonts w:cs="Arial"/>
          <w:color w:val="202124"/>
          <w:szCs w:val="20"/>
          <w:lang w:val="es-ES" w:eastAsia="en-US"/>
        </w:rPr>
        <w:t xml:space="preserve"> las emisiones de</w:t>
      </w:r>
      <w:r w:rsidR="00AF1252" w:rsidRPr="00D86171">
        <w:rPr>
          <w:rFonts w:cs="Arial"/>
          <w:color w:val="202124"/>
          <w:szCs w:val="20"/>
          <w:lang w:val="es-ES" w:eastAsia="en-US"/>
        </w:rPr>
        <w:t xml:space="preserve"> GEI de la </w:t>
      </w:r>
      <w:r w:rsidR="00073139" w:rsidRPr="00D86171">
        <w:rPr>
          <w:rFonts w:cs="Arial"/>
          <w:color w:val="202124"/>
          <w:szCs w:val="20"/>
          <w:lang w:val="es-ES" w:eastAsia="en-US"/>
        </w:rPr>
        <w:t xml:space="preserve">comuna </w:t>
      </w:r>
      <w:r w:rsidR="00AF1252" w:rsidRPr="00D86171">
        <w:rPr>
          <w:rFonts w:cs="Arial"/>
          <w:color w:val="202124"/>
          <w:szCs w:val="20"/>
          <w:lang w:val="es-ES" w:eastAsia="en-US"/>
        </w:rPr>
        <w:t>son:</w:t>
      </w:r>
      <w:r w:rsidR="00675DD0" w:rsidRPr="00D86171">
        <w:rPr>
          <w:rFonts w:cs="Arial"/>
          <w:color w:val="FF0000"/>
          <w:szCs w:val="20"/>
          <w:lang w:val="es-ES" w:eastAsia="en-US"/>
        </w:rPr>
        <w:t xml:space="preserve"> &lt;detallar acciones a implementar&gt;</w:t>
      </w:r>
      <w:r w:rsidR="00CA0E4F" w:rsidRPr="00D86171">
        <w:rPr>
          <w:rFonts w:cs="Arial"/>
          <w:b/>
          <w:color w:val="1F497D" w:themeColor="text2"/>
          <w:sz w:val="24"/>
          <w:lang w:val="es-ES"/>
        </w:rPr>
        <w:br w:type="page"/>
      </w:r>
    </w:p>
    <w:p w14:paraId="02943300" w14:textId="2301760D" w:rsidR="0000003E" w:rsidRPr="00D86171" w:rsidRDefault="0000003E" w:rsidP="0000003E">
      <w:pPr>
        <w:spacing w:after="120"/>
        <w:rPr>
          <w:rFonts w:cs="Arial"/>
          <w:b/>
          <w:color w:val="1F497D" w:themeColor="text2"/>
          <w:sz w:val="24"/>
          <w:lang w:val="es-ES"/>
        </w:rPr>
      </w:pPr>
      <w:r w:rsidRPr="00D86171">
        <w:rPr>
          <w:rFonts w:cs="Arial"/>
          <w:b/>
          <w:color w:val="1F497D" w:themeColor="text2"/>
          <w:sz w:val="24"/>
          <w:lang w:val="es-ES"/>
        </w:rPr>
        <w:lastRenderedPageBreak/>
        <w:t>CONTENIDO</w:t>
      </w:r>
      <w:bookmarkEnd w:id="0"/>
      <w:r w:rsidRPr="00D86171">
        <w:rPr>
          <w:rFonts w:cs="Arial"/>
          <w:b/>
          <w:color w:val="1F497D" w:themeColor="text2"/>
          <w:sz w:val="24"/>
          <w:lang w:val="es-ES"/>
        </w:rPr>
        <w:t xml:space="preserve"> INFORME</w:t>
      </w:r>
    </w:p>
    <w:p w14:paraId="0A752D97" w14:textId="77777777" w:rsidR="0000003E" w:rsidRPr="00D86171" w:rsidRDefault="0000003E" w:rsidP="00312A5D">
      <w:pPr>
        <w:spacing w:after="120"/>
        <w:ind w:right="425"/>
        <w:rPr>
          <w:rFonts w:cs="Arial"/>
          <w:b/>
          <w:color w:val="1F497D" w:themeColor="text2"/>
          <w:sz w:val="24"/>
          <w:lang w:val="es-ES"/>
        </w:rPr>
      </w:pPr>
    </w:p>
    <w:p w14:paraId="6840EBF8" w14:textId="1A443539" w:rsidR="00B06024" w:rsidRDefault="0000003E" w:rsidP="00311052">
      <w:pPr>
        <w:pStyle w:val="TDC1"/>
        <w:ind w:right="-138"/>
        <w:rPr>
          <w:noProof/>
          <w:kern w:val="2"/>
          <w:sz w:val="24"/>
          <w:szCs w:val="24"/>
          <w14:ligatures w14:val="standardContextual"/>
        </w:rPr>
      </w:pPr>
      <w:r w:rsidRPr="00BA698C">
        <w:rPr>
          <w:rFonts w:ascii="Arial" w:hAnsi="Arial" w:cs="Arial"/>
          <w:szCs w:val="20"/>
        </w:rPr>
        <w:fldChar w:fldCharType="begin"/>
      </w:r>
      <w:r w:rsidRPr="00BA698C">
        <w:rPr>
          <w:rFonts w:ascii="Arial" w:hAnsi="Arial" w:cs="Arial"/>
          <w:szCs w:val="20"/>
        </w:rPr>
        <w:instrText xml:space="preserve"> TOC \o "1-3" \h \z \u  \* MERGEFORMAT </w:instrText>
      </w:r>
      <w:r w:rsidRPr="00BA698C">
        <w:rPr>
          <w:rFonts w:ascii="Arial" w:hAnsi="Arial" w:cs="Arial"/>
          <w:szCs w:val="20"/>
        </w:rPr>
        <w:fldChar w:fldCharType="separate"/>
      </w:r>
      <w:hyperlink w:anchor="_Toc183604211" w:history="1">
        <w:r w:rsidR="00B06024" w:rsidRPr="00270D86">
          <w:rPr>
            <w:rStyle w:val="Hipervnculo"/>
            <w:rFonts w:eastAsia="Times New Roman" w:cs="Arial"/>
            <w:noProof/>
            <w:snapToGrid w:val="0"/>
            <w:w w:val="0"/>
            <w:lang w:val="es-ES"/>
          </w:rPr>
          <w:t>1.</w:t>
        </w:r>
        <w:r w:rsidR="00B06024">
          <w:rPr>
            <w:noProof/>
            <w:kern w:val="2"/>
            <w:sz w:val="24"/>
            <w:szCs w:val="24"/>
            <w14:ligatures w14:val="standardContextual"/>
          </w:rPr>
          <w:tab/>
        </w:r>
        <w:r w:rsidR="00B06024" w:rsidRPr="00270D86">
          <w:rPr>
            <w:rStyle w:val="Hipervnculo"/>
            <w:rFonts w:eastAsia="Times New Roman" w:cs="Arial"/>
            <w:noProof/>
            <w:lang w:val="es-ES"/>
          </w:rPr>
          <w:t>DESCRIPCIÓN GENERAL</w:t>
        </w:r>
        <w:r w:rsidR="00B06024">
          <w:rPr>
            <w:noProof/>
            <w:webHidden/>
          </w:rPr>
          <w:tab/>
        </w:r>
        <w:r w:rsidR="00B06024">
          <w:rPr>
            <w:noProof/>
            <w:webHidden/>
          </w:rPr>
          <w:fldChar w:fldCharType="begin"/>
        </w:r>
        <w:r w:rsidR="00B06024">
          <w:rPr>
            <w:noProof/>
            <w:webHidden/>
          </w:rPr>
          <w:instrText xml:space="preserve"> PAGEREF _Toc183604211 \h </w:instrText>
        </w:r>
        <w:r w:rsidR="00B06024">
          <w:rPr>
            <w:noProof/>
            <w:webHidden/>
          </w:rPr>
        </w:r>
        <w:r w:rsidR="00B06024">
          <w:rPr>
            <w:noProof/>
            <w:webHidden/>
          </w:rPr>
          <w:fldChar w:fldCharType="separate"/>
        </w:r>
        <w:r w:rsidR="00B06024">
          <w:rPr>
            <w:noProof/>
            <w:webHidden/>
          </w:rPr>
          <w:t>5</w:t>
        </w:r>
        <w:r w:rsidR="00B06024">
          <w:rPr>
            <w:noProof/>
            <w:webHidden/>
          </w:rPr>
          <w:fldChar w:fldCharType="end"/>
        </w:r>
      </w:hyperlink>
    </w:p>
    <w:p w14:paraId="1DA97631" w14:textId="1EF2FCA5"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12" w:history="1">
        <w:r w:rsidRPr="00270D86">
          <w:rPr>
            <w:rStyle w:val="Hipervnculo"/>
            <w:rFonts w:cs="Arial"/>
            <w:noProof/>
          </w:rPr>
          <w:t>1.1</w:t>
        </w:r>
        <w:r>
          <w:rPr>
            <w:rFonts w:asciiTheme="minorHAnsi" w:hAnsiTheme="minorHAnsi"/>
            <w:noProof/>
            <w:kern w:val="2"/>
            <w:sz w:val="24"/>
            <w:szCs w:val="24"/>
            <w14:ligatures w14:val="standardContextual"/>
          </w:rPr>
          <w:tab/>
        </w:r>
        <w:r w:rsidRPr="00270D86">
          <w:rPr>
            <w:rStyle w:val="Hipervnculo"/>
            <w:rFonts w:cs="Arial"/>
            <w:noProof/>
          </w:rPr>
          <w:t>Objetivo del Inventario</w:t>
        </w:r>
        <w:r>
          <w:rPr>
            <w:noProof/>
            <w:webHidden/>
          </w:rPr>
          <w:tab/>
        </w:r>
        <w:r>
          <w:rPr>
            <w:noProof/>
            <w:webHidden/>
          </w:rPr>
          <w:fldChar w:fldCharType="begin"/>
        </w:r>
        <w:r>
          <w:rPr>
            <w:noProof/>
            <w:webHidden/>
          </w:rPr>
          <w:instrText xml:space="preserve"> PAGEREF _Toc183604212 \h </w:instrText>
        </w:r>
        <w:r>
          <w:rPr>
            <w:noProof/>
            <w:webHidden/>
          </w:rPr>
        </w:r>
        <w:r>
          <w:rPr>
            <w:noProof/>
            <w:webHidden/>
          </w:rPr>
          <w:fldChar w:fldCharType="separate"/>
        </w:r>
        <w:r>
          <w:rPr>
            <w:noProof/>
            <w:webHidden/>
          </w:rPr>
          <w:t>5</w:t>
        </w:r>
        <w:r>
          <w:rPr>
            <w:noProof/>
            <w:webHidden/>
          </w:rPr>
          <w:fldChar w:fldCharType="end"/>
        </w:r>
      </w:hyperlink>
    </w:p>
    <w:p w14:paraId="0927FB43" w14:textId="3D12F463"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13" w:history="1">
        <w:r w:rsidRPr="00270D86">
          <w:rPr>
            <w:rStyle w:val="Hipervnculo"/>
            <w:rFonts w:cs="Arial"/>
            <w:noProof/>
          </w:rPr>
          <w:t>1.2</w:t>
        </w:r>
        <w:r>
          <w:rPr>
            <w:rFonts w:asciiTheme="minorHAnsi" w:hAnsiTheme="minorHAnsi"/>
            <w:noProof/>
            <w:kern w:val="2"/>
            <w:sz w:val="24"/>
            <w:szCs w:val="24"/>
            <w14:ligatures w14:val="standardContextual"/>
          </w:rPr>
          <w:tab/>
        </w:r>
        <w:r w:rsidRPr="00270D86">
          <w:rPr>
            <w:rStyle w:val="Hipervnculo"/>
            <w:rFonts w:cs="Arial"/>
            <w:noProof/>
          </w:rPr>
          <w:t>Método</w:t>
        </w:r>
        <w:r>
          <w:rPr>
            <w:noProof/>
            <w:webHidden/>
          </w:rPr>
          <w:tab/>
        </w:r>
        <w:r>
          <w:rPr>
            <w:noProof/>
            <w:webHidden/>
          </w:rPr>
          <w:fldChar w:fldCharType="begin"/>
        </w:r>
        <w:r>
          <w:rPr>
            <w:noProof/>
            <w:webHidden/>
          </w:rPr>
          <w:instrText xml:space="preserve"> PAGEREF _Toc183604213 \h </w:instrText>
        </w:r>
        <w:r>
          <w:rPr>
            <w:noProof/>
            <w:webHidden/>
          </w:rPr>
        </w:r>
        <w:r>
          <w:rPr>
            <w:noProof/>
            <w:webHidden/>
          </w:rPr>
          <w:fldChar w:fldCharType="separate"/>
        </w:r>
        <w:r>
          <w:rPr>
            <w:noProof/>
            <w:webHidden/>
          </w:rPr>
          <w:t>5</w:t>
        </w:r>
        <w:r>
          <w:rPr>
            <w:noProof/>
            <w:webHidden/>
          </w:rPr>
          <w:fldChar w:fldCharType="end"/>
        </w:r>
      </w:hyperlink>
    </w:p>
    <w:p w14:paraId="5DDEFB6D" w14:textId="0AF27D46" w:rsidR="00B06024" w:rsidRDefault="00B06024" w:rsidP="00311052">
      <w:pPr>
        <w:pStyle w:val="TDC3"/>
        <w:tabs>
          <w:tab w:val="left" w:pos="1200"/>
          <w:tab w:val="right" w:leader="dot" w:pos="9923"/>
          <w:tab w:val="right" w:leader="dot" w:pos="10338"/>
        </w:tabs>
        <w:ind w:right="-138"/>
        <w:rPr>
          <w:rFonts w:asciiTheme="minorHAnsi" w:hAnsiTheme="minorHAnsi"/>
          <w:noProof/>
          <w:kern w:val="2"/>
          <w:sz w:val="24"/>
          <w:szCs w:val="24"/>
          <w14:ligatures w14:val="standardContextual"/>
        </w:rPr>
      </w:pPr>
      <w:hyperlink w:anchor="_Toc183604214" w:history="1">
        <w:r w:rsidRPr="00270D86">
          <w:rPr>
            <w:rStyle w:val="Hipervnculo"/>
            <w:rFonts w:cs="Arial"/>
            <w:noProof/>
            <w:snapToGrid w:val="0"/>
            <w:w w:val="0"/>
          </w:rPr>
          <w:t>1.2.1</w:t>
        </w:r>
        <w:r>
          <w:rPr>
            <w:rFonts w:asciiTheme="minorHAnsi" w:hAnsiTheme="minorHAnsi"/>
            <w:noProof/>
            <w:kern w:val="2"/>
            <w:sz w:val="24"/>
            <w:szCs w:val="24"/>
            <w14:ligatures w14:val="standardContextual"/>
          </w:rPr>
          <w:tab/>
        </w:r>
        <w:r w:rsidRPr="00270D86">
          <w:rPr>
            <w:rStyle w:val="Hipervnculo"/>
            <w:rFonts w:cs="Arial"/>
            <w:noProof/>
          </w:rPr>
          <w:t>Método</w:t>
        </w:r>
        <w:r>
          <w:rPr>
            <w:noProof/>
            <w:webHidden/>
          </w:rPr>
          <w:tab/>
        </w:r>
        <w:r>
          <w:rPr>
            <w:noProof/>
            <w:webHidden/>
          </w:rPr>
          <w:fldChar w:fldCharType="begin"/>
        </w:r>
        <w:r>
          <w:rPr>
            <w:noProof/>
            <w:webHidden/>
          </w:rPr>
          <w:instrText xml:space="preserve"> PAGEREF _Toc183604214 \h </w:instrText>
        </w:r>
        <w:r>
          <w:rPr>
            <w:noProof/>
            <w:webHidden/>
          </w:rPr>
        </w:r>
        <w:r>
          <w:rPr>
            <w:noProof/>
            <w:webHidden/>
          </w:rPr>
          <w:fldChar w:fldCharType="separate"/>
        </w:r>
        <w:r>
          <w:rPr>
            <w:noProof/>
            <w:webHidden/>
          </w:rPr>
          <w:t>5</w:t>
        </w:r>
        <w:r>
          <w:rPr>
            <w:noProof/>
            <w:webHidden/>
          </w:rPr>
          <w:fldChar w:fldCharType="end"/>
        </w:r>
      </w:hyperlink>
    </w:p>
    <w:p w14:paraId="4E606661" w14:textId="4774536A" w:rsidR="00B06024" w:rsidRDefault="00B06024" w:rsidP="00311052">
      <w:pPr>
        <w:pStyle w:val="TDC3"/>
        <w:tabs>
          <w:tab w:val="left" w:pos="1200"/>
          <w:tab w:val="right" w:leader="dot" w:pos="9923"/>
          <w:tab w:val="right" w:leader="dot" w:pos="10338"/>
        </w:tabs>
        <w:ind w:right="-138"/>
        <w:rPr>
          <w:rFonts w:asciiTheme="minorHAnsi" w:hAnsiTheme="minorHAnsi"/>
          <w:noProof/>
          <w:kern w:val="2"/>
          <w:sz w:val="24"/>
          <w:szCs w:val="24"/>
          <w14:ligatures w14:val="standardContextual"/>
        </w:rPr>
      </w:pPr>
      <w:hyperlink w:anchor="_Toc183604215" w:history="1">
        <w:r w:rsidRPr="00270D86">
          <w:rPr>
            <w:rStyle w:val="Hipervnculo"/>
            <w:rFonts w:cs="Arial"/>
            <w:noProof/>
            <w:snapToGrid w:val="0"/>
            <w:w w:val="0"/>
          </w:rPr>
          <w:t>1.2.2</w:t>
        </w:r>
        <w:r>
          <w:rPr>
            <w:rFonts w:asciiTheme="minorHAnsi" w:hAnsiTheme="minorHAnsi"/>
            <w:noProof/>
            <w:kern w:val="2"/>
            <w:sz w:val="24"/>
            <w:szCs w:val="24"/>
            <w14:ligatures w14:val="standardContextual"/>
          </w:rPr>
          <w:tab/>
        </w:r>
        <w:r w:rsidRPr="00270D86">
          <w:rPr>
            <w:rStyle w:val="Hipervnculo"/>
            <w:rFonts w:cs="Arial"/>
            <w:noProof/>
          </w:rPr>
          <w:t>Gases de Efecto Invernadero</w:t>
        </w:r>
        <w:r>
          <w:rPr>
            <w:noProof/>
            <w:webHidden/>
          </w:rPr>
          <w:tab/>
        </w:r>
        <w:r>
          <w:rPr>
            <w:noProof/>
            <w:webHidden/>
          </w:rPr>
          <w:fldChar w:fldCharType="begin"/>
        </w:r>
        <w:r>
          <w:rPr>
            <w:noProof/>
            <w:webHidden/>
          </w:rPr>
          <w:instrText xml:space="preserve"> PAGEREF _Toc183604215 \h </w:instrText>
        </w:r>
        <w:r>
          <w:rPr>
            <w:noProof/>
            <w:webHidden/>
          </w:rPr>
        </w:r>
        <w:r>
          <w:rPr>
            <w:noProof/>
            <w:webHidden/>
          </w:rPr>
          <w:fldChar w:fldCharType="separate"/>
        </w:r>
        <w:r>
          <w:rPr>
            <w:noProof/>
            <w:webHidden/>
          </w:rPr>
          <w:t>5</w:t>
        </w:r>
        <w:r>
          <w:rPr>
            <w:noProof/>
            <w:webHidden/>
          </w:rPr>
          <w:fldChar w:fldCharType="end"/>
        </w:r>
      </w:hyperlink>
    </w:p>
    <w:p w14:paraId="634472A6" w14:textId="23928209" w:rsidR="00B06024" w:rsidRDefault="00B06024" w:rsidP="00311052">
      <w:pPr>
        <w:pStyle w:val="TDC1"/>
        <w:ind w:right="-138"/>
        <w:rPr>
          <w:noProof/>
          <w:kern w:val="2"/>
          <w:sz w:val="24"/>
          <w:szCs w:val="24"/>
          <w14:ligatures w14:val="standardContextual"/>
        </w:rPr>
      </w:pPr>
      <w:hyperlink w:anchor="_Toc183604216" w:history="1">
        <w:r w:rsidRPr="00270D86">
          <w:rPr>
            <w:rStyle w:val="Hipervnculo"/>
            <w:rFonts w:cs="Arial"/>
            <w:noProof/>
            <w:snapToGrid w:val="0"/>
            <w:w w:val="0"/>
            <w:lang w:val="es-ES"/>
          </w:rPr>
          <w:t>2.</w:t>
        </w:r>
        <w:r>
          <w:rPr>
            <w:noProof/>
            <w:kern w:val="2"/>
            <w:sz w:val="24"/>
            <w:szCs w:val="24"/>
            <w14:ligatures w14:val="standardContextual"/>
          </w:rPr>
          <w:tab/>
        </w:r>
        <w:r w:rsidRPr="00270D86">
          <w:rPr>
            <w:rStyle w:val="Hipervnculo"/>
            <w:rFonts w:cs="Arial"/>
            <w:noProof/>
          </w:rPr>
          <w:t>DESCRIPCIÓN DE LA COMUNA</w:t>
        </w:r>
        <w:r>
          <w:rPr>
            <w:noProof/>
            <w:webHidden/>
          </w:rPr>
          <w:tab/>
        </w:r>
        <w:r>
          <w:rPr>
            <w:noProof/>
            <w:webHidden/>
          </w:rPr>
          <w:fldChar w:fldCharType="begin"/>
        </w:r>
        <w:r>
          <w:rPr>
            <w:noProof/>
            <w:webHidden/>
          </w:rPr>
          <w:instrText xml:space="preserve"> PAGEREF _Toc183604216 \h </w:instrText>
        </w:r>
        <w:r>
          <w:rPr>
            <w:noProof/>
            <w:webHidden/>
          </w:rPr>
        </w:r>
        <w:r>
          <w:rPr>
            <w:noProof/>
            <w:webHidden/>
          </w:rPr>
          <w:fldChar w:fldCharType="separate"/>
        </w:r>
        <w:r>
          <w:rPr>
            <w:noProof/>
            <w:webHidden/>
          </w:rPr>
          <w:t>6</w:t>
        </w:r>
        <w:r>
          <w:rPr>
            <w:noProof/>
            <w:webHidden/>
          </w:rPr>
          <w:fldChar w:fldCharType="end"/>
        </w:r>
      </w:hyperlink>
    </w:p>
    <w:p w14:paraId="53EF3B39" w14:textId="206061C3" w:rsidR="00B06024" w:rsidRDefault="00B06024" w:rsidP="00311052">
      <w:pPr>
        <w:pStyle w:val="TDC1"/>
        <w:ind w:right="-138"/>
        <w:rPr>
          <w:noProof/>
          <w:kern w:val="2"/>
          <w:sz w:val="24"/>
          <w:szCs w:val="24"/>
          <w14:ligatures w14:val="standardContextual"/>
        </w:rPr>
      </w:pPr>
      <w:hyperlink w:anchor="_Toc183604217" w:history="1">
        <w:r w:rsidRPr="00270D86">
          <w:rPr>
            <w:rStyle w:val="Hipervnculo"/>
            <w:rFonts w:cs="Arial"/>
            <w:noProof/>
            <w:snapToGrid w:val="0"/>
            <w:w w:val="0"/>
            <w:lang w:val="es-ES"/>
          </w:rPr>
          <w:t>3.</w:t>
        </w:r>
        <w:r>
          <w:rPr>
            <w:noProof/>
            <w:kern w:val="2"/>
            <w:sz w:val="24"/>
            <w:szCs w:val="24"/>
            <w14:ligatures w14:val="standardContextual"/>
          </w:rPr>
          <w:tab/>
        </w:r>
        <w:r w:rsidRPr="00270D86">
          <w:rPr>
            <w:rStyle w:val="Hipervnculo"/>
            <w:rFonts w:cs="Arial"/>
            <w:noProof/>
          </w:rPr>
          <w:t>ESTABLECIMIENTO DEL LÍMITE DE INVENTARIO GEI</w:t>
        </w:r>
        <w:r>
          <w:rPr>
            <w:noProof/>
            <w:webHidden/>
          </w:rPr>
          <w:tab/>
        </w:r>
        <w:r>
          <w:rPr>
            <w:noProof/>
            <w:webHidden/>
          </w:rPr>
          <w:fldChar w:fldCharType="begin"/>
        </w:r>
        <w:r>
          <w:rPr>
            <w:noProof/>
            <w:webHidden/>
          </w:rPr>
          <w:instrText xml:space="preserve"> PAGEREF _Toc183604217 \h </w:instrText>
        </w:r>
        <w:r>
          <w:rPr>
            <w:noProof/>
            <w:webHidden/>
          </w:rPr>
        </w:r>
        <w:r>
          <w:rPr>
            <w:noProof/>
            <w:webHidden/>
          </w:rPr>
          <w:fldChar w:fldCharType="separate"/>
        </w:r>
        <w:r>
          <w:rPr>
            <w:noProof/>
            <w:webHidden/>
          </w:rPr>
          <w:t>6</w:t>
        </w:r>
        <w:r>
          <w:rPr>
            <w:noProof/>
            <w:webHidden/>
          </w:rPr>
          <w:fldChar w:fldCharType="end"/>
        </w:r>
      </w:hyperlink>
    </w:p>
    <w:p w14:paraId="1BBFC949" w14:textId="250C5572"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18" w:history="1">
        <w:r w:rsidRPr="00270D86">
          <w:rPr>
            <w:rStyle w:val="Hipervnculo"/>
            <w:rFonts w:cs="Arial"/>
            <w:noProof/>
          </w:rPr>
          <w:t>3.1</w:t>
        </w:r>
        <w:r>
          <w:rPr>
            <w:rFonts w:asciiTheme="minorHAnsi" w:hAnsiTheme="minorHAnsi"/>
            <w:noProof/>
            <w:kern w:val="2"/>
            <w:sz w:val="24"/>
            <w:szCs w:val="24"/>
            <w14:ligatures w14:val="standardContextual"/>
          </w:rPr>
          <w:tab/>
        </w:r>
        <w:r w:rsidRPr="00270D86">
          <w:rPr>
            <w:rStyle w:val="Hipervnculo"/>
            <w:rFonts w:cs="Arial"/>
            <w:noProof/>
          </w:rPr>
          <w:t>Límite geográfico</w:t>
        </w:r>
        <w:r>
          <w:rPr>
            <w:noProof/>
            <w:webHidden/>
          </w:rPr>
          <w:tab/>
        </w:r>
        <w:r>
          <w:rPr>
            <w:noProof/>
            <w:webHidden/>
          </w:rPr>
          <w:fldChar w:fldCharType="begin"/>
        </w:r>
        <w:r>
          <w:rPr>
            <w:noProof/>
            <w:webHidden/>
          </w:rPr>
          <w:instrText xml:space="preserve"> PAGEREF _Toc183604218 \h </w:instrText>
        </w:r>
        <w:r>
          <w:rPr>
            <w:noProof/>
            <w:webHidden/>
          </w:rPr>
        </w:r>
        <w:r>
          <w:rPr>
            <w:noProof/>
            <w:webHidden/>
          </w:rPr>
          <w:fldChar w:fldCharType="separate"/>
        </w:r>
        <w:r>
          <w:rPr>
            <w:noProof/>
            <w:webHidden/>
          </w:rPr>
          <w:t>6</w:t>
        </w:r>
        <w:r>
          <w:rPr>
            <w:noProof/>
            <w:webHidden/>
          </w:rPr>
          <w:fldChar w:fldCharType="end"/>
        </w:r>
      </w:hyperlink>
    </w:p>
    <w:p w14:paraId="2799A540" w14:textId="7DD2997A"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19" w:history="1">
        <w:r w:rsidRPr="00270D86">
          <w:rPr>
            <w:rStyle w:val="Hipervnculo"/>
            <w:rFonts w:cs="Arial"/>
            <w:noProof/>
          </w:rPr>
          <w:t>3.2</w:t>
        </w:r>
        <w:r>
          <w:rPr>
            <w:rFonts w:asciiTheme="minorHAnsi" w:hAnsiTheme="minorHAnsi"/>
            <w:noProof/>
            <w:kern w:val="2"/>
            <w:sz w:val="24"/>
            <w:szCs w:val="24"/>
            <w14:ligatures w14:val="standardContextual"/>
          </w:rPr>
          <w:tab/>
        </w:r>
        <w:r w:rsidRPr="00270D86">
          <w:rPr>
            <w:rStyle w:val="Hipervnculo"/>
            <w:rFonts w:cs="Arial"/>
            <w:noProof/>
          </w:rPr>
          <w:t>Período de reporte</w:t>
        </w:r>
        <w:r>
          <w:rPr>
            <w:noProof/>
            <w:webHidden/>
          </w:rPr>
          <w:tab/>
        </w:r>
        <w:r>
          <w:rPr>
            <w:noProof/>
            <w:webHidden/>
          </w:rPr>
          <w:fldChar w:fldCharType="begin"/>
        </w:r>
        <w:r>
          <w:rPr>
            <w:noProof/>
            <w:webHidden/>
          </w:rPr>
          <w:instrText xml:space="preserve"> PAGEREF _Toc183604219 \h </w:instrText>
        </w:r>
        <w:r>
          <w:rPr>
            <w:noProof/>
            <w:webHidden/>
          </w:rPr>
        </w:r>
        <w:r>
          <w:rPr>
            <w:noProof/>
            <w:webHidden/>
          </w:rPr>
          <w:fldChar w:fldCharType="separate"/>
        </w:r>
        <w:r>
          <w:rPr>
            <w:noProof/>
            <w:webHidden/>
          </w:rPr>
          <w:t>6</w:t>
        </w:r>
        <w:r>
          <w:rPr>
            <w:noProof/>
            <w:webHidden/>
          </w:rPr>
          <w:fldChar w:fldCharType="end"/>
        </w:r>
      </w:hyperlink>
    </w:p>
    <w:p w14:paraId="4C6556C6" w14:textId="086019B4"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20" w:history="1">
        <w:r w:rsidRPr="00270D86">
          <w:rPr>
            <w:rStyle w:val="Hipervnculo"/>
            <w:rFonts w:cs="Arial"/>
            <w:noProof/>
          </w:rPr>
          <w:t>3.3</w:t>
        </w:r>
        <w:r>
          <w:rPr>
            <w:rFonts w:asciiTheme="minorHAnsi" w:hAnsiTheme="minorHAnsi"/>
            <w:noProof/>
            <w:kern w:val="2"/>
            <w:sz w:val="24"/>
            <w:szCs w:val="24"/>
            <w14:ligatures w14:val="standardContextual"/>
          </w:rPr>
          <w:tab/>
        </w:r>
        <w:r w:rsidRPr="00270D86">
          <w:rPr>
            <w:rStyle w:val="Hipervnculo"/>
            <w:rFonts w:cs="Arial"/>
            <w:noProof/>
          </w:rPr>
          <w:t>Fuentes de Emisión cubiertos en el Inventario</w:t>
        </w:r>
        <w:r>
          <w:rPr>
            <w:noProof/>
            <w:webHidden/>
          </w:rPr>
          <w:tab/>
        </w:r>
        <w:r>
          <w:rPr>
            <w:noProof/>
            <w:webHidden/>
          </w:rPr>
          <w:fldChar w:fldCharType="begin"/>
        </w:r>
        <w:r>
          <w:rPr>
            <w:noProof/>
            <w:webHidden/>
          </w:rPr>
          <w:instrText xml:space="preserve"> PAGEREF _Toc183604220 \h </w:instrText>
        </w:r>
        <w:r>
          <w:rPr>
            <w:noProof/>
            <w:webHidden/>
          </w:rPr>
        </w:r>
        <w:r>
          <w:rPr>
            <w:noProof/>
            <w:webHidden/>
          </w:rPr>
          <w:fldChar w:fldCharType="separate"/>
        </w:r>
        <w:r>
          <w:rPr>
            <w:noProof/>
            <w:webHidden/>
          </w:rPr>
          <w:t>7</w:t>
        </w:r>
        <w:r>
          <w:rPr>
            <w:noProof/>
            <w:webHidden/>
          </w:rPr>
          <w:fldChar w:fldCharType="end"/>
        </w:r>
      </w:hyperlink>
    </w:p>
    <w:p w14:paraId="66BED18E" w14:textId="09BD4B2D" w:rsidR="00B06024" w:rsidRDefault="00B06024" w:rsidP="00311052">
      <w:pPr>
        <w:pStyle w:val="TDC3"/>
        <w:tabs>
          <w:tab w:val="left" w:pos="1200"/>
          <w:tab w:val="right" w:leader="dot" w:pos="9923"/>
          <w:tab w:val="right" w:leader="dot" w:pos="10338"/>
        </w:tabs>
        <w:ind w:right="-138"/>
        <w:rPr>
          <w:rFonts w:asciiTheme="minorHAnsi" w:hAnsiTheme="minorHAnsi"/>
          <w:noProof/>
          <w:kern w:val="2"/>
          <w:sz w:val="24"/>
          <w:szCs w:val="24"/>
          <w14:ligatures w14:val="standardContextual"/>
        </w:rPr>
      </w:pPr>
      <w:hyperlink w:anchor="_Toc183604221" w:history="1">
        <w:r w:rsidRPr="00270D86">
          <w:rPr>
            <w:rStyle w:val="Hipervnculo"/>
            <w:rFonts w:cs="Arial"/>
            <w:noProof/>
            <w:snapToGrid w:val="0"/>
            <w:w w:val="0"/>
          </w:rPr>
          <w:t>3.3.1</w:t>
        </w:r>
        <w:r>
          <w:rPr>
            <w:rFonts w:asciiTheme="minorHAnsi" w:hAnsiTheme="minorHAnsi"/>
            <w:noProof/>
            <w:kern w:val="2"/>
            <w:sz w:val="24"/>
            <w:szCs w:val="24"/>
            <w14:ligatures w14:val="standardContextual"/>
          </w:rPr>
          <w:tab/>
        </w:r>
        <w:r w:rsidRPr="00270D86">
          <w:rPr>
            <w:rStyle w:val="Hipervnculo"/>
            <w:rFonts w:cs="Arial"/>
            <w:noProof/>
          </w:rPr>
          <w:t>Sector y subsectores cubiertos por la comuna</w:t>
        </w:r>
        <w:r>
          <w:rPr>
            <w:noProof/>
            <w:webHidden/>
          </w:rPr>
          <w:tab/>
        </w:r>
        <w:r>
          <w:rPr>
            <w:noProof/>
            <w:webHidden/>
          </w:rPr>
          <w:fldChar w:fldCharType="begin"/>
        </w:r>
        <w:r>
          <w:rPr>
            <w:noProof/>
            <w:webHidden/>
          </w:rPr>
          <w:instrText xml:space="preserve"> PAGEREF _Toc183604221 \h </w:instrText>
        </w:r>
        <w:r>
          <w:rPr>
            <w:noProof/>
            <w:webHidden/>
          </w:rPr>
        </w:r>
        <w:r>
          <w:rPr>
            <w:noProof/>
            <w:webHidden/>
          </w:rPr>
          <w:fldChar w:fldCharType="separate"/>
        </w:r>
        <w:r>
          <w:rPr>
            <w:noProof/>
            <w:webHidden/>
          </w:rPr>
          <w:t>7</w:t>
        </w:r>
        <w:r>
          <w:rPr>
            <w:noProof/>
            <w:webHidden/>
          </w:rPr>
          <w:fldChar w:fldCharType="end"/>
        </w:r>
      </w:hyperlink>
    </w:p>
    <w:p w14:paraId="417A1671" w14:textId="304631B6" w:rsidR="00B06024" w:rsidRDefault="00B06024" w:rsidP="00311052">
      <w:pPr>
        <w:pStyle w:val="TDC3"/>
        <w:tabs>
          <w:tab w:val="left" w:pos="1200"/>
          <w:tab w:val="right" w:leader="dot" w:pos="9923"/>
          <w:tab w:val="right" w:leader="dot" w:pos="10338"/>
        </w:tabs>
        <w:ind w:right="-138"/>
        <w:rPr>
          <w:rFonts w:asciiTheme="minorHAnsi" w:hAnsiTheme="minorHAnsi"/>
          <w:noProof/>
          <w:kern w:val="2"/>
          <w:sz w:val="24"/>
          <w:szCs w:val="24"/>
          <w14:ligatures w14:val="standardContextual"/>
        </w:rPr>
      </w:pPr>
      <w:hyperlink w:anchor="_Toc183604222" w:history="1">
        <w:r w:rsidRPr="00270D86">
          <w:rPr>
            <w:rStyle w:val="Hipervnculo"/>
            <w:rFonts w:eastAsia="Calibri" w:cs="Arial"/>
            <w:noProof/>
            <w:snapToGrid w:val="0"/>
            <w:w w:val="0"/>
          </w:rPr>
          <w:t>3.3.2</w:t>
        </w:r>
        <w:r>
          <w:rPr>
            <w:rFonts w:asciiTheme="minorHAnsi" w:hAnsiTheme="minorHAnsi"/>
            <w:noProof/>
            <w:kern w:val="2"/>
            <w:sz w:val="24"/>
            <w:szCs w:val="24"/>
            <w14:ligatures w14:val="standardContextual"/>
          </w:rPr>
          <w:tab/>
        </w:r>
        <w:r w:rsidRPr="00270D86">
          <w:rPr>
            <w:rStyle w:val="Hipervnculo"/>
            <w:rFonts w:eastAsia="Calibri" w:cs="Arial"/>
            <w:noProof/>
          </w:rPr>
          <w:t>Descripción de Aplicabilidad, Exclusión e Inclusión</w:t>
        </w:r>
        <w:r>
          <w:rPr>
            <w:noProof/>
            <w:webHidden/>
          </w:rPr>
          <w:tab/>
        </w:r>
        <w:r>
          <w:rPr>
            <w:noProof/>
            <w:webHidden/>
          </w:rPr>
          <w:fldChar w:fldCharType="begin"/>
        </w:r>
        <w:r>
          <w:rPr>
            <w:noProof/>
            <w:webHidden/>
          </w:rPr>
          <w:instrText xml:space="preserve"> PAGEREF _Toc183604222 \h </w:instrText>
        </w:r>
        <w:r>
          <w:rPr>
            <w:noProof/>
            <w:webHidden/>
          </w:rPr>
        </w:r>
        <w:r>
          <w:rPr>
            <w:noProof/>
            <w:webHidden/>
          </w:rPr>
          <w:fldChar w:fldCharType="separate"/>
        </w:r>
        <w:r>
          <w:rPr>
            <w:noProof/>
            <w:webHidden/>
          </w:rPr>
          <w:t>8</w:t>
        </w:r>
        <w:r>
          <w:rPr>
            <w:noProof/>
            <w:webHidden/>
          </w:rPr>
          <w:fldChar w:fldCharType="end"/>
        </w:r>
      </w:hyperlink>
    </w:p>
    <w:p w14:paraId="03BBCF70" w14:textId="34CAEEA3" w:rsidR="00B06024" w:rsidRDefault="00B06024" w:rsidP="00311052">
      <w:pPr>
        <w:pStyle w:val="TDC1"/>
        <w:ind w:right="-138"/>
        <w:rPr>
          <w:noProof/>
          <w:kern w:val="2"/>
          <w:sz w:val="24"/>
          <w:szCs w:val="24"/>
          <w14:ligatures w14:val="standardContextual"/>
        </w:rPr>
      </w:pPr>
      <w:hyperlink w:anchor="_Toc183604223" w:history="1">
        <w:r w:rsidRPr="00270D86">
          <w:rPr>
            <w:rStyle w:val="Hipervnculo"/>
            <w:rFonts w:cs="Arial"/>
            <w:noProof/>
            <w:snapToGrid w:val="0"/>
            <w:w w:val="0"/>
            <w:lang w:val="es-ES"/>
          </w:rPr>
          <w:t>4.</w:t>
        </w:r>
        <w:r>
          <w:rPr>
            <w:noProof/>
            <w:kern w:val="2"/>
            <w:sz w:val="24"/>
            <w:szCs w:val="24"/>
            <w14:ligatures w14:val="standardContextual"/>
          </w:rPr>
          <w:tab/>
        </w:r>
        <w:r w:rsidRPr="00270D86">
          <w:rPr>
            <w:rStyle w:val="Hipervnculo"/>
            <w:rFonts w:cs="Arial"/>
            <w:noProof/>
          </w:rPr>
          <w:t>RESULTADOS</w:t>
        </w:r>
        <w:r>
          <w:rPr>
            <w:noProof/>
            <w:webHidden/>
          </w:rPr>
          <w:tab/>
        </w:r>
        <w:r>
          <w:rPr>
            <w:noProof/>
            <w:webHidden/>
          </w:rPr>
          <w:fldChar w:fldCharType="begin"/>
        </w:r>
        <w:r>
          <w:rPr>
            <w:noProof/>
            <w:webHidden/>
          </w:rPr>
          <w:instrText xml:space="preserve"> PAGEREF _Toc183604223 \h </w:instrText>
        </w:r>
        <w:r>
          <w:rPr>
            <w:noProof/>
            <w:webHidden/>
          </w:rPr>
        </w:r>
        <w:r>
          <w:rPr>
            <w:noProof/>
            <w:webHidden/>
          </w:rPr>
          <w:fldChar w:fldCharType="separate"/>
        </w:r>
        <w:r>
          <w:rPr>
            <w:noProof/>
            <w:webHidden/>
          </w:rPr>
          <w:t>9</w:t>
        </w:r>
        <w:r>
          <w:rPr>
            <w:noProof/>
            <w:webHidden/>
          </w:rPr>
          <w:fldChar w:fldCharType="end"/>
        </w:r>
      </w:hyperlink>
    </w:p>
    <w:p w14:paraId="57119BC1" w14:textId="52ED24C5" w:rsidR="00B06024" w:rsidRDefault="00B06024" w:rsidP="00311052">
      <w:pPr>
        <w:pStyle w:val="TDC1"/>
        <w:ind w:right="-138"/>
        <w:rPr>
          <w:noProof/>
          <w:kern w:val="2"/>
          <w:sz w:val="24"/>
          <w:szCs w:val="24"/>
          <w14:ligatures w14:val="standardContextual"/>
        </w:rPr>
      </w:pPr>
      <w:hyperlink w:anchor="_Toc183604224" w:history="1">
        <w:r w:rsidRPr="00270D86">
          <w:rPr>
            <w:rStyle w:val="Hipervnculo"/>
            <w:rFonts w:cs="Arial"/>
            <w:noProof/>
            <w:snapToGrid w:val="0"/>
            <w:w w:val="0"/>
            <w:lang w:val="es-ES"/>
          </w:rPr>
          <w:t>5.</w:t>
        </w:r>
        <w:r>
          <w:rPr>
            <w:noProof/>
            <w:kern w:val="2"/>
            <w:sz w:val="24"/>
            <w:szCs w:val="24"/>
            <w14:ligatures w14:val="standardContextual"/>
          </w:rPr>
          <w:tab/>
        </w:r>
        <w:r w:rsidRPr="00270D86">
          <w:rPr>
            <w:rStyle w:val="Hipervnculo"/>
            <w:rFonts w:cs="Arial"/>
            <w:noProof/>
          </w:rPr>
          <w:t>SUPUESTOS</w:t>
        </w:r>
        <w:r>
          <w:rPr>
            <w:noProof/>
            <w:webHidden/>
          </w:rPr>
          <w:tab/>
        </w:r>
        <w:r>
          <w:rPr>
            <w:noProof/>
            <w:webHidden/>
          </w:rPr>
          <w:fldChar w:fldCharType="begin"/>
        </w:r>
        <w:r>
          <w:rPr>
            <w:noProof/>
            <w:webHidden/>
          </w:rPr>
          <w:instrText xml:space="preserve"> PAGEREF _Toc183604224 \h </w:instrText>
        </w:r>
        <w:r>
          <w:rPr>
            <w:noProof/>
            <w:webHidden/>
          </w:rPr>
        </w:r>
        <w:r>
          <w:rPr>
            <w:noProof/>
            <w:webHidden/>
          </w:rPr>
          <w:fldChar w:fldCharType="separate"/>
        </w:r>
        <w:r>
          <w:rPr>
            <w:noProof/>
            <w:webHidden/>
          </w:rPr>
          <w:t>10</w:t>
        </w:r>
        <w:r>
          <w:rPr>
            <w:noProof/>
            <w:webHidden/>
          </w:rPr>
          <w:fldChar w:fldCharType="end"/>
        </w:r>
      </w:hyperlink>
    </w:p>
    <w:p w14:paraId="5991316C" w14:textId="53682006" w:rsidR="00B06024" w:rsidRDefault="00B06024" w:rsidP="00311052">
      <w:pPr>
        <w:pStyle w:val="TDC1"/>
        <w:ind w:right="-138"/>
        <w:rPr>
          <w:noProof/>
          <w:kern w:val="2"/>
          <w:sz w:val="24"/>
          <w:szCs w:val="24"/>
          <w14:ligatures w14:val="standardContextual"/>
        </w:rPr>
      </w:pPr>
      <w:hyperlink w:anchor="_Toc183604225" w:history="1">
        <w:r w:rsidRPr="00270D86">
          <w:rPr>
            <w:rStyle w:val="Hipervnculo"/>
            <w:rFonts w:cs="Arial"/>
            <w:noProof/>
            <w:snapToGrid w:val="0"/>
            <w:w w:val="0"/>
            <w:lang w:val="es-ES"/>
          </w:rPr>
          <w:t>6.</w:t>
        </w:r>
        <w:r>
          <w:rPr>
            <w:noProof/>
            <w:kern w:val="2"/>
            <w:sz w:val="24"/>
            <w:szCs w:val="24"/>
            <w14:ligatures w14:val="standardContextual"/>
          </w:rPr>
          <w:tab/>
        </w:r>
        <w:r w:rsidRPr="00270D86">
          <w:rPr>
            <w:rStyle w:val="Hipervnculo"/>
            <w:rFonts w:cs="Arial"/>
            <w:noProof/>
          </w:rPr>
          <w:t>CONCLUSIONES</w:t>
        </w:r>
        <w:r>
          <w:rPr>
            <w:noProof/>
            <w:webHidden/>
          </w:rPr>
          <w:tab/>
        </w:r>
        <w:r>
          <w:rPr>
            <w:noProof/>
            <w:webHidden/>
          </w:rPr>
          <w:fldChar w:fldCharType="begin"/>
        </w:r>
        <w:r>
          <w:rPr>
            <w:noProof/>
            <w:webHidden/>
          </w:rPr>
          <w:instrText xml:space="preserve"> PAGEREF _Toc183604225 \h </w:instrText>
        </w:r>
        <w:r>
          <w:rPr>
            <w:noProof/>
            <w:webHidden/>
          </w:rPr>
        </w:r>
        <w:r>
          <w:rPr>
            <w:noProof/>
            <w:webHidden/>
          </w:rPr>
          <w:fldChar w:fldCharType="separate"/>
        </w:r>
        <w:r>
          <w:rPr>
            <w:noProof/>
            <w:webHidden/>
          </w:rPr>
          <w:t>11</w:t>
        </w:r>
        <w:r>
          <w:rPr>
            <w:noProof/>
            <w:webHidden/>
          </w:rPr>
          <w:fldChar w:fldCharType="end"/>
        </w:r>
      </w:hyperlink>
    </w:p>
    <w:p w14:paraId="3221F52B" w14:textId="3860154C" w:rsidR="00B06024" w:rsidRDefault="00B06024" w:rsidP="00311052">
      <w:pPr>
        <w:pStyle w:val="TDC1"/>
        <w:ind w:right="-138"/>
        <w:rPr>
          <w:noProof/>
          <w:kern w:val="2"/>
          <w:sz w:val="24"/>
          <w:szCs w:val="24"/>
          <w14:ligatures w14:val="standardContextual"/>
        </w:rPr>
      </w:pPr>
      <w:hyperlink w:anchor="_Toc183604226" w:history="1">
        <w:r w:rsidRPr="00270D86">
          <w:rPr>
            <w:rStyle w:val="Hipervnculo"/>
            <w:rFonts w:cs="Arial"/>
            <w:noProof/>
            <w:snapToGrid w:val="0"/>
            <w:w w:val="0"/>
            <w:lang w:val="es-ES"/>
          </w:rPr>
          <w:t>7.</w:t>
        </w:r>
        <w:r>
          <w:rPr>
            <w:noProof/>
            <w:kern w:val="2"/>
            <w:sz w:val="24"/>
            <w:szCs w:val="24"/>
            <w14:ligatures w14:val="standardContextual"/>
          </w:rPr>
          <w:tab/>
        </w:r>
        <w:r w:rsidRPr="00270D86">
          <w:rPr>
            <w:rStyle w:val="Hipervnculo"/>
            <w:rFonts w:cs="Arial"/>
            <w:noProof/>
          </w:rPr>
          <w:t>ANEXO</w:t>
        </w:r>
        <w:r>
          <w:rPr>
            <w:noProof/>
            <w:webHidden/>
          </w:rPr>
          <w:tab/>
        </w:r>
        <w:r>
          <w:rPr>
            <w:noProof/>
            <w:webHidden/>
          </w:rPr>
          <w:fldChar w:fldCharType="begin"/>
        </w:r>
        <w:r>
          <w:rPr>
            <w:noProof/>
            <w:webHidden/>
          </w:rPr>
          <w:instrText xml:space="preserve"> PAGEREF _Toc183604226 \h </w:instrText>
        </w:r>
        <w:r>
          <w:rPr>
            <w:noProof/>
            <w:webHidden/>
          </w:rPr>
        </w:r>
        <w:r>
          <w:rPr>
            <w:noProof/>
            <w:webHidden/>
          </w:rPr>
          <w:fldChar w:fldCharType="separate"/>
        </w:r>
        <w:r>
          <w:rPr>
            <w:noProof/>
            <w:webHidden/>
          </w:rPr>
          <w:t>12</w:t>
        </w:r>
        <w:r>
          <w:rPr>
            <w:noProof/>
            <w:webHidden/>
          </w:rPr>
          <w:fldChar w:fldCharType="end"/>
        </w:r>
      </w:hyperlink>
    </w:p>
    <w:p w14:paraId="5BC752E7" w14:textId="67734FE6"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27" w:history="1">
        <w:r w:rsidRPr="00270D86">
          <w:rPr>
            <w:rStyle w:val="Hipervnculo"/>
            <w:rFonts w:eastAsia="Calibri" w:cs="Arial"/>
            <w:noProof/>
          </w:rPr>
          <w:t>7.1</w:t>
        </w:r>
        <w:r>
          <w:rPr>
            <w:rFonts w:asciiTheme="minorHAnsi" w:hAnsiTheme="minorHAnsi"/>
            <w:noProof/>
            <w:kern w:val="2"/>
            <w:sz w:val="24"/>
            <w:szCs w:val="24"/>
            <w14:ligatures w14:val="standardContextual"/>
          </w:rPr>
          <w:tab/>
        </w:r>
        <w:r w:rsidRPr="00270D86">
          <w:rPr>
            <w:rStyle w:val="Hipervnculo"/>
            <w:rFonts w:eastAsia="Calibri" w:cs="Arial"/>
            <w:noProof/>
          </w:rPr>
          <w:t>Anexo 1. Mapa de la Comuna &lt;nombre de la comuna&gt;</w:t>
        </w:r>
        <w:r>
          <w:rPr>
            <w:noProof/>
            <w:webHidden/>
          </w:rPr>
          <w:tab/>
        </w:r>
        <w:r>
          <w:rPr>
            <w:noProof/>
            <w:webHidden/>
          </w:rPr>
          <w:fldChar w:fldCharType="begin"/>
        </w:r>
        <w:r>
          <w:rPr>
            <w:noProof/>
            <w:webHidden/>
          </w:rPr>
          <w:instrText xml:space="preserve"> PAGEREF _Toc183604227 \h </w:instrText>
        </w:r>
        <w:r>
          <w:rPr>
            <w:noProof/>
            <w:webHidden/>
          </w:rPr>
        </w:r>
        <w:r>
          <w:rPr>
            <w:noProof/>
            <w:webHidden/>
          </w:rPr>
          <w:fldChar w:fldCharType="separate"/>
        </w:r>
        <w:r>
          <w:rPr>
            <w:noProof/>
            <w:webHidden/>
          </w:rPr>
          <w:t>12</w:t>
        </w:r>
        <w:r>
          <w:rPr>
            <w:noProof/>
            <w:webHidden/>
          </w:rPr>
          <w:fldChar w:fldCharType="end"/>
        </w:r>
      </w:hyperlink>
    </w:p>
    <w:p w14:paraId="08C4516C" w14:textId="50C07F3D"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28" w:history="1">
        <w:r w:rsidRPr="00270D86">
          <w:rPr>
            <w:rStyle w:val="Hipervnculo"/>
            <w:rFonts w:eastAsia="Calibri" w:cs="Arial"/>
            <w:noProof/>
          </w:rPr>
          <w:t>7.2</w:t>
        </w:r>
        <w:r>
          <w:rPr>
            <w:rFonts w:asciiTheme="minorHAnsi" w:hAnsiTheme="minorHAnsi"/>
            <w:noProof/>
            <w:kern w:val="2"/>
            <w:sz w:val="24"/>
            <w:szCs w:val="24"/>
            <w14:ligatures w14:val="standardContextual"/>
          </w:rPr>
          <w:tab/>
        </w:r>
        <w:r w:rsidRPr="00270D86">
          <w:rPr>
            <w:rStyle w:val="Hipervnculo"/>
            <w:rFonts w:eastAsia="Calibri" w:cs="Arial"/>
            <w:noProof/>
          </w:rPr>
          <w:t>Anexo 2. Claves de notación para definición de Fuentes de Emisión cubiertos en el Inventario.</w:t>
        </w:r>
        <w:r>
          <w:rPr>
            <w:noProof/>
            <w:webHidden/>
          </w:rPr>
          <w:tab/>
        </w:r>
        <w:r>
          <w:rPr>
            <w:noProof/>
            <w:webHidden/>
          </w:rPr>
          <w:fldChar w:fldCharType="begin"/>
        </w:r>
        <w:r>
          <w:rPr>
            <w:noProof/>
            <w:webHidden/>
          </w:rPr>
          <w:instrText xml:space="preserve"> PAGEREF _Toc183604228 \h </w:instrText>
        </w:r>
        <w:r>
          <w:rPr>
            <w:noProof/>
            <w:webHidden/>
          </w:rPr>
        </w:r>
        <w:r>
          <w:rPr>
            <w:noProof/>
            <w:webHidden/>
          </w:rPr>
          <w:fldChar w:fldCharType="separate"/>
        </w:r>
        <w:r>
          <w:rPr>
            <w:noProof/>
            <w:webHidden/>
          </w:rPr>
          <w:t>12</w:t>
        </w:r>
        <w:r>
          <w:rPr>
            <w:noProof/>
            <w:webHidden/>
          </w:rPr>
          <w:fldChar w:fldCharType="end"/>
        </w:r>
      </w:hyperlink>
    </w:p>
    <w:p w14:paraId="6E74461E" w14:textId="7AA7DA0D"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29" w:history="1">
        <w:r w:rsidRPr="00270D86">
          <w:rPr>
            <w:rStyle w:val="Hipervnculo"/>
            <w:rFonts w:eastAsia="Calibri" w:cs="Arial"/>
            <w:noProof/>
          </w:rPr>
          <w:t>7.3</w:t>
        </w:r>
        <w:r>
          <w:rPr>
            <w:rFonts w:asciiTheme="minorHAnsi" w:hAnsiTheme="minorHAnsi"/>
            <w:noProof/>
            <w:kern w:val="2"/>
            <w:sz w:val="24"/>
            <w:szCs w:val="24"/>
            <w14:ligatures w14:val="standardContextual"/>
          </w:rPr>
          <w:tab/>
        </w:r>
        <w:r w:rsidRPr="00270D86">
          <w:rPr>
            <w:rStyle w:val="Hipervnculo"/>
            <w:rFonts w:eastAsia="Calibri" w:cs="Arial"/>
            <w:noProof/>
          </w:rPr>
          <w:t>Anexo 3. Descripción de Aplicabilidad, Exclusión e Inclusión</w:t>
        </w:r>
        <w:r>
          <w:rPr>
            <w:noProof/>
            <w:webHidden/>
          </w:rPr>
          <w:tab/>
        </w:r>
        <w:r>
          <w:rPr>
            <w:noProof/>
            <w:webHidden/>
          </w:rPr>
          <w:fldChar w:fldCharType="begin"/>
        </w:r>
        <w:r>
          <w:rPr>
            <w:noProof/>
            <w:webHidden/>
          </w:rPr>
          <w:instrText xml:space="preserve"> PAGEREF _Toc183604229 \h </w:instrText>
        </w:r>
        <w:r>
          <w:rPr>
            <w:noProof/>
            <w:webHidden/>
          </w:rPr>
        </w:r>
        <w:r>
          <w:rPr>
            <w:noProof/>
            <w:webHidden/>
          </w:rPr>
          <w:fldChar w:fldCharType="separate"/>
        </w:r>
        <w:r>
          <w:rPr>
            <w:noProof/>
            <w:webHidden/>
          </w:rPr>
          <w:t>13</w:t>
        </w:r>
        <w:r>
          <w:rPr>
            <w:noProof/>
            <w:webHidden/>
          </w:rPr>
          <w:fldChar w:fldCharType="end"/>
        </w:r>
      </w:hyperlink>
    </w:p>
    <w:p w14:paraId="7DB2DB57" w14:textId="04104ED6"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30" w:history="1">
        <w:r w:rsidRPr="00270D86">
          <w:rPr>
            <w:rStyle w:val="Hipervnculo"/>
            <w:rFonts w:eastAsia="Calibri" w:cs="Arial"/>
            <w:noProof/>
          </w:rPr>
          <w:t>7.4</w:t>
        </w:r>
        <w:r>
          <w:rPr>
            <w:rFonts w:asciiTheme="minorHAnsi" w:hAnsiTheme="minorHAnsi"/>
            <w:noProof/>
            <w:kern w:val="2"/>
            <w:sz w:val="24"/>
            <w:szCs w:val="24"/>
            <w14:ligatures w14:val="standardContextual"/>
          </w:rPr>
          <w:tab/>
        </w:r>
        <w:r w:rsidRPr="00270D86">
          <w:rPr>
            <w:rStyle w:val="Hipervnculo"/>
            <w:bCs/>
            <w:noProof/>
          </w:rPr>
          <w:t>Anex</w:t>
        </w:r>
        <w:r w:rsidRPr="00270D86">
          <w:rPr>
            <w:rStyle w:val="Hipervnculo"/>
            <w:rFonts w:eastAsia="Calibri" w:cs="Arial"/>
            <w:noProof/>
          </w:rPr>
          <w:t>o 4. Factores de Emisión</w:t>
        </w:r>
        <w:r>
          <w:rPr>
            <w:noProof/>
            <w:webHidden/>
          </w:rPr>
          <w:tab/>
        </w:r>
        <w:r>
          <w:rPr>
            <w:noProof/>
            <w:webHidden/>
          </w:rPr>
          <w:fldChar w:fldCharType="begin"/>
        </w:r>
        <w:r>
          <w:rPr>
            <w:noProof/>
            <w:webHidden/>
          </w:rPr>
          <w:instrText xml:space="preserve"> PAGEREF _Toc183604230 \h </w:instrText>
        </w:r>
        <w:r>
          <w:rPr>
            <w:noProof/>
            <w:webHidden/>
          </w:rPr>
        </w:r>
        <w:r>
          <w:rPr>
            <w:noProof/>
            <w:webHidden/>
          </w:rPr>
          <w:fldChar w:fldCharType="separate"/>
        </w:r>
        <w:r>
          <w:rPr>
            <w:noProof/>
            <w:webHidden/>
          </w:rPr>
          <w:t>14</w:t>
        </w:r>
        <w:r>
          <w:rPr>
            <w:noProof/>
            <w:webHidden/>
          </w:rPr>
          <w:fldChar w:fldCharType="end"/>
        </w:r>
      </w:hyperlink>
    </w:p>
    <w:p w14:paraId="51958EEB" w14:textId="0B5BEC22" w:rsidR="00B06024" w:rsidRDefault="00B06024" w:rsidP="00311052">
      <w:pPr>
        <w:pStyle w:val="TDC2"/>
        <w:tabs>
          <w:tab w:val="left" w:pos="960"/>
          <w:tab w:val="right" w:leader="dot" w:pos="9923"/>
          <w:tab w:val="right" w:leader="dot" w:pos="10338"/>
        </w:tabs>
        <w:ind w:right="-138"/>
        <w:rPr>
          <w:rFonts w:asciiTheme="minorHAnsi" w:hAnsiTheme="minorHAnsi"/>
          <w:noProof/>
          <w:kern w:val="2"/>
          <w:sz w:val="24"/>
          <w:szCs w:val="24"/>
          <w14:ligatures w14:val="standardContextual"/>
        </w:rPr>
      </w:pPr>
      <w:hyperlink w:anchor="_Toc183604231" w:history="1">
        <w:r w:rsidRPr="00270D86">
          <w:rPr>
            <w:rStyle w:val="Hipervnculo"/>
            <w:rFonts w:cs="Arial"/>
            <w:noProof/>
          </w:rPr>
          <w:t>7.5</w:t>
        </w:r>
        <w:r>
          <w:rPr>
            <w:rFonts w:asciiTheme="minorHAnsi" w:hAnsiTheme="minorHAnsi"/>
            <w:noProof/>
            <w:kern w:val="2"/>
            <w:sz w:val="24"/>
            <w:szCs w:val="24"/>
            <w14:ligatures w14:val="standardContextual"/>
          </w:rPr>
          <w:tab/>
        </w:r>
        <w:r w:rsidRPr="00270D86">
          <w:rPr>
            <w:rStyle w:val="Hipervnculo"/>
            <w:rFonts w:cs="Arial"/>
            <w:noProof/>
          </w:rPr>
          <w:t>Anexo 5. Análisis de Incertidumbre</w:t>
        </w:r>
        <w:r>
          <w:rPr>
            <w:noProof/>
            <w:webHidden/>
          </w:rPr>
          <w:tab/>
        </w:r>
        <w:r>
          <w:rPr>
            <w:noProof/>
            <w:webHidden/>
          </w:rPr>
          <w:fldChar w:fldCharType="begin"/>
        </w:r>
        <w:r>
          <w:rPr>
            <w:noProof/>
            <w:webHidden/>
          </w:rPr>
          <w:instrText xml:space="preserve"> PAGEREF _Toc183604231 \h </w:instrText>
        </w:r>
        <w:r>
          <w:rPr>
            <w:noProof/>
            <w:webHidden/>
          </w:rPr>
        </w:r>
        <w:r>
          <w:rPr>
            <w:noProof/>
            <w:webHidden/>
          </w:rPr>
          <w:fldChar w:fldCharType="separate"/>
        </w:r>
        <w:r>
          <w:rPr>
            <w:noProof/>
            <w:webHidden/>
          </w:rPr>
          <w:t>14</w:t>
        </w:r>
        <w:r>
          <w:rPr>
            <w:noProof/>
            <w:webHidden/>
          </w:rPr>
          <w:fldChar w:fldCharType="end"/>
        </w:r>
      </w:hyperlink>
    </w:p>
    <w:p w14:paraId="4FAE94B0" w14:textId="7198A004" w:rsidR="00C071C5" w:rsidRPr="00BA698C" w:rsidRDefault="0000003E" w:rsidP="00312A5D">
      <w:pPr>
        <w:spacing w:line="276" w:lineRule="auto"/>
        <w:ind w:right="425"/>
        <w:jc w:val="left"/>
        <w:rPr>
          <w:rFonts w:cs="Arial"/>
          <w:szCs w:val="20"/>
          <w:lang w:val="es-ES"/>
        </w:rPr>
      </w:pPr>
      <w:r w:rsidRPr="00BA698C">
        <w:rPr>
          <w:rFonts w:cs="Arial"/>
          <w:szCs w:val="20"/>
          <w:lang w:val="es-ES"/>
        </w:rPr>
        <w:fldChar w:fldCharType="end"/>
      </w:r>
      <w:bookmarkStart w:id="3" w:name="_Toc298170129"/>
    </w:p>
    <w:p w14:paraId="073AAD52" w14:textId="77777777" w:rsidR="00C071C5" w:rsidRPr="00BA698C" w:rsidRDefault="00C071C5" w:rsidP="00C071C5">
      <w:pPr>
        <w:spacing w:line="276" w:lineRule="auto"/>
        <w:jc w:val="left"/>
        <w:rPr>
          <w:rFonts w:cs="Arial"/>
          <w:lang w:val="es-ES"/>
        </w:rPr>
      </w:pPr>
    </w:p>
    <w:p w14:paraId="20F7EAF9" w14:textId="61FE0DB9" w:rsidR="00C071C5" w:rsidRPr="00BA698C" w:rsidRDefault="00675DD0" w:rsidP="00675DD0">
      <w:pPr>
        <w:spacing w:after="200" w:line="276" w:lineRule="auto"/>
        <w:jc w:val="left"/>
        <w:rPr>
          <w:rFonts w:cs="Arial"/>
          <w:lang w:val="es-ES"/>
        </w:rPr>
      </w:pPr>
      <w:r w:rsidRPr="00BA698C">
        <w:rPr>
          <w:rFonts w:cs="Arial"/>
          <w:lang w:val="es-ES"/>
        </w:rPr>
        <w:br w:type="page"/>
      </w:r>
    </w:p>
    <w:p w14:paraId="7615FFFF" w14:textId="77777777" w:rsidR="00902487" w:rsidRPr="00D86171" w:rsidRDefault="00902487" w:rsidP="00902487">
      <w:pPr>
        <w:pStyle w:val="Ttulo1"/>
        <w:rPr>
          <w:rFonts w:eastAsia="Times New Roman" w:cs="Arial"/>
          <w:sz w:val="24"/>
          <w:szCs w:val="24"/>
          <w:lang w:val="es-ES" w:eastAsia="es-CL"/>
        </w:rPr>
      </w:pPr>
      <w:bookmarkStart w:id="4" w:name="_Toc183604211"/>
      <w:r w:rsidRPr="00D86171">
        <w:rPr>
          <w:rFonts w:eastAsia="Times New Roman" w:cs="Arial"/>
          <w:sz w:val="24"/>
          <w:szCs w:val="24"/>
          <w:lang w:val="es-ES" w:eastAsia="es-CL"/>
        </w:rPr>
        <w:lastRenderedPageBreak/>
        <w:t>DESCRIPCIÓN GENERAL</w:t>
      </w:r>
      <w:bookmarkEnd w:id="4"/>
    </w:p>
    <w:p w14:paraId="2B0999AD" w14:textId="74BF887F" w:rsidR="0014065C" w:rsidRPr="00D86171" w:rsidRDefault="00902487" w:rsidP="00745254">
      <w:pPr>
        <w:pStyle w:val="Ttulo2"/>
        <w:ind w:left="567"/>
        <w:rPr>
          <w:rFonts w:cs="Arial"/>
        </w:rPr>
      </w:pPr>
      <w:bookmarkStart w:id="5" w:name="_Toc183604212"/>
      <w:r w:rsidRPr="00D86171">
        <w:rPr>
          <w:rFonts w:cs="Arial"/>
        </w:rPr>
        <w:t>Objetivo</w:t>
      </w:r>
      <w:r w:rsidR="00675DD0" w:rsidRPr="00D86171">
        <w:rPr>
          <w:rFonts w:cs="Arial"/>
        </w:rPr>
        <w:t xml:space="preserve"> </w:t>
      </w:r>
      <w:r w:rsidRPr="00D86171">
        <w:rPr>
          <w:rFonts w:cs="Arial"/>
        </w:rPr>
        <w:t>del Inventario</w:t>
      </w:r>
      <w:bookmarkEnd w:id="5"/>
    </w:p>
    <w:p w14:paraId="2A593D6B" w14:textId="77777777" w:rsidR="0014065C" w:rsidRPr="00D86171" w:rsidRDefault="0014065C" w:rsidP="0014065C">
      <w:pPr>
        <w:autoSpaceDE w:val="0"/>
        <w:autoSpaceDN w:val="0"/>
        <w:adjustRightInd w:val="0"/>
        <w:spacing w:after="120"/>
        <w:rPr>
          <w:rFonts w:cs="Arial"/>
          <w:szCs w:val="20"/>
        </w:rPr>
      </w:pPr>
      <w:r w:rsidRPr="00D86171">
        <w:rPr>
          <w:rFonts w:cs="Arial"/>
          <w:szCs w:val="20"/>
          <w:lang w:eastAsia="es-ES"/>
        </w:rPr>
        <w:t>El presente informe tiene los siguientes objetivos:</w:t>
      </w:r>
      <w:r w:rsidRPr="00D86171">
        <w:rPr>
          <w:rFonts w:cs="Arial"/>
          <w:szCs w:val="20"/>
        </w:rPr>
        <w:t xml:space="preserve"> </w:t>
      </w:r>
    </w:p>
    <w:p w14:paraId="3C95F4DC" w14:textId="1A0908BB" w:rsidR="0014065C" w:rsidRPr="00D86171" w:rsidRDefault="0014065C" w:rsidP="0014065C">
      <w:pPr>
        <w:pStyle w:val="Prrafodelista"/>
        <w:numPr>
          <w:ilvl w:val="0"/>
          <w:numId w:val="21"/>
        </w:numPr>
        <w:autoSpaceDE w:val="0"/>
        <w:autoSpaceDN w:val="0"/>
        <w:adjustRightInd w:val="0"/>
        <w:spacing w:after="120" w:line="240" w:lineRule="auto"/>
        <w:rPr>
          <w:rFonts w:cs="Arial"/>
          <w:color w:val="000000" w:themeColor="text1"/>
          <w:sz w:val="20"/>
          <w:szCs w:val="20"/>
        </w:rPr>
      </w:pPr>
      <w:r w:rsidRPr="00D86171">
        <w:rPr>
          <w:rFonts w:cs="Arial"/>
          <w:color w:val="000000" w:themeColor="text1"/>
          <w:sz w:val="20"/>
          <w:szCs w:val="20"/>
        </w:rPr>
        <w:t xml:space="preserve">Presentar el inventario de emisiones de GEI asociadas a las </w:t>
      </w:r>
      <w:r w:rsidR="00EB09FD" w:rsidRPr="00D86171">
        <w:rPr>
          <w:rFonts w:cs="Arial"/>
          <w:color w:val="000000" w:themeColor="text1"/>
          <w:sz w:val="20"/>
          <w:szCs w:val="20"/>
        </w:rPr>
        <w:t>actividades existentes en el territorio comunal.</w:t>
      </w:r>
      <w:r w:rsidRPr="00D86171">
        <w:rPr>
          <w:rFonts w:cs="Arial"/>
          <w:color w:val="000000" w:themeColor="text1"/>
          <w:sz w:val="20"/>
          <w:szCs w:val="20"/>
        </w:rPr>
        <w:t xml:space="preserve"> </w:t>
      </w:r>
    </w:p>
    <w:p w14:paraId="5FDF5E3B" w14:textId="176D0992" w:rsidR="0014065C" w:rsidRPr="00D86171" w:rsidRDefault="0014065C" w:rsidP="0014065C">
      <w:pPr>
        <w:pStyle w:val="Prrafodelista"/>
        <w:numPr>
          <w:ilvl w:val="0"/>
          <w:numId w:val="21"/>
        </w:numPr>
        <w:autoSpaceDE w:val="0"/>
        <w:autoSpaceDN w:val="0"/>
        <w:adjustRightInd w:val="0"/>
        <w:spacing w:after="120" w:line="240" w:lineRule="auto"/>
        <w:rPr>
          <w:rFonts w:cs="Arial"/>
          <w:sz w:val="20"/>
          <w:szCs w:val="20"/>
        </w:rPr>
      </w:pPr>
      <w:r w:rsidRPr="00D86171">
        <w:rPr>
          <w:rFonts w:cs="Arial"/>
          <w:sz w:val="20"/>
          <w:szCs w:val="20"/>
        </w:rPr>
        <w:t>Entregar indicadores de intensidad de emisiones de GEI</w:t>
      </w:r>
      <w:r w:rsidR="00F45723" w:rsidRPr="00D86171">
        <w:rPr>
          <w:rFonts w:cs="Arial"/>
          <w:sz w:val="20"/>
          <w:szCs w:val="20"/>
        </w:rPr>
        <w:t xml:space="preserve"> del territorio</w:t>
      </w:r>
      <w:r w:rsidR="00745254" w:rsidRPr="00D86171">
        <w:rPr>
          <w:rFonts w:cs="Arial"/>
          <w:sz w:val="20"/>
          <w:szCs w:val="20"/>
        </w:rPr>
        <w:t>.</w:t>
      </w:r>
    </w:p>
    <w:p w14:paraId="49846BD3" w14:textId="28F7B4A5" w:rsidR="00EB09FD" w:rsidRPr="00D86171" w:rsidRDefault="00EB09FD" w:rsidP="004C4980">
      <w:pPr>
        <w:pStyle w:val="Prrafodelista"/>
        <w:numPr>
          <w:ilvl w:val="0"/>
          <w:numId w:val="21"/>
        </w:numPr>
        <w:autoSpaceDE w:val="0"/>
        <w:autoSpaceDN w:val="0"/>
        <w:adjustRightInd w:val="0"/>
        <w:spacing w:after="120" w:line="240" w:lineRule="auto"/>
        <w:rPr>
          <w:rFonts w:cs="Arial"/>
          <w:sz w:val="20"/>
          <w:szCs w:val="20"/>
        </w:rPr>
      </w:pPr>
      <w:r w:rsidRPr="00D86171">
        <w:rPr>
          <w:rFonts w:cs="Arial"/>
          <w:sz w:val="20"/>
          <w:szCs w:val="20"/>
        </w:rPr>
        <w:t>Identificar y describir</w:t>
      </w:r>
      <w:r w:rsidR="0014065C" w:rsidRPr="00D86171">
        <w:rPr>
          <w:rFonts w:cs="Arial"/>
          <w:sz w:val="20"/>
          <w:szCs w:val="20"/>
        </w:rPr>
        <w:t xml:space="preserve"> l</w:t>
      </w:r>
      <w:r w:rsidRPr="00D86171">
        <w:rPr>
          <w:rFonts w:cs="Arial"/>
          <w:sz w:val="20"/>
          <w:szCs w:val="20"/>
        </w:rPr>
        <w:t>as</w:t>
      </w:r>
      <w:r w:rsidR="0014065C" w:rsidRPr="00D86171">
        <w:rPr>
          <w:rFonts w:cs="Arial"/>
          <w:sz w:val="20"/>
          <w:szCs w:val="20"/>
        </w:rPr>
        <w:t xml:space="preserve"> principales </w:t>
      </w:r>
      <w:r w:rsidRPr="00D86171">
        <w:rPr>
          <w:rFonts w:cs="Arial"/>
          <w:sz w:val="20"/>
          <w:szCs w:val="20"/>
        </w:rPr>
        <w:t>fuentes</w:t>
      </w:r>
      <w:r w:rsidR="0014065C" w:rsidRPr="00D86171">
        <w:rPr>
          <w:rFonts w:cs="Arial"/>
          <w:sz w:val="20"/>
          <w:szCs w:val="20"/>
        </w:rPr>
        <w:t xml:space="preserve"> de emisión</w:t>
      </w:r>
      <w:r w:rsidR="00F45723" w:rsidRPr="00D86171">
        <w:rPr>
          <w:rFonts w:cs="Arial"/>
          <w:sz w:val="20"/>
          <w:szCs w:val="20"/>
        </w:rPr>
        <w:t>/remoción</w:t>
      </w:r>
      <w:r w:rsidR="0014065C" w:rsidRPr="00D86171">
        <w:rPr>
          <w:rFonts w:cs="Arial"/>
          <w:sz w:val="20"/>
          <w:szCs w:val="20"/>
        </w:rPr>
        <w:t xml:space="preserve"> de GEI</w:t>
      </w:r>
      <w:r w:rsidR="00745254" w:rsidRPr="00D86171">
        <w:rPr>
          <w:rFonts w:cs="Arial"/>
          <w:sz w:val="20"/>
          <w:szCs w:val="20"/>
        </w:rPr>
        <w:t>, para abordar una estrategia de gestión de estas</w:t>
      </w:r>
      <w:r w:rsidR="00BC4031" w:rsidRPr="00D86171">
        <w:rPr>
          <w:rFonts w:cs="Arial"/>
          <w:sz w:val="20"/>
          <w:szCs w:val="20"/>
        </w:rPr>
        <w:t>.</w:t>
      </w:r>
    </w:p>
    <w:p w14:paraId="2A044055" w14:textId="5DC34FFB" w:rsidR="00745254" w:rsidRPr="00D86171" w:rsidRDefault="00745254" w:rsidP="00745254">
      <w:pPr>
        <w:pStyle w:val="Prrafodelista"/>
        <w:numPr>
          <w:ilvl w:val="0"/>
          <w:numId w:val="0"/>
        </w:numPr>
        <w:autoSpaceDE w:val="0"/>
        <w:autoSpaceDN w:val="0"/>
        <w:adjustRightInd w:val="0"/>
        <w:spacing w:after="120" w:line="240" w:lineRule="auto"/>
        <w:ind w:left="720"/>
        <w:rPr>
          <w:rFonts w:cs="Arial"/>
          <w:sz w:val="20"/>
          <w:szCs w:val="20"/>
        </w:rPr>
      </w:pPr>
    </w:p>
    <w:p w14:paraId="490F92B0" w14:textId="705FF910" w:rsidR="00E06DC7" w:rsidRPr="00D86171" w:rsidRDefault="00E06DC7" w:rsidP="00E06DC7">
      <w:pPr>
        <w:pStyle w:val="Ttulo2"/>
        <w:ind w:left="567"/>
        <w:rPr>
          <w:rFonts w:cs="Arial"/>
        </w:rPr>
      </w:pPr>
      <w:bookmarkStart w:id="6" w:name="_Toc183604213"/>
      <w:r w:rsidRPr="00D86171">
        <w:rPr>
          <w:rFonts w:cs="Arial"/>
        </w:rPr>
        <w:t>Método</w:t>
      </w:r>
      <w:bookmarkEnd w:id="6"/>
    </w:p>
    <w:p w14:paraId="1AEE3984" w14:textId="0B229735" w:rsidR="00E06DC7" w:rsidRPr="00D86171" w:rsidRDefault="001E797D" w:rsidP="00E06DC7">
      <w:pPr>
        <w:pStyle w:val="Ttulo3"/>
        <w:rPr>
          <w:rFonts w:cs="Arial"/>
        </w:rPr>
      </w:pPr>
      <w:bookmarkStart w:id="7" w:name="_Toc183604214"/>
      <w:r w:rsidRPr="00D86171">
        <w:rPr>
          <w:rFonts w:cs="Arial"/>
        </w:rPr>
        <w:t>Método</w:t>
      </w:r>
      <w:bookmarkEnd w:id="7"/>
      <w:r w:rsidR="00942961" w:rsidRPr="00D86171">
        <w:rPr>
          <w:rFonts w:cs="Arial"/>
        </w:rPr>
        <w:t xml:space="preserve"> </w:t>
      </w:r>
    </w:p>
    <w:p w14:paraId="2923F2CF" w14:textId="7DDCE7B7" w:rsidR="00C62EEB" w:rsidRPr="00D86171" w:rsidRDefault="00C62EEB" w:rsidP="7A83B2C5">
      <w:pPr>
        <w:spacing w:after="120"/>
        <w:rPr>
          <w:rFonts w:cs="Arial"/>
          <w:lang w:val="es-ES"/>
        </w:rPr>
      </w:pPr>
      <w:r w:rsidRPr="56E19B5A">
        <w:rPr>
          <w:rFonts w:cs="Arial"/>
          <w:lang w:val="es-ES"/>
        </w:rPr>
        <w:t xml:space="preserve">La cuantificación de emisiones de GEI </w:t>
      </w:r>
      <w:r w:rsidR="00440D0D" w:rsidRPr="56E19B5A">
        <w:rPr>
          <w:rFonts w:cs="Arial"/>
          <w:lang w:val="es-ES"/>
        </w:rPr>
        <w:t xml:space="preserve">comunal </w:t>
      </w:r>
      <w:r w:rsidRPr="56E19B5A">
        <w:rPr>
          <w:rFonts w:cs="Arial"/>
          <w:lang w:val="es-ES"/>
        </w:rPr>
        <w:t xml:space="preserve">del programa </w:t>
      </w:r>
      <w:proofErr w:type="spellStart"/>
      <w:r w:rsidRPr="56E19B5A">
        <w:rPr>
          <w:rFonts w:cs="Arial"/>
          <w:lang w:val="es-ES"/>
        </w:rPr>
        <w:t>HuellaChile</w:t>
      </w:r>
      <w:proofErr w:type="spellEnd"/>
      <w:r w:rsidRPr="56E19B5A">
        <w:rPr>
          <w:rFonts w:cs="Arial"/>
          <w:lang w:val="es-ES"/>
        </w:rPr>
        <w:t xml:space="preserve"> </w:t>
      </w:r>
      <w:r w:rsidRPr="56E19B5A">
        <w:rPr>
          <w:rFonts w:cs="Arial"/>
        </w:rPr>
        <w:t xml:space="preserve">ha sido desarrollado en </w:t>
      </w:r>
      <w:r w:rsidR="00AA6F4D" w:rsidRPr="56E19B5A">
        <w:rPr>
          <w:rFonts w:cs="Arial"/>
        </w:rPr>
        <w:t xml:space="preserve">base </w:t>
      </w:r>
      <w:r w:rsidR="00AA6F4D" w:rsidRPr="56E19B5A">
        <w:rPr>
          <w:rFonts w:cs="Arial"/>
          <w:color w:val="202124"/>
          <w:lang w:val="es-ES" w:eastAsia="en-US"/>
        </w:rPr>
        <w:t>Protocolo Global para Inventarios de Emisión de Gases de Efecto Invernadero a Escala Comunitaria (GPC</w:t>
      </w:r>
      <w:r w:rsidR="00134354" w:rsidRPr="56E19B5A">
        <w:rPr>
          <w:rFonts w:cs="Arial"/>
          <w:color w:val="202124"/>
          <w:lang w:val="es-ES" w:eastAsia="en-US"/>
        </w:rPr>
        <w:t xml:space="preserve"> por su sigla en inglés</w:t>
      </w:r>
      <w:r w:rsidR="00AA6F4D" w:rsidRPr="56E19B5A">
        <w:rPr>
          <w:rFonts w:cs="Arial"/>
          <w:color w:val="202124"/>
          <w:lang w:val="es-ES" w:eastAsia="en-US"/>
        </w:rPr>
        <w:t>)</w:t>
      </w:r>
      <w:r w:rsidR="00C22C33" w:rsidRPr="56E19B5A">
        <w:rPr>
          <w:rFonts w:cs="Arial"/>
          <w:color w:val="202124"/>
          <w:lang w:val="es-ES" w:eastAsia="en-US"/>
        </w:rPr>
        <w:t xml:space="preserve">, </w:t>
      </w:r>
      <w:r w:rsidR="00AA6F4D" w:rsidRPr="56E19B5A">
        <w:rPr>
          <w:rFonts w:cs="Arial"/>
          <w:color w:val="202124"/>
          <w:lang w:val="es-ES" w:eastAsia="en-US"/>
        </w:rPr>
        <w:t>y</w:t>
      </w:r>
      <w:r w:rsidR="009446D2" w:rsidRPr="56E19B5A">
        <w:rPr>
          <w:rFonts w:cs="Arial"/>
          <w:color w:val="202124"/>
          <w:lang w:val="es-ES" w:eastAsia="en-US"/>
        </w:rPr>
        <w:t xml:space="preserve"> verificada</w:t>
      </w:r>
      <w:r w:rsidR="00134354" w:rsidRPr="56E19B5A">
        <w:rPr>
          <w:rFonts w:cs="Arial"/>
        </w:rPr>
        <w:t xml:space="preserve"> por un</w:t>
      </w:r>
      <w:r w:rsidR="2D49D969" w:rsidRPr="56E19B5A">
        <w:rPr>
          <w:rFonts w:cs="Arial"/>
        </w:rPr>
        <w:t>a Entidad Técnica Verificadora</w:t>
      </w:r>
      <w:r w:rsidR="00134354" w:rsidRPr="56E19B5A">
        <w:rPr>
          <w:rFonts w:cs="Arial"/>
        </w:rPr>
        <w:t xml:space="preserve"> que cumpl</w:t>
      </w:r>
      <w:r w:rsidR="009446D2" w:rsidRPr="56E19B5A">
        <w:rPr>
          <w:rFonts w:cs="Arial"/>
        </w:rPr>
        <w:t>e</w:t>
      </w:r>
      <w:r w:rsidR="00134354" w:rsidRPr="56E19B5A">
        <w:rPr>
          <w:rFonts w:cs="Arial"/>
        </w:rPr>
        <w:t xml:space="preserve"> con requisitos de base</w:t>
      </w:r>
      <w:r w:rsidR="00440D0D" w:rsidRPr="56E19B5A">
        <w:rPr>
          <w:rFonts w:cs="Arial"/>
        </w:rPr>
        <w:t xml:space="preserve"> de</w:t>
      </w:r>
      <w:r w:rsidR="00134354" w:rsidRPr="56E19B5A">
        <w:rPr>
          <w:rFonts w:cs="Arial"/>
        </w:rPr>
        <w:t xml:space="preserve"> </w:t>
      </w:r>
      <w:proofErr w:type="spellStart"/>
      <w:r w:rsidRPr="56E19B5A">
        <w:rPr>
          <w:rFonts w:cs="Arial"/>
        </w:rPr>
        <w:t>NCh</w:t>
      </w:r>
      <w:proofErr w:type="spellEnd"/>
      <w:r w:rsidR="003720C6" w:rsidRPr="56E19B5A">
        <w:rPr>
          <w:rFonts w:cs="Arial"/>
        </w:rPr>
        <w:t xml:space="preserve"> </w:t>
      </w:r>
      <w:r w:rsidRPr="56E19B5A">
        <w:rPr>
          <w:rFonts w:cs="Arial"/>
        </w:rPr>
        <w:t>ISO 14065:</w:t>
      </w:r>
      <w:r w:rsidR="00EA55E6" w:rsidRPr="56E19B5A">
        <w:rPr>
          <w:rFonts w:cs="Arial"/>
        </w:rPr>
        <w:t>20</w:t>
      </w:r>
      <w:r w:rsidR="00EA55E6">
        <w:rPr>
          <w:rFonts w:cs="Arial"/>
        </w:rPr>
        <w:t>21</w:t>
      </w:r>
      <w:r w:rsidR="00EA55E6" w:rsidRPr="56E19B5A">
        <w:rPr>
          <w:rFonts w:cs="Arial"/>
        </w:rPr>
        <w:t xml:space="preserve"> </w:t>
      </w:r>
      <w:r w:rsidR="003720C6" w:rsidRPr="56E19B5A">
        <w:rPr>
          <w:rFonts w:cs="Arial"/>
        </w:rPr>
        <w:t>y</w:t>
      </w:r>
      <w:r w:rsidRPr="56E19B5A">
        <w:rPr>
          <w:rFonts w:cs="Arial"/>
        </w:rPr>
        <w:t xml:space="preserve"> </w:t>
      </w:r>
      <w:proofErr w:type="spellStart"/>
      <w:r w:rsidRPr="56E19B5A">
        <w:rPr>
          <w:rFonts w:cs="Arial"/>
        </w:rPr>
        <w:t>NCh</w:t>
      </w:r>
      <w:proofErr w:type="spellEnd"/>
      <w:r w:rsidRPr="56E19B5A">
        <w:rPr>
          <w:rFonts w:cs="Arial"/>
        </w:rPr>
        <w:t>-ISO 14066:2012</w:t>
      </w:r>
      <w:r w:rsidR="009446D2" w:rsidRPr="56E19B5A">
        <w:rPr>
          <w:rFonts w:cs="Arial"/>
        </w:rPr>
        <w:t xml:space="preserve">, en conformidad con la </w:t>
      </w:r>
      <w:proofErr w:type="spellStart"/>
      <w:r w:rsidR="009446D2" w:rsidRPr="56E19B5A">
        <w:rPr>
          <w:rFonts w:cs="Arial"/>
        </w:rPr>
        <w:t>NCh</w:t>
      </w:r>
      <w:proofErr w:type="spellEnd"/>
      <w:r w:rsidR="009446D2" w:rsidRPr="56E19B5A">
        <w:rPr>
          <w:rFonts w:cs="Arial"/>
        </w:rPr>
        <w:t xml:space="preserve"> ISO 14064/3: 2019</w:t>
      </w:r>
    </w:p>
    <w:p w14:paraId="6326BA93" w14:textId="5571F1B5" w:rsidR="00C62EEB" w:rsidRPr="00D86171" w:rsidRDefault="00C62EEB" w:rsidP="00C62EEB">
      <w:pPr>
        <w:spacing w:after="120"/>
        <w:rPr>
          <w:rFonts w:cs="Arial"/>
          <w:szCs w:val="20"/>
          <w:lang w:val="es-ES_tradnl"/>
        </w:rPr>
      </w:pPr>
      <w:r w:rsidRPr="00D86171">
        <w:rPr>
          <w:rFonts w:cs="Arial"/>
          <w:szCs w:val="20"/>
          <w:lang w:val="es-ES_tradnl"/>
        </w:rPr>
        <w:t>Los principios</w:t>
      </w:r>
      <w:r w:rsidR="00124C06" w:rsidRPr="00D86171">
        <w:rPr>
          <w:rFonts w:cs="Arial"/>
          <w:szCs w:val="20"/>
          <w:lang w:val="es-ES_tradnl"/>
        </w:rPr>
        <w:t xml:space="preserve"> de contabilidad y reporte</w:t>
      </w:r>
      <w:r w:rsidRPr="00D86171">
        <w:rPr>
          <w:rFonts w:cs="Arial"/>
          <w:szCs w:val="20"/>
          <w:lang w:val="es-ES_tradnl"/>
        </w:rPr>
        <w:t xml:space="preserve"> que rigen esta cuantificación son:</w:t>
      </w:r>
      <w:r w:rsidRPr="00D86171">
        <w:rPr>
          <w:rStyle w:val="Refdenotaalpie"/>
          <w:rFonts w:cs="Arial"/>
          <w:szCs w:val="20"/>
          <w:lang w:val="es-ES_tradnl"/>
        </w:rPr>
        <w:footnoteReference w:id="3"/>
      </w:r>
    </w:p>
    <w:p w14:paraId="5FD08F43" w14:textId="799C5CCE" w:rsidR="00C62EEB" w:rsidRPr="00D86171" w:rsidRDefault="00124C06" w:rsidP="00C62EEB">
      <w:pPr>
        <w:pStyle w:val="Prrafodelista"/>
        <w:numPr>
          <w:ilvl w:val="0"/>
          <w:numId w:val="28"/>
        </w:numPr>
        <w:spacing w:after="120"/>
        <w:rPr>
          <w:rFonts w:cs="Arial"/>
          <w:sz w:val="20"/>
          <w:szCs w:val="20"/>
          <w:lang w:val="es-ES_tradnl"/>
        </w:rPr>
      </w:pPr>
      <w:r w:rsidRPr="00D86171">
        <w:rPr>
          <w:rFonts w:cs="Arial"/>
          <w:sz w:val="20"/>
          <w:szCs w:val="20"/>
          <w:lang w:val="es-ES_tradnl"/>
        </w:rPr>
        <w:t>Relevancia</w:t>
      </w:r>
    </w:p>
    <w:p w14:paraId="5F14F2D3" w14:textId="7D76067D" w:rsidR="00C62EEB" w:rsidRPr="00D86171" w:rsidRDefault="00134354" w:rsidP="00C62EEB">
      <w:pPr>
        <w:pStyle w:val="Prrafodelista"/>
        <w:numPr>
          <w:ilvl w:val="0"/>
          <w:numId w:val="28"/>
        </w:numPr>
        <w:spacing w:after="120"/>
        <w:rPr>
          <w:rFonts w:cs="Arial"/>
          <w:sz w:val="20"/>
          <w:szCs w:val="20"/>
          <w:lang w:val="es-ES_tradnl"/>
        </w:rPr>
      </w:pPr>
      <w:r w:rsidRPr="00D86171">
        <w:rPr>
          <w:rFonts w:cs="Arial"/>
          <w:sz w:val="20"/>
          <w:szCs w:val="20"/>
          <w:lang w:val="es-ES_tradnl"/>
        </w:rPr>
        <w:t>Integridad</w:t>
      </w:r>
    </w:p>
    <w:p w14:paraId="44DF17A5" w14:textId="31DFAE28" w:rsidR="00C62EEB" w:rsidRPr="00D86171" w:rsidRDefault="00DD1FEA" w:rsidP="00C62EEB">
      <w:pPr>
        <w:pStyle w:val="Prrafodelista"/>
        <w:numPr>
          <w:ilvl w:val="0"/>
          <w:numId w:val="28"/>
        </w:numPr>
        <w:spacing w:after="120"/>
        <w:rPr>
          <w:rFonts w:cs="Arial"/>
          <w:sz w:val="20"/>
          <w:szCs w:val="20"/>
          <w:lang w:val="es-ES_tradnl"/>
        </w:rPr>
      </w:pPr>
      <w:r w:rsidRPr="00D86171">
        <w:rPr>
          <w:rFonts w:cs="Arial"/>
          <w:sz w:val="20"/>
          <w:szCs w:val="20"/>
          <w:lang w:val="es-ES_tradnl"/>
        </w:rPr>
        <w:t>Coherencia</w:t>
      </w:r>
    </w:p>
    <w:p w14:paraId="65FFC4F8" w14:textId="64946930" w:rsidR="00DD1FEA" w:rsidRPr="00D86171" w:rsidRDefault="00124C06" w:rsidP="00DD1FEA">
      <w:pPr>
        <w:pStyle w:val="Prrafodelista"/>
        <w:numPr>
          <w:ilvl w:val="0"/>
          <w:numId w:val="28"/>
        </w:numPr>
        <w:spacing w:after="120"/>
        <w:rPr>
          <w:rFonts w:cs="Arial"/>
          <w:sz w:val="20"/>
          <w:szCs w:val="20"/>
          <w:lang w:val="es-ES_tradnl"/>
        </w:rPr>
      </w:pPr>
      <w:r w:rsidRPr="00D86171">
        <w:rPr>
          <w:rFonts w:cs="Arial"/>
          <w:sz w:val="20"/>
          <w:szCs w:val="20"/>
          <w:lang w:val="es-ES_tradnl"/>
        </w:rPr>
        <w:t>Precisión</w:t>
      </w:r>
    </w:p>
    <w:p w14:paraId="24295404" w14:textId="3A670F95" w:rsidR="00DD1FEA" w:rsidRPr="00D86171" w:rsidRDefault="00DD1FEA">
      <w:pPr>
        <w:pStyle w:val="Prrafodelista"/>
        <w:numPr>
          <w:ilvl w:val="0"/>
          <w:numId w:val="28"/>
        </w:numPr>
        <w:spacing w:after="120"/>
        <w:rPr>
          <w:rFonts w:cs="Arial"/>
          <w:sz w:val="20"/>
          <w:szCs w:val="20"/>
          <w:lang w:val="es-ES_tradnl"/>
        </w:rPr>
      </w:pPr>
      <w:r w:rsidRPr="00D86171">
        <w:rPr>
          <w:rFonts w:cs="Arial"/>
          <w:sz w:val="20"/>
          <w:szCs w:val="20"/>
          <w:lang w:val="es-ES_tradnl"/>
        </w:rPr>
        <w:t>Transparencia</w:t>
      </w:r>
    </w:p>
    <w:p w14:paraId="183D6913" w14:textId="01024BA9" w:rsidR="00C071C5" w:rsidRPr="00D86171" w:rsidRDefault="00C62EEB" w:rsidP="00C62EEB">
      <w:pPr>
        <w:spacing w:after="120"/>
        <w:rPr>
          <w:rFonts w:cs="Arial"/>
          <w:szCs w:val="20"/>
          <w:lang w:val="es-ES_tradnl"/>
        </w:rPr>
      </w:pPr>
      <w:r w:rsidRPr="00D86171">
        <w:rPr>
          <w:rFonts w:cs="Arial"/>
          <w:szCs w:val="20"/>
          <w:lang w:val="es-ES_tradnl"/>
        </w:rPr>
        <w:t>El resultado de esta cuantificación es reportado en la unidad dióxido de carbono equivalente (CO</w:t>
      </w:r>
      <w:r w:rsidRPr="00D86171">
        <w:rPr>
          <w:rFonts w:cs="Arial"/>
          <w:szCs w:val="20"/>
          <w:vertAlign w:val="subscript"/>
          <w:lang w:val="es-ES_tradnl"/>
        </w:rPr>
        <w:t>2</w:t>
      </w:r>
      <w:r w:rsidRPr="00D86171">
        <w:rPr>
          <w:rFonts w:cs="Arial"/>
          <w:szCs w:val="20"/>
          <w:lang w:val="es-ES_tradnl"/>
        </w:rPr>
        <w:t>e) en base a los índices del potencial de calentamiento global de los GEI incluidos</w:t>
      </w:r>
      <w:r w:rsidR="00745254" w:rsidRPr="00D86171">
        <w:rPr>
          <w:rFonts w:cs="Arial"/>
          <w:szCs w:val="20"/>
          <w:lang w:val="es-ES_tradnl"/>
        </w:rPr>
        <w:t xml:space="preserve"> </w:t>
      </w:r>
      <w:r w:rsidR="00C21080" w:rsidRPr="00D86171">
        <w:rPr>
          <w:rFonts w:cs="Arial"/>
          <w:szCs w:val="20"/>
          <w:lang w:val="es-ES_tradnl"/>
        </w:rPr>
        <w:t>(</w:t>
      </w:r>
      <w:r w:rsidR="00094D90" w:rsidRPr="00D86171">
        <w:rPr>
          <w:rFonts w:cs="Arial"/>
          <w:szCs w:val="20"/>
          <w:lang w:val="es-ES_tradnl"/>
        </w:rPr>
        <w:t>AR</w:t>
      </w:r>
      <w:r w:rsidR="008C2D34" w:rsidRPr="00D86171">
        <w:rPr>
          <w:rFonts w:cs="Arial"/>
          <w:szCs w:val="20"/>
          <w:lang w:val="es-ES_tradnl"/>
        </w:rPr>
        <w:t>5</w:t>
      </w:r>
      <w:r w:rsidR="003720C6" w:rsidRPr="00D86171">
        <w:rPr>
          <w:rStyle w:val="Refdenotaalpie"/>
          <w:rFonts w:cs="Arial"/>
          <w:szCs w:val="20"/>
          <w:lang w:val="es-ES_tradnl"/>
        </w:rPr>
        <w:footnoteReference w:id="4"/>
      </w:r>
      <w:r w:rsidR="00C21080" w:rsidRPr="00D86171">
        <w:rPr>
          <w:rFonts w:cs="Arial"/>
          <w:szCs w:val="20"/>
          <w:lang w:val="es-ES_tradnl"/>
        </w:rPr>
        <w:t>)</w:t>
      </w:r>
      <w:r w:rsidRPr="00D86171">
        <w:rPr>
          <w:rFonts w:cs="Arial"/>
          <w:szCs w:val="20"/>
          <w:lang w:val="es-ES_tradnl"/>
        </w:rPr>
        <w:t>.</w:t>
      </w:r>
    </w:p>
    <w:p w14:paraId="561E9707" w14:textId="77777777" w:rsidR="00E06DC7" w:rsidRPr="00D86171" w:rsidRDefault="00E06DC7" w:rsidP="00E06DC7">
      <w:pPr>
        <w:pStyle w:val="Ttulo3"/>
        <w:rPr>
          <w:rFonts w:cs="Arial"/>
        </w:rPr>
      </w:pPr>
      <w:bookmarkStart w:id="8" w:name="_Toc183604215"/>
      <w:r w:rsidRPr="00D86171">
        <w:rPr>
          <w:rFonts w:cs="Arial"/>
        </w:rPr>
        <w:t>Gases de Efecto Invernadero</w:t>
      </w:r>
      <w:bookmarkEnd w:id="8"/>
    </w:p>
    <w:p w14:paraId="6E94D263" w14:textId="77777777" w:rsidR="00E06DC7" w:rsidRPr="00D86171" w:rsidRDefault="00E06DC7" w:rsidP="00E06DC7">
      <w:pPr>
        <w:spacing w:line="360" w:lineRule="auto"/>
        <w:rPr>
          <w:rFonts w:cs="Arial"/>
          <w:szCs w:val="20"/>
        </w:rPr>
      </w:pPr>
      <w:r w:rsidRPr="00D86171">
        <w:rPr>
          <w:rFonts w:cs="Arial"/>
          <w:szCs w:val="20"/>
        </w:rPr>
        <w:t xml:space="preserve">El presente informe considera las emisiones de los siete gases actualmente requeridos en todos los reportes de inventarios de GEI contemplados en el Protocolo de Kioto: </w:t>
      </w:r>
    </w:p>
    <w:p w14:paraId="5E5820EA" w14:textId="77777777" w:rsidR="00E06DC7" w:rsidRPr="00D86171" w:rsidRDefault="00E06DC7" w:rsidP="00E06DC7">
      <w:pPr>
        <w:pStyle w:val="Prrafodelista"/>
        <w:numPr>
          <w:ilvl w:val="0"/>
          <w:numId w:val="37"/>
        </w:numPr>
        <w:spacing w:line="360" w:lineRule="auto"/>
        <w:rPr>
          <w:rFonts w:cs="Arial"/>
          <w:sz w:val="20"/>
          <w:szCs w:val="20"/>
        </w:rPr>
      </w:pPr>
      <w:r w:rsidRPr="00D86171">
        <w:rPr>
          <w:rFonts w:cs="Arial"/>
          <w:sz w:val="20"/>
          <w:szCs w:val="20"/>
        </w:rPr>
        <w:t>Dióxido de carbono (CO</w:t>
      </w:r>
      <w:r w:rsidRPr="00D86171">
        <w:rPr>
          <w:rFonts w:cs="Arial"/>
          <w:sz w:val="20"/>
          <w:szCs w:val="20"/>
          <w:vertAlign w:val="subscript"/>
        </w:rPr>
        <w:t>2</w:t>
      </w:r>
      <w:r w:rsidRPr="00D86171">
        <w:rPr>
          <w:rFonts w:cs="Arial"/>
          <w:sz w:val="20"/>
          <w:szCs w:val="20"/>
        </w:rPr>
        <w:t>)</w:t>
      </w:r>
    </w:p>
    <w:p w14:paraId="75F3A212" w14:textId="77777777" w:rsidR="00E06DC7" w:rsidRPr="00D86171" w:rsidRDefault="00E06DC7" w:rsidP="00E06DC7">
      <w:pPr>
        <w:pStyle w:val="Prrafodelista"/>
        <w:numPr>
          <w:ilvl w:val="0"/>
          <w:numId w:val="37"/>
        </w:numPr>
        <w:spacing w:line="360" w:lineRule="auto"/>
        <w:rPr>
          <w:rFonts w:cs="Arial"/>
          <w:sz w:val="20"/>
          <w:szCs w:val="20"/>
        </w:rPr>
      </w:pPr>
      <w:r w:rsidRPr="00D86171">
        <w:rPr>
          <w:rFonts w:cs="Arial"/>
          <w:sz w:val="20"/>
          <w:szCs w:val="20"/>
        </w:rPr>
        <w:t>Metano (CH</w:t>
      </w:r>
      <w:r w:rsidRPr="00D86171">
        <w:rPr>
          <w:rFonts w:cs="Arial"/>
          <w:sz w:val="20"/>
          <w:szCs w:val="20"/>
          <w:vertAlign w:val="subscript"/>
        </w:rPr>
        <w:t>4</w:t>
      </w:r>
      <w:r w:rsidRPr="00D86171">
        <w:rPr>
          <w:rFonts w:cs="Arial"/>
          <w:sz w:val="20"/>
          <w:szCs w:val="20"/>
        </w:rPr>
        <w:t>)</w:t>
      </w:r>
    </w:p>
    <w:p w14:paraId="1E9D906A" w14:textId="77777777" w:rsidR="00E06DC7" w:rsidRPr="00D86171" w:rsidRDefault="00E06DC7" w:rsidP="00E06DC7">
      <w:pPr>
        <w:pStyle w:val="Prrafodelista"/>
        <w:numPr>
          <w:ilvl w:val="0"/>
          <w:numId w:val="37"/>
        </w:numPr>
        <w:spacing w:line="360" w:lineRule="auto"/>
        <w:rPr>
          <w:rFonts w:cs="Arial"/>
          <w:sz w:val="20"/>
          <w:szCs w:val="20"/>
        </w:rPr>
      </w:pPr>
      <w:r w:rsidRPr="00D86171">
        <w:rPr>
          <w:rFonts w:cs="Arial"/>
          <w:sz w:val="20"/>
          <w:szCs w:val="20"/>
        </w:rPr>
        <w:t>Óxido de nitrógeno (NO</w:t>
      </w:r>
      <w:r w:rsidRPr="00D86171">
        <w:rPr>
          <w:rFonts w:cs="Arial"/>
          <w:sz w:val="20"/>
          <w:szCs w:val="20"/>
          <w:vertAlign w:val="subscript"/>
        </w:rPr>
        <w:t>2</w:t>
      </w:r>
      <w:r w:rsidRPr="00D86171">
        <w:rPr>
          <w:rFonts w:cs="Arial"/>
          <w:sz w:val="20"/>
          <w:szCs w:val="20"/>
        </w:rPr>
        <w:t>)</w:t>
      </w:r>
    </w:p>
    <w:p w14:paraId="1DBA005C" w14:textId="77777777" w:rsidR="00E06DC7" w:rsidRPr="00D86171" w:rsidRDefault="00E06DC7" w:rsidP="00E06DC7">
      <w:pPr>
        <w:pStyle w:val="Prrafodelista"/>
        <w:numPr>
          <w:ilvl w:val="0"/>
          <w:numId w:val="37"/>
        </w:numPr>
        <w:spacing w:line="360" w:lineRule="auto"/>
        <w:rPr>
          <w:rFonts w:cs="Arial"/>
          <w:sz w:val="20"/>
          <w:szCs w:val="20"/>
        </w:rPr>
      </w:pPr>
      <w:r w:rsidRPr="00D86171">
        <w:rPr>
          <w:rFonts w:cs="Arial"/>
          <w:sz w:val="20"/>
          <w:szCs w:val="20"/>
        </w:rPr>
        <w:t>hidrofluorocarbonos (</w:t>
      </w:r>
      <w:proofErr w:type="spellStart"/>
      <w:r w:rsidRPr="00D86171">
        <w:rPr>
          <w:rFonts w:cs="Arial"/>
          <w:sz w:val="20"/>
          <w:szCs w:val="20"/>
        </w:rPr>
        <w:t>HFCs</w:t>
      </w:r>
      <w:proofErr w:type="spellEnd"/>
      <w:r w:rsidRPr="00D86171">
        <w:rPr>
          <w:rFonts w:cs="Arial"/>
          <w:sz w:val="20"/>
          <w:szCs w:val="20"/>
        </w:rPr>
        <w:t>)</w:t>
      </w:r>
    </w:p>
    <w:p w14:paraId="03AC98B3" w14:textId="77777777" w:rsidR="00E06DC7" w:rsidRPr="00D86171" w:rsidRDefault="00E06DC7" w:rsidP="00E06DC7">
      <w:pPr>
        <w:pStyle w:val="Prrafodelista"/>
        <w:numPr>
          <w:ilvl w:val="0"/>
          <w:numId w:val="37"/>
        </w:numPr>
        <w:spacing w:line="360" w:lineRule="auto"/>
        <w:rPr>
          <w:rFonts w:cs="Arial"/>
          <w:sz w:val="20"/>
          <w:szCs w:val="20"/>
        </w:rPr>
      </w:pPr>
      <w:r w:rsidRPr="00D86171">
        <w:rPr>
          <w:rFonts w:cs="Arial"/>
          <w:sz w:val="20"/>
          <w:szCs w:val="20"/>
        </w:rPr>
        <w:t>Perfluorocarbonos (</w:t>
      </w:r>
      <w:proofErr w:type="spellStart"/>
      <w:r w:rsidRPr="00D86171">
        <w:rPr>
          <w:rFonts w:cs="Arial"/>
          <w:sz w:val="20"/>
          <w:szCs w:val="20"/>
        </w:rPr>
        <w:t>PFCs</w:t>
      </w:r>
      <w:proofErr w:type="spellEnd"/>
      <w:r w:rsidRPr="00D86171">
        <w:rPr>
          <w:rFonts w:cs="Arial"/>
          <w:sz w:val="20"/>
          <w:szCs w:val="20"/>
        </w:rPr>
        <w:t>)</w:t>
      </w:r>
    </w:p>
    <w:p w14:paraId="7BB9C0CC" w14:textId="77777777" w:rsidR="00E06DC7" w:rsidRPr="00D86171" w:rsidRDefault="00E06DC7" w:rsidP="008627C8">
      <w:pPr>
        <w:pStyle w:val="Prrafodelista"/>
        <w:numPr>
          <w:ilvl w:val="0"/>
          <w:numId w:val="37"/>
        </w:numPr>
        <w:spacing w:after="120" w:line="360" w:lineRule="auto"/>
        <w:rPr>
          <w:rFonts w:cs="Arial"/>
          <w:szCs w:val="20"/>
          <w:lang w:val="es-ES_tradnl"/>
        </w:rPr>
      </w:pPr>
      <w:proofErr w:type="spellStart"/>
      <w:r w:rsidRPr="00D86171">
        <w:rPr>
          <w:rFonts w:cs="Arial"/>
          <w:sz w:val="20"/>
          <w:szCs w:val="20"/>
        </w:rPr>
        <w:t>Pexafluoruro</w:t>
      </w:r>
      <w:proofErr w:type="spellEnd"/>
      <w:r w:rsidRPr="00D86171">
        <w:rPr>
          <w:rFonts w:cs="Arial"/>
          <w:sz w:val="20"/>
          <w:szCs w:val="20"/>
        </w:rPr>
        <w:t xml:space="preserve"> de azufre (SF</w:t>
      </w:r>
      <w:r w:rsidRPr="00D86171">
        <w:rPr>
          <w:rFonts w:cs="Arial"/>
          <w:sz w:val="20"/>
          <w:szCs w:val="20"/>
          <w:vertAlign w:val="subscript"/>
        </w:rPr>
        <w:t>6</w:t>
      </w:r>
      <w:r w:rsidRPr="00D86171">
        <w:rPr>
          <w:rFonts w:cs="Arial"/>
          <w:sz w:val="20"/>
          <w:szCs w:val="20"/>
        </w:rPr>
        <w:t>)</w:t>
      </w:r>
    </w:p>
    <w:p w14:paraId="501D5262" w14:textId="348C0C1F" w:rsidR="00E06DC7" w:rsidRPr="00D86171" w:rsidRDefault="00E06DC7" w:rsidP="008627C8">
      <w:pPr>
        <w:pStyle w:val="Prrafodelista"/>
        <w:numPr>
          <w:ilvl w:val="0"/>
          <w:numId w:val="37"/>
        </w:numPr>
        <w:spacing w:after="120" w:line="360" w:lineRule="auto"/>
        <w:rPr>
          <w:rFonts w:cs="Arial"/>
          <w:szCs w:val="20"/>
          <w:lang w:val="es-ES_tradnl"/>
        </w:rPr>
      </w:pPr>
      <w:proofErr w:type="spellStart"/>
      <w:r w:rsidRPr="00D86171">
        <w:rPr>
          <w:rFonts w:cs="Arial"/>
          <w:sz w:val="20"/>
          <w:szCs w:val="20"/>
        </w:rPr>
        <w:t>Trifluoruro</w:t>
      </w:r>
      <w:proofErr w:type="spellEnd"/>
      <w:r w:rsidRPr="00D86171">
        <w:rPr>
          <w:rFonts w:cs="Arial"/>
          <w:sz w:val="20"/>
          <w:szCs w:val="20"/>
        </w:rPr>
        <w:t xml:space="preserve"> de nitrógeno (NF</w:t>
      </w:r>
      <w:r w:rsidRPr="00D86171">
        <w:rPr>
          <w:rFonts w:cs="Arial"/>
          <w:sz w:val="20"/>
          <w:szCs w:val="20"/>
          <w:vertAlign w:val="subscript"/>
        </w:rPr>
        <w:t>3</w:t>
      </w:r>
      <w:r w:rsidRPr="00D86171">
        <w:rPr>
          <w:rFonts w:cs="Arial"/>
          <w:sz w:val="20"/>
          <w:szCs w:val="20"/>
        </w:rPr>
        <w:t>)</w:t>
      </w:r>
    </w:p>
    <w:p w14:paraId="6C1D10CC" w14:textId="0E3826EB" w:rsidR="00390330" w:rsidRPr="00D86171" w:rsidRDefault="00390330" w:rsidP="00C62EEB">
      <w:pPr>
        <w:pStyle w:val="Ttulo1"/>
        <w:rPr>
          <w:rFonts w:cs="Arial"/>
          <w:sz w:val="24"/>
          <w:szCs w:val="24"/>
        </w:rPr>
      </w:pPr>
      <w:bookmarkStart w:id="9" w:name="_Ref438114949"/>
      <w:bookmarkStart w:id="10" w:name="_Toc183604216"/>
      <w:bookmarkEnd w:id="3"/>
      <w:r w:rsidRPr="00D86171">
        <w:rPr>
          <w:rFonts w:cs="Arial"/>
          <w:sz w:val="24"/>
          <w:szCs w:val="24"/>
        </w:rPr>
        <w:lastRenderedPageBreak/>
        <w:t xml:space="preserve">DESCRIPCIÓN DE LA </w:t>
      </w:r>
      <w:r w:rsidR="00124C06" w:rsidRPr="00D86171">
        <w:rPr>
          <w:rFonts w:cs="Arial"/>
          <w:sz w:val="24"/>
          <w:szCs w:val="24"/>
        </w:rPr>
        <w:t>COMUNA</w:t>
      </w:r>
      <w:bookmarkEnd w:id="10"/>
    </w:p>
    <w:p w14:paraId="74BCD759" w14:textId="5965FD7C" w:rsidR="0011782E" w:rsidRPr="00D86171" w:rsidRDefault="0011782E" w:rsidP="0011782E">
      <w:pPr>
        <w:pStyle w:val="Descripcin"/>
        <w:keepNext/>
        <w:jc w:val="center"/>
        <w:rPr>
          <w:b w:val="0"/>
          <w:bCs w:val="0"/>
          <w:lang w:val="es-CL"/>
        </w:rPr>
      </w:pPr>
      <w:r w:rsidRPr="00D86171">
        <w:rPr>
          <w:b w:val="0"/>
          <w:bCs w:val="0"/>
          <w:lang w:val="es-CL"/>
        </w:rPr>
        <w:t xml:space="preserve">Tabla </w:t>
      </w:r>
      <w:r w:rsidRPr="00D86171">
        <w:rPr>
          <w:b w:val="0"/>
          <w:bCs w:val="0"/>
        </w:rPr>
        <w:fldChar w:fldCharType="begin"/>
      </w:r>
      <w:r w:rsidRPr="00D86171">
        <w:rPr>
          <w:b w:val="0"/>
          <w:bCs w:val="0"/>
          <w:lang w:val="es-CL"/>
        </w:rPr>
        <w:instrText xml:space="preserve"> SEQ Tabla \* ARABIC </w:instrText>
      </w:r>
      <w:r w:rsidRPr="00D86171">
        <w:rPr>
          <w:b w:val="0"/>
          <w:bCs w:val="0"/>
        </w:rPr>
        <w:fldChar w:fldCharType="separate"/>
      </w:r>
      <w:r w:rsidR="00F6202A">
        <w:rPr>
          <w:b w:val="0"/>
          <w:bCs w:val="0"/>
          <w:noProof/>
          <w:lang w:val="es-CL"/>
        </w:rPr>
        <w:t>2</w:t>
      </w:r>
      <w:r w:rsidRPr="00D86171">
        <w:rPr>
          <w:b w:val="0"/>
          <w:bCs w:val="0"/>
        </w:rPr>
        <w:fldChar w:fldCharType="end"/>
      </w:r>
      <w:r w:rsidR="0060449D" w:rsidRPr="00D86171">
        <w:rPr>
          <w:b w:val="0"/>
          <w:bCs w:val="0"/>
          <w:lang w:val="es-CL"/>
        </w:rPr>
        <w:t xml:space="preserve">. </w:t>
      </w:r>
      <w:r w:rsidRPr="00D86171">
        <w:rPr>
          <w:b w:val="0"/>
          <w:bCs w:val="0"/>
          <w:lang w:val="es-CL"/>
        </w:rPr>
        <w:t>Identificación de</w:t>
      </w:r>
      <w:r w:rsidR="00C02FEA" w:rsidRPr="00D86171">
        <w:rPr>
          <w:b w:val="0"/>
          <w:bCs w:val="0"/>
          <w:lang w:val="es-CL"/>
        </w:rPr>
        <w:t xml:space="preserve"> la comuna</w:t>
      </w:r>
    </w:p>
    <w:tbl>
      <w:tblPr>
        <w:tblW w:w="7508" w:type="dxa"/>
        <w:jc w:val="center"/>
        <w:tblCellMar>
          <w:left w:w="70" w:type="dxa"/>
          <w:right w:w="70" w:type="dxa"/>
        </w:tblCellMar>
        <w:tblLook w:val="04A0" w:firstRow="1" w:lastRow="0" w:firstColumn="1" w:lastColumn="0" w:noHBand="0" w:noVBand="1"/>
      </w:tblPr>
      <w:tblGrid>
        <w:gridCol w:w="2680"/>
        <w:gridCol w:w="1019"/>
        <w:gridCol w:w="3809"/>
      </w:tblGrid>
      <w:tr w:rsidR="00C02FEA" w:rsidRPr="00D86171" w14:paraId="29C90107" w14:textId="77777777" w:rsidTr="7A83B2C5">
        <w:trPr>
          <w:trHeight w:val="288"/>
          <w:jc w:val="center"/>
        </w:trPr>
        <w:tc>
          <w:tcPr>
            <w:tcW w:w="268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673196D" w14:textId="77777777" w:rsidR="00C02FEA" w:rsidRPr="00D86171" w:rsidRDefault="00C02FEA" w:rsidP="00C02FEA">
            <w:pPr>
              <w:jc w:val="center"/>
              <w:rPr>
                <w:rFonts w:cs="Arial"/>
                <w:b/>
                <w:bCs/>
                <w:color w:val="FFFFFF"/>
                <w:szCs w:val="20"/>
              </w:rPr>
            </w:pPr>
            <w:r w:rsidRPr="00D86171">
              <w:rPr>
                <w:rFonts w:cs="Arial"/>
                <w:b/>
                <w:bCs/>
                <w:color w:val="FFFFFF"/>
                <w:szCs w:val="20"/>
              </w:rPr>
              <w:t>Información</w:t>
            </w:r>
          </w:p>
        </w:tc>
        <w:tc>
          <w:tcPr>
            <w:tcW w:w="1019" w:type="dxa"/>
            <w:tcBorders>
              <w:top w:val="single" w:sz="4" w:space="0" w:color="auto"/>
              <w:left w:val="nil"/>
              <w:bottom w:val="single" w:sz="4" w:space="0" w:color="auto"/>
              <w:right w:val="single" w:sz="4" w:space="0" w:color="auto"/>
            </w:tcBorders>
            <w:shd w:val="clear" w:color="auto" w:fill="002060"/>
            <w:noWrap/>
            <w:vAlign w:val="center"/>
            <w:hideMark/>
          </w:tcPr>
          <w:p w14:paraId="78A345B5" w14:textId="77777777" w:rsidR="00C02FEA" w:rsidRPr="00D86171" w:rsidRDefault="00C02FEA" w:rsidP="00C02FEA">
            <w:pPr>
              <w:jc w:val="center"/>
              <w:rPr>
                <w:rFonts w:cs="Arial"/>
                <w:b/>
                <w:bCs/>
                <w:color w:val="FFFFFF"/>
                <w:szCs w:val="20"/>
              </w:rPr>
            </w:pPr>
            <w:r w:rsidRPr="00D86171">
              <w:rPr>
                <w:rFonts w:cs="Arial"/>
                <w:b/>
                <w:bCs/>
                <w:color w:val="FFFFFF"/>
                <w:szCs w:val="20"/>
              </w:rPr>
              <w:t>Unidad</w:t>
            </w:r>
          </w:p>
        </w:tc>
        <w:tc>
          <w:tcPr>
            <w:tcW w:w="3809" w:type="dxa"/>
            <w:tcBorders>
              <w:top w:val="single" w:sz="4" w:space="0" w:color="auto"/>
              <w:left w:val="nil"/>
              <w:bottom w:val="single" w:sz="4" w:space="0" w:color="auto"/>
              <w:right w:val="single" w:sz="4" w:space="0" w:color="auto"/>
            </w:tcBorders>
            <w:shd w:val="clear" w:color="auto" w:fill="002060"/>
            <w:vAlign w:val="center"/>
            <w:hideMark/>
          </w:tcPr>
          <w:p w14:paraId="2AB62C2A" w14:textId="77777777" w:rsidR="00C02FEA" w:rsidRPr="00D86171" w:rsidRDefault="00C02FEA" w:rsidP="00C02FEA">
            <w:pPr>
              <w:jc w:val="center"/>
              <w:rPr>
                <w:rFonts w:cs="Arial"/>
                <w:b/>
                <w:bCs/>
                <w:color w:val="FFFFFF"/>
                <w:szCs w:val="20"/>
              </w:rPr>
            </w:pPr>
            <w:r w:rsidRPr="00D86171">
              <w:rPr>
                <w:rFonts w:cs="Arial"/>
                <w:b/>
                <w:bCs/>
                <w:color w:val="FFFFFF"/>
                <w:szCs w:val="20"/>
              </w:rPr>
              <w:t>Datos</w:t>
            </w:r>
          </w:p>
        </w:tc>
      </w:tr>
      <w:tr w:rsidR="00C02FEA" w:rsidRPr="00D86171" w14:paraId="1C91512E"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F39451C" w14:textId="77777777" w:rsidR="00C02FEA" w:rsidRPr="00D86171" w:rsidRDefault="00C02FEA" w:rsidP="00C02FEA">
            <w:pPr>
              <w:jc w:val="left"/>
              <w:rPr>
                <w:rFonts w:cs="Arial"/>
                <w:color w:val="000000"/>
                <w:szCs w:val="20"/>
              </w:rPr>
            </w:pPr>
            <w:r w:rsidRPr="00D86171">
              <w:rPr>
                <w:rFonts w:cs="Arial"/>
                <w:color w:val="000000"/>
                <w:szCs w:val="20"/>
              </w:rPr>
              <w:t>Comuna</w:t>
            </w:r>
          </w:p>
        </w:tc>
        <w:tc>
          <w:tcPr>
            <w:tcW w:w="1019" w:type="dxa"/>
            <w:tcBorders>
              <w:top w:val="nil"/>
              <w:left w:val="nil"/>
              <w:bottom w:val="single" w:sz="4" w:space="0" w:color="auto"/>
              <w:right w:val="single" w:sz="4" w:space="0" w:color="auto"/>
            </w:tcBorders>
            <w:shd w:val="clear" w:color="auto" w:fill="auto"/>
            <w:vAlign w:val="center"/>
            <w:hideMark/>
          </w:tcPr>
          <w:p w14:paraId="731CF54C" w14:textId="77777777" w:rsidR="00C02FEA" w:rsidRPr="00D86171" w:rsidRDefault="00C02FEA" w:rsidP="00C02FEA">
            <w:pPr>
              <w:jc w:val="left"/>
              <w:rPr>
                <w:rFonts w:cs="Arial"/>
                <w:color w:val="000000"/>
                <w:szCs w:val="20"/>
              </w:rPr>
            </w:pPr>
            <w:r w:rsidRPr="00D86171">
              <w:rPr>
                <w:rFonts w:cs="Arial"/>
                <w:color w:val="000000"/>
                <w:szCs w:val="20"/>
              </w:rPr>
              <w:t>nombre</w:t>
            </w:r>
          </w:p>
        </w:tc>
        <w:tc>
          <w:tcPr>
            <w:tcW w:w="3809" w:type="dxa"/>
            <w:tcBorders>
              <w:top w:val="nil"/>
              <w:left w:val="nil"/>
              <w:bottom w:val="single" w:sz="4" w:space="0" w:color="auto"/>
              <w:right w:val="single" w:sz="4" w:space="0" w:color="auto"/>
            </w:tcBorders>
            <w:shd w:val="clear" w:color="auto" w:fill="auto"/>
            <w:vAlign w:val="center"/>
            <w:hideMark/>
          </w:tcPr>
          <w:p w14:paraId="38FB524E" w14:textId="77777777" w:rsidR="00C02FEA" w:rsidRPr="00D86171" w:rsidRDefault="00C02FEA" w:rsidP="00C02FEA">
            <w:pPr>
              <w:jc w:val="left"/>
              <w:rPr>
                <w:rFonts w:cs="Arial"/>
                <w:color w:val="000000"/>
                <w:szCs w:val="20"/>
              </w:rPr>
            </w:pPr>
            <w:r w:rsidRPr="00D86171">
              <w:rPr>
                <w:rFonts w:cs="Arial"/>
                <w:color w:val="000000"/>
                <w:szCs w:val="20"/>
              </w:rPr>
              <w:t> </w:t>
            </w:r>
          </w:p>
        </w:tc>
      </w:tr>
      <w:tr w:rsidR="00BE2EC9" w:rsidRPr="00D86171" w14:paraId="1E7470BF"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tcPr>
          <w:p w14:paraId="339BC52D" w14:textId="49E6CB01" w:rsidR="00BE2EC9" w:rsidRPr="00D86171" w:rsidRDefault="00BE2EC9" w:rsidP="00C02FEA">
            <w:pPr>
              <w:jc w:val="left"/>
              <w:rPr>
                <w:rFonts w:cs="Arial"/>
                <w:color w:val="000000"/>
                <w:szCs w:val="20"/>
              </w:rPr>
            </w:pPr>
            <w:r>
              <w:rPr>
                <w:rFonts w:cs="Arial"/>
                <w:color w:val="000000"/>
                <w:szCs w:val="20"/>
              </w:rPr>
              <w:t>Provincia</w:t>
            </w:r>
          </w:p>
        </w:tc>
        <w:tc>
          <w:tcPr>
            <w:tcW w:w="1019" w:type="dxa"/>
            <w:tcBorders>
              <w:top w:val="nil"/>
              <w:left w:val="nil"/>
              <w:bottom w:val="single" w:sz="4" w:space="0" w:color="auto"/>
              <w:right w:val="single" w:sz="4" w:space="0" w:color="auto"/>
            </w:tcBorders>
            <w:shd w:val="clear" w:color="auto" w:fill="auto"/>
            <w:vAlign w:val="center"/>
          </w:tcPr>
          <w:p w14:paraId="79E82450" w14:textId="243E79FE" w:rsidR="00BE2EC9" w:rsidRPr="00D86171" w:rsidRDefault="00BE2EC9" w:rsidP="00C02FEA">
            <w:pPr>
              <w:jc w:val="left"/>
              <w:rPr>
                <w:rFonts w:cs="Arial"/>
                <w:color w:val="000000"/>
                <w:szCs w:val="20"/>
              </w:rPr>
            </w:pPr>
            <w:r>
              <w:rPr>
                <w:rFonts w:cs="Arial"/>
                <w:color w:val="000000"/>
                <w:szCs w:val="20"/>
              </w:rPr>
              <w:t>nombre</w:t>
            </w:r>
          </w:p>
        </w:tc>
        <w:tc>
          <w:tcPr>
            <w:tcW w:w="3809" w:type="dxa"/>
            <w:tcBorders>
              <w:top w:val="nil"/>
              <w:left w:val="nil"/>
              <w:bottom w:val="single" w:sz="4" w:space="0" w:color="auto"/>
              <w:right w:val="single" w:sz="4" w:space="0" w:color="auto"/>
            </w:tcBorders>
            <w:shd w:val="clear" w:color="auto" w:fill="auto"/>
            <w:vAlign w:val="center"/>
          </w:tcPr>
          <w:p w14:paraId="59C61084" w14:textId="77777777" w:rsidR="00BE2EC9" w:rsidRPr="00D86171" w:rsidRDefault="00BE2EC9" w:rsidP="00C02FEA">
            <w:pPr>
              <w:jc w:val="left"/>
              <w:rPr>
                <w:rFonts w:cs="Arial"/>
                <w:color w:val="000000"/>
                <w:szCs w:val="20"/>
              </w:rPr>
            </w:pPr>
          </w:p>
        </w:tc>
      </w:tr>
      <w:tr w:rsidR="00BE2EC9" w:rsidRPr="00D86171" w14:paraId="11EC5EFE"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tcPr>
          <w:p w14:paraId="0EB2FB1D" w14:textId="50567878" w:rsidR="00BE2EC9" w:rsidRPr="00D86171" w:rsidRDefault="00BE2EC9" w:rsidP="00BE2EC9">
            <w:pPr>
              <w:jc w:val="left"/>
              <w:rPr>
                <w:rFonts w:cs="Arial"/>
                <w:color w:val="000000"/>
                <w:szCs w:val="20"/>
              </w:rPr>
            </w:pPr>
            <w:r>
              <w:rPr>
                <w:rFonts w:cs="Arial"/>
                <w:color w:val="000000"/>
                <w:szCs w:val="20"/>
              </w:rPr>
              <w:t>Región</w:t>
            </w:r>
          </w:p>
        </w:tc>
        <w:tc>
          <w:tcPr>
            <w:tcW w:w="1019" w:type="dxa"/>
            <w:tcBorders>
              <w:top w:val="nil"/>
              <w:left w:val="nil"/>
              <w:bottom w:val="single" w:sz="4" w:space="0" w:color="auto"/>
              <w:right w:val="single" w:sz="4" w:space="0" w:color="auto"/>
            </w:tcBorders>
            <w:shd w:val="clear" w:color="auto" w:fill="auto"/>
            <w:vAlign w:val="center"/>
          </w:tcPr>
          <w:p w14:paraId="03584CFF" w14:textId="4EEEAB65" w:rsidR="00BE2EC9" w:rsidRPr="00D86171" w:rsidRDefault="00BE2EC9" w:rsidP="00BE2EC9">
            <w:pPr>
              <w:jc w:val="left"/>
              <w:rPr>
                <w:rFonts w:cs="Arial"/>
                <w:color w:val="000000"/>
                <w:szCs w:val="20"/>
              </w:rPr>
            </w:pPr>
            <w:r>
              <w:rPr>
                <w:rFonts w:cs="Arial"/>
                <w:color w:val="000000"/>
                <w:szCs w:val="20"/>
              </w:rPr>
              <w:t>nombre</w:t>
            </w:r>
          </w:p>
        </w:tc>
        <w:tc>
          <w:tcPr>
            <w:tcW w:w="3809" w:type="dxa"/>
            <w:tcBorders>
              <w:top w:val="nil"/>
              <w:left w:val="nil"/>
              <w:bottom w:val="single" w:sz="4" w:space="0" w:color="auto"/>
              <w:right w:val="single" w:sz="4" w:space="0" w:color="auto"/>
            </w:tcBorders>
            <w:shd w:val="clear" w:color="auto" w:fill="auto"/>
            <w:vAlign w:val="center"/>
          </w:tcPr>
          <w:p w14:paraId="6D8E94B9" w14:textId="77777777" w:rsidR="00BE2EC9" w:rsidRPr="00D86171" w:rsidRDefault="00BE2EC9" w:rsidP="00BE2EC9">
            <w:pPr>
              <w:jc w:val="left"/>
              <w:rPr>
                <w:rFonts w:cs="Arial"/>
                <w:color w:val="000000"/>
                <w:szCs w:val="20"/>
              </w:rPr>
            </w:pPr>
          </w:p>
        </w:tc>
      </w:tr>
      <w:tr w:rsidR="00BE2EC9" w:rsidRPr="00D86171" w14:paraId="36D67BAE"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DE41932" w14:textId="77777777" w:rsidR="00BE2EC9" w:rsidRPr="00D86171" w:rsidRDefault="00BE2EC9" w:rsidP="00BE2EC9">
            <w:pPr>
              <w:jc w:val="left"/>
              <w:rPr>
                <w:rFonts w:cs="Arial"/>
                <w:color w:val="000000"/>
                <w:szCs w:val="20"/>
              </w:rPr>
            </w:pPr>
            <w:r w:rsidRPr="00D86171">
              <w:rPr>
                <w:rFonts w:cs="Arial"/>
                <w:color w:val="000000"/>
                <w:szCs w:val="20"/>
              </w:rPr>
              <w:t>Año de Inventario</w:t>
            </w:r>
          </w:p>
        </w:tc>
        <w:tc>
          <w:tcPr>
            <w:tcW w:w="1019" w:type="dxa"/>
            <w:tcBorders>
              <w:top w:val="nil"/>
              <w:left w:val="nil"/>
              <w:bottom w:val="single" w:sz="4" w:space="0" w:color="auto"/>
              <w:right w:val="single" w:sz="4" w:space="0" w:color="auto"/>
            </w:tcBorders>
            <w:shd w:val="clear" w:color="auto" w:fill="auto"/>
            <w:vAlign w:val="center"/>
            <w:hideMark/>
          </w:tcPr>
          <w:p w14:paraId="02A75195" w14:textId="77777777" w:rsidR="00BE2EC9" w:rsidRPr="00D86171" w:rsidRDefault="00BE2EC9" w:rsidP="00BE2EC9">
            <w:pPr>
              <w:jc w:val="left"/>
              <w:rPr>
                <w:rFonts w:cs="Arial"/>
                <w:color w:val="000000"/>
                <w:szCs w:val="20"/>
              </w:rPr>
            </w:pPr>
            <w:r w:rsidRPr="00D86171">
              <w:rPr>
                <w:rFonts w:cs="Arial"/>
                <w:color w:val="000000"/>
                <w:szCs w:val="20"/>
              </w:rPr>
              <w:t>año</w:t>
            </w:r>
          </w:p>
        </w:tc>
        <w:tc>
          <w:tcPr>
            <w:tcW w:w="3809" w:type="dxa"/>
            <w:tcBorders>
              <w:top w:val="nil"/>
              <w:left w:val="nil"/>
              <w:bottom w:val="single" w:sz="4" w:space="0" w:color="auto"/>
              <w:right w:val="single" w:sz="4" w:space="0" w:color="auto"/>
            </w:tcBorders>
            <w:shd w:val="clear" w:color="auto" w:fill="auto"/>
            <w:vAlign w:val="center"/>
            <w:hideMark/>
          </w:tcPr>
          <w:p w14:paraId="67F1805E"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1F4F332D"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tcPr>
          <w:p w14:paraId="22B2B0D0" w14:textId="2FBE6AA1" w:rsidR="00BE2EC9" w:rsidRPr="00D86171" w:rsidRDefault="00BE2EC9" w:rsidP="00BE2EC9">
            <w:pPr>
              <w:jc w:val="left"/>
              <w:rPr>
                <w:rFonts w:cs="Arial"/>
                <w:color w:val="000000"/>
                <w:szCs w:val="20"/>
              </w:rPr>
            </w:pPr>
            <w:r>
              <w:rPr>
                <w:rFonts w:cs="Arial"/>
                <w:color w:val="000000"/>
                <w:szCs w:val="20"/>
              </w:rPr>
              <w:t>Establecimiento declarante</w:t>
            </w:r>
          </w:p>
        </w:tc>
        <w:tc>
          <w:tcPr>
            <w:tcW w:w="1019" w:type="dxa"/>
            <w:tcBorders>
              <w:top w:val="nil"/>
              <w:left w:val="nil"/>
              <w:bottom w:val="single" w:sz="4" w:space="0" w:color="auto"/>
              <w:right w:val="single" w:sz="4" w:space="0" w:color="auto"/>
            </w:tcBorders>
            <w:shd w:val="clear" w:color="auto" w:fill="auto"/>
            <w:vAlign w:val="center"/>
          </w:tcPr>
          <w:p w14:paraId="3C35E6B7" w14:textId="0AA196C5" w:rsidR="00BE2EC9" w:rsidRPr="00D86171" w:rsidRDefault="13BE30AB" w:rsidP="7A83B2C5">
            <w:pPr>
              <w:jc w:val="left"/>
              <w:rPr>
                <w:rFonts w:cs="Arial"/>
                <w:color w:val="000000"/>
              </w:rPr>
            </w:pPr>
            <w:r w:rsidRPr="7A83B2C5">
              <w:rPr>
                <w:rFonts w:cs="Arial"/>
                <w:color w:val="000000" w:themeColor="text1"/>
              </w:rPr>
              <w:t>-</w:t>
            </w:r>
          </w:p>
        </w:tc>
        <w:tc>
          <w:tcPr>
            <w:tcW w:w="3809" w:type="dxa"/>
            <w:tcBorders>
              <w:top w:val="nil"/>
              <w:left w:val="nil"/>
              <w:bottom w:val="single" w:sz="4" w:space="0" w:color="auto"/>
              <w:right w:val="single" w:sz="4" w:space="0" w:color="auto"/>
            </w:tcBorders>
            <w:shd w:val="clear" w:color="auto" w:fill="auto"/>
            <w:vAlign w:val="center"/>
          </w:tcPr>
          <w:p w14:paraId="7AE0DB6F" w14:textId="77777777" w:rsidR="00BE2EC9" w:rsidRPr="00D86171" w:rsidRDefault="00BE2EC9" w:rsidP="00BE2EC9">
            <w:pPr>
              <w:jc w:val="left"/>
              <w:rPr>
                <w:rFonts w:cs="Arial"/>
                <w:color w:val="000000"/>
                <w:szCs w:val="20"/>
              </w:rPr>
            </w:pPr>
          </w:p>
        </w:tc>
      </w:tr>
      <w:tr w:rsidR="00BE2EC9" w:rsidRPr="00D86171" w14:paraId="54397E67"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tcPr>
          <w:p w14:paraId="1AB2D384" w14:textId="26077005" w:rsidR="00BE2EC9" w:rsidRPr="00D86171" w:rsidRDefault="00BE2EC9" w:rsidP="00BE2EC9">
            <w:pPr>
              <w:jc w:val="left"/>
              <w:rPr>
                <w:rFonts w:cs="Arial"/>
                <w:color w:val="000000"/>
                <w:szCs w:val="20"/>
              </w:rPr>
            </w:pPr>
            <w:r>
              <w:rPr>
                <w:rFonts w:cs="Arial"/>
                <w:color w:val="000000"/>
                <w:szCs w:val="20"/>
              </w:rPr>
              <w:t>ID establecimiento</w:t>
            </w:r>
          </w:p>
        </w:tc>
        <w:tc>
          <w:tcPr>
            <w:tcW w:w="1019" w:type="dxa"/>
            <w:tcBorders>
              <w:top w:val="nil"/>
              <w:left w:val="nil"/>
              <w:bottom w:val="single" w:sz="4" w:space="0" w:color="auto"/>
              <w:right w:val="single" w:sz="4" w:space="0" w:color="auto"/>
            </w:tcBorders>
            <w:shd w:val="clear" w:color="auto" w:fill="auto"/>
            <w:vAlign w:val="center"/>
          </w:tcPr>
          <w:p w14:paraId="59692DF7" w14:textId="0230536D" w:rsidR="00BE2EC9" w:rsidRPr="00D86171" w:rsidRDefault="13BE30AB" w:rsidP="7A83B2C5">
            <w:pPr>
              <w:jc w:val="left"/>
              <w:rPr>
                <w:rFonts w:cs="Arial"/>
                <w:color w:val="000000"/>
              </w:rPr>
            </w:pPr>
            <w:r w:rsidRPr="7A83B2C5">
              <w:rPr>
                <w:rFonts w:cs="Arial"/>
                <w:color w:val="000000" w:themeColor="text1"/>
              </w:rPr>
              <w:t>-</w:t>
            </w:r>
          </w:p>
        </w:tc>
        <w:tc>
          <w:tcPr>
            <w:tcW w:w="3809" w:type="dxa"/>
            <w:tcBorders>
              <w:top w:val="nil"/>
              <w:left w:val="nil"/>
              <w:bottom w:val="single" w:sz="4" w:space="0" w:color="auto"/>
              <w:right w:val="single" w:sz="4" w:space="0" w:color="auto"/>
            </w:tcBorders>
            <w:shd w:val="clear" w:color="auto" w:fill="auto"/>
            <w:vAlign w:val="center"/>
          </w:tcPr>
          <w:p w14:paraId="331553B8" w14:textId="77777777" w:rsidR="00BE2EC9" w:rsidRPr="00D86171" w:rsidRDefault="00BE2EC9" w:rsidP="00BE2EC9">
            <w:pPr>
              <w:jc w:val="left"/>
              <w:rPr>
                <w:rFonts w:cs="Arial"/>
                <w:color w:val="000000"/>
                <w:szCs w:val="20"/>
              </w:rPr>
            </w:pPr>
          </w:p>
        </w:tc>
      </w:tr>
      <w:tr w:rsidR="00BE2EC9" w:rsidRPr="00D86171" w14:paraId="6861BCD8"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tcPr>
          <w:p w14:paraId="497FB9C0" w14:textId="427CC840" w:rsidR="00BE2EC9" w:rsidRDefault="00BE2EC9" w:rsidP="00BE2EC9">
            <w:pPr>
              <w:jc w:val="left"/>
              <w:rPr>
                <w:rFonts w:cs="Arial"/>
                <w:color w:val="000000"/>
                <w:szCs w:val="20"/>
              </w:rPr>
            </w:pPr>
            <w:r>
              <w:rPr>
                <w:rFonts w:cs="Arial"/>
                <w:color w:val="000000"/>
                <w:szCs w:val="20"/>
              </w:rPr>
              <w:t>Datos de responsable</w:t>
            </w:r>
          </w:p>
        </w:tc>
        <w:tc>
          <w:tcPr>
            <w:tcW w:w="1019" w:type="dxa"/>
            <w:tcBorders>
              <w:top w:val="nil"/>
              <w:left w:val="nil"/>
              <w:bottom w:val="single" w:sz="4" w:space="0" w:color="auto"/>
              <w:right w:val="single" w:sz="4" w:space="0" w:color="auto"/>
            </w:tcBorders>
            <w:shd w:val="clear" w:color="auto" w:fill="auto"/>
            <w:vAlign w:val="center"/>
          </w:tcPr>
          <w:p w14:paraId="4405E61F" w14:textId="4C443610" w:rsidR="00BE2EC9" w:rsidRPr="00D86171" w:rsidRDefault="35B799B2" w:rsidP="7A83B2C5">
            <w:pPr>
              <w:jc w:val="left"/>
              <w:rPr>
                <w:rFonts w:cs="Arial"/>
                <w:color w:val="000000"/>
              </w:rPr>
            </w:pPr>
            <w:r w:rsidRPr="7A83B2C5">
              <w:rPr>
                <w:rFonts w:cs="Arial"/>
                <w:color w:val="000000" w:themeColor="text1"/>
              </w:rPr>
              <w:t>-</w:t>
            </w:r>
          </w:p>
        </w:tc>
        <w:tc>
          <w:tcPr>
            <w:tcW w:w="3809" w:type="dxa"/>
            <w:tcBorders>
              <w:top w:val="nil"/>
              <w:left w:val="nil"/>
              <w:bottom w:val="single" w:sz="4" w:space="0" w:color="auto"/>
              <w:right w:val="single" w:sz="4" w:space="0" w:color="auto"/>
            </w:tcBorders>
            <w:shd w:val="clear" w:color="auto" w:fill="auto"/>
            <w:vAlign w:val="center"/>
          </w:tcPr>
          <w:p w14:paraId="315A1844" w14:textId="1EB25CC8" w:rsidR="00BE2EC9" w:rsidRPr="00D86171" w:rsidRDefault="007F04BF" w:rsidP="00BE2EC9">
            <w:pPr>
              <w:jc w:val="left"/>
              <w:rPr>
                <w:rFonts w:cs="Arial"/>
                <w:color w:val="000000"/>
                <w:szCs w:val="20"/>
              </w:rPr>
            </w:pPr>
            <w:r w:rsidRPr="00B06024">
              <w:rPr>
                <w:rFonts w:cs="Arial"/>
                <w:color w:val="FF0000"/>
                <w:szCs w:val="20"/>
              </w:rPr>
              <w:t>Correo electrónico y número de teléfono</w:t>
            </w:r>
          </w:p>
        </w:tc>
      </w:tr>
      <w:tr w:rsidR="00BE2EC9" w:rsidRPr="00D86171" w14:paraId="2FF1D326"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tcPr>
          <w:p w14:paraId="3E67E14F" w14:textId="16294FC7" w:rsidR="00BE2EC9" w:rsidRPr="00D86171" w:rsidRDefault="00BE2EC9" w:rsidP="00BE2EC9">
            <w:pPr>
              <w:jc w:val="left"/>
              <w:rPr>
                <w:rFonts w:cs="Arial"/>
                <w:color w:val="000000"/>
                <w:szCs w:val="20"/>
              </w:rPr>
            </w:pPr>
            <w:r>
              <w:rPr>
                <w:rFonts w:cs="Arial"/>
                <w:color w:val="000000"/>
                <w:szCs w:val="20"/>
              </w:rPr>
              <w:t>Responsable del reporte</w:t>
            </w:r>
          </w:p>
        </w:tc>
        <w:tc>
          <w:tcPr>
            <w:tcW w:w="1019" w:type="dxa"/>
            <w:tcBorders>
              <w:top w:val="nil"/>
              <w:left w:val="nil"/>
              <w:bottom w:val="single" w:sz="4" w:space="0" w:color="auto"/>
              <w:right w:val="single" w:sz="4" w:space="0" w:color="auto"/>
            </w:tcBorders>
            <w:shd w:val="clear" w:color="auto" w:fill="auto"/>
            <w:vAlign w:val="center"/>
          </w:tcPr>
          <w:p w14:paraId="323B6A2B" w14:textId="45F895FC" w:rsidR="00BE2EC9" w:rsidRPr="00D86171" w:rsidRDefault="35B799B2" w:rsidP="7A83B2C5">
            <w:pPr>
              <w:jc w:val="left"/>
              <w:rPr>
                <w:rFonts w:cs="Arial"/>
                <w:color w:val="000000"/>
              </w:rPr>
            </w:pPr>
            <w:r w:rsidRPr="7A83B2C5">
              <w:rPr>
                <w:rFonts w:cs="Arial"/>
                <w:color w:val="000000" w:themeColor="text1"/>
              </w:rPr>
              <w:t>-</w:t>
            </w:r>
          </w:p>
        </w:tc>
        <w:tc>
          <w:tcPr>
            <w:tcW w:w="3809" w:type="dxa"/>
            <w:tcBorders>
              <w:top w:val="nil"/>
              <w:left w:val="nil"/>
              <w:bottom w:val="single" w:sz="4" w:space="0" w:color="auto"/>
              <w:right w:val="single" w:sz="4" w:space="0" w:color="auto"/>
            </w:tcBorders>
            <w:shd w:val="clear" w:color="auto" w:fill="auto"/>
            <w:vAlign w:val="center"/>
          </w:tcPr>
          <w:p w14:paraId="2C64BEA0" w14:textId="77777777" w:rsidR="00BE2EC9" w:rsidRPr="00D86171" w:rsidRDefault="00BE2EC9" w:rsidP="00BE2EC9">
            <w:pPr>
              <w:jc w:val="left"/>
              <w:rPr>
                <w:rFonts w:cs="Arial"/>
                <w:color w:val="000000"/>
                <w:szCs w:val="20"/>
              </w:rPr>
            </w:pPr>
          </w:p>
        </w:tc>
      </w:tr>
      <w:tr w:rsidR="00BE2EC9" w:rsidRPr="00D86171" w14:paraId="611BF30F"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D539169" w14:textId="77777777" w:rsidR="00BE2EC9" w:rsidRPr="00D86171" w:rsidRDefault="00BE2EC9" w:rsidP="00BE2EC9">
            <w:pPr>
              <w:jc w:val="left"/>
              <w:rPr>
                <w:rFonts w:cs="Arial"/>
                <w:color w:val="000000"/>
                <w:szCs w:val="20"/>
              </w:rPr>
            </w:pPr>
            <w:r w:rsidRPr="00D86171">
              <w:rPr>
                <w:rFonts w:cs="Arial"/>
                <w:color w:val="000000"/>
                <w:szCs w:val="20"/>
              </w:rPr>
              <w:t>Superficie Total*</w:t>
            </w:r>
          </w:p>
        </w:tc>
        <w:tc>
          <w:tcPr>
            <w:tcW w:w="1019" w:type="dxa"/>
            <w:tcBorders>
              <w:top w:val="nil"/>
              <w:left w:val="nil"/>
              <w:bottom w:val="single" w:sz="4" w:space="0" w:color="auto"/>
              <w:right w:val="single" w:sz="4" w:space="0" w:color="auto"/>
            </w:tcBorders>
            <w:shd w:val="clear" w:color="auto" w:fill="auto"/>
            <w:vAlign w:val="center"/>
            <w:hideMark/>
          </w:tcPr>
          <w:p w14:paraId="69FE42C2" w14:textId="3B9E1D87" w:rsidR="00BE2EC9" w:rsidRPr="00D86171" w:rsidRDefault="00E048FA" w:rsidP="00BE2EC9">
            <w:pPr>
              <w:jc w:val="left"/>
              <w:rPr>
                <w:rFonts w:cs="Arial"/>
                <w:color w:val="000000"/>
                <w:szCs w:val="20"/>
              </w:rPr>
            </w:pPr>
            <w:r>
              <w:rPr>
                <w:rFonts w:cs="Arial"/>
                <w:color w:val="000000"/>
                <w:szCs w:val="20"/>
              </w:rPr>
              <w:t>k</w:t>
            </w:r>
            <w:r w:rsidR="007F04BF">
              <w:rPr>
                <w:rFonts w:cs="Arial"/>
                <w:color w:val="000000"/>
                <w:szCs w:val="20"/>
              </w:rPr>
              <w:t>m</w:t>
            </w:r>
            <w:r w:rsidR="007F04BF" w:rsidRPr="00172966">
              <w:rPr>
                <w:rFonts w:cs="Arial"/>
                <w:color w:val="000000"/>
                <w:szCs w:val="20"/>
                <w:vertAlign w:val="superscript"/>
              </w:rPr>
              <w:t>2</w:t>
            </w:r>
          </w:p>
        </w:tc>
        <w:tc>
          <w:tcPr>
            <w:tcW w:w="3809" w:type="dxa"/>
            <w:tcBorders>
              <w:top w:val="nil"/>
              <w:left w:val="nil"/>
              <w:bottom w:val="single" w:sz="4" w:space="0" w:color="auto"/>
              <w:right w:val="single" w:sz="4" w:space="0" w:color="auto"/>
            </w:tcBorders>
            <w:shd w:val="clear" w:color="auto" w:fill="auto"/>
            <w:vAlign w:val="center"/>
            <w:hideMark/>
          </w:tcPr>
          <w:p w14:paraId="5A53EF9B"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47C21264"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84879EB" w14:textId="77777777" w:rsidR="00BE2EC9" w:rsidRPr="00D86171" w:rsidRDefault="00BE2EC9" w:rsidP="00BE2EC9">
            <w:pPr>
              <w:ind w:left="708"/>
              <w:jc w:val="left"/>
              <w:rPr>
                <w:rFonts w:cs="Arial"/>
                <w:color w:val="000000"/>
                <w:szCs w:val="20"/>
              </w:rPr>
            </w:pPr>
            <w:r w:rsidRPr="00D86171">
              <w:rPr>
                <w:rFonts w:cs="Arial"/>
                <w:color w:val="000000"/>
                <w:szCs w:val="20"/>
              </w:rPr>
              <w:t>Rural</w:t>
            </w:r>
          </w:p>
        </w:tc>
        <w:tc>
          <w:tcPr>
            <w:tcW w:w="1019" w:type="dxa"/>
            <w:tcBorders>
              <w:top w:val="nil"/>
              <w:left w:val="nil"/>
              <w:bottom w:val="single" w:sz="4" w:space="0" w:color="auto"/>
              <w:right w:val="single" w:sz="4" w:space="0" w:color="auto"/>
            </w:tcBorders>
            <w:shd w:val="clear" w:color="auto" w:fill="auto"/>
            <w:vAlign w:val="center"/>
            <w:hideMark/>
          </w:tcPr>
          <w:p w14:paraId="5F79DC53" w14:textId="77777777" w:rsidR="00BE2EC9" w:rsidRPr="00D86171" w:rsidRDefault="00BE2EC9" w:rsidP="00BE2EC9">
            <w:pPr>
              <w:jc w:val="left"/>
              <w:rPr>
                <w:rFonts w:cs="Arial"/>
                <w:color w:val="000000"/>
                <w:szCs w:val="20"/>
              </w:rPr>
            </w:pPr>
            <w:r w:rsidRPr="00D86171">
              <w:rPr>
                <w:rFonts w:cs="Arial"/>
                <w:color w:val="000000"/>
                <w:szCs w:val="20"/>
              </w:rPr>
              <w:t>%</w:t>
            </w:r>
          </w:p>
        </w:tc>
        <w:tc>
          <w:tcPr>
            <w:tcW w:w="3809" w:type="dxa"/>
            <w:tcBorders>
              <w:top w:val="nil"/>
              <w:left w:val="nil"/>
              <w:bottom w:val="single" w:sz="4" w:space="0" w:color="auto"/>
              <w:right w:val="single" w:sz="4" w:space="0" w:color="auto"/>
            </w:tcBorders>
            <w:shd w:val="clear" w:color="auto" w:fill="auto"/>
            <w:vAlign w:val="center"/>
            <w:hideMark/>
          </w:tcPr>
          <w:p w14:paraId="61063F95"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2387ED2E"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B48694E" w14:textId="77777777" w:rsidR="00BE2EC9" w:rsidRPr="00D86171" w:rsidRDefault="00BE2EC9" w:rsidP="00BE2EC9">
            <w:pPr>
              <w:ind w:left="708"/>
              <w:jc w:val="left"/>
              <w:rPr>
                <w:rFonts w:cs="Arial"/>
                <w:color w:val="000000"/>
                <w:szCs w:val="20"/>
              </w:rPr>
            </w:pPr>
            <w:r w:rsidRPr="00D86171">
              <w:rPr>
                <w:rFonts w:cs="Arial"/>
                <w:color w:val="000000"/>
                <w:szCs w:val="20"/>
              </w:rPr>
              <w:t>Urbano</w:t>
            </w:r>
          </w:p>
        </w:tc>
        <w:tc>
          <w:tcPr>
            <w:tcW w:w="1019" w:type="dxa"/>
            <w:tcBorders>
              <w:top w:val="nil"/>
              <w:left w:val="nil"/>
              <w:bottom w:val="single" w:sz="4" w:space="0" w:color="auto"/>
              <w:right w:val="single" w:sz="4" w:space="0" w:color="auto"/>
            </w:tcBorders>
            <w:shd w:val="clear" w:color="auto" w:fill="auto"/>
            <w:vAlign w:val="center"/>
            <w:hideMark/>
          </w:tcPr>
          <w:p w14:paraId="23FCD384" w14:textId="77777777" w:rsidR="00BE2EC9" w:rsidRPr="00D86171" w:rsidRDefault="00BE2EC9" w:rsidP="00BE2EC9">
            <w:pPr>
              <w:jc w:val="left"/>
              <w:rPr>
                <w:rFonts w:cs="Arial"/>
                <w:color w:val="000000"/>
                <w:szCs w:val="20"/>
              </w:rPr>
            </w:pPr>
            <w:r w:rsidRPr="00D86171">
              <w:rPr>
                <w:rFonts w:cs="Arial"/>
                <w:color w:val="000000"/>
                <w:szCs w:val="20"/>
              </w:rPr>
              <w:t>%</w:t>
            </w:r>
          </w:p>
        </w:tc>
        <w:tc>
          <w:tcPr>
            <w:tcW w:w="3809" w:type="dxa"/>
            <w:tcBorders>
              <w:top w:val="nil"/>
              <w:left w:val="nil"/>
              <w:bottom w:val="single" w:sz="4" w:space="0" w:color="auto"/>
              <w:right w:val="single" w:sz="4" w:space="0" w:color="auto"/>
            </w:tcBorders>
            <w:shd w:val="clear" w:color="auto" w:fill="auto"/>
            <w:vAlign w:val="center"/>
            <w:hideMark/>
          </w:tcPr>
          <w:p w14:paraId="354B444C"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0A85BEA1"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30A2C1D2" w14:textId="77777777" w:rsidR="00BE2EC9" w:rsidRPr="00D86171" w:rsidRDefault="00BE2EC9" w:rsidP="00BE2EC9">
            <w:pPr>
              <w:jc w:val="left"/>
              <w:rPr>
                <w:rFonts w:cs="Arial"/>
                <w:color w:val="000000"/>
                <w:szCs w:val="20"/>
              </w:rPr>
            </w:pPr>
            <w:r w:rsidRPr="00D86171">
              <w:rPr>
                <w:rFonts w:cs="Arial"/>
                <w:color w:val="000000"/>
                <w:szCs w:val="20"/>
              </w:rPr>
              <w:t>Cantidad de habitantes</w:t>
            </w:r>
          </w:p>
        </w:tc>
        <w:tc>
          <w:tcPr>
            <w:tcW w:w="1019" w:type="dxa"/>
            <w:tcBorders>
              <w:top w:val="nil"/>
              <w:left w:val="nil"/>
              <w:bottom w:val="single" w:sz="4" w:space="0" w:color="auto"/>
              <w:right w:val="single" w:sz="4" w:space="0" w:color="auto"/>
            </w:tcBorders>
            <w:shd w:val="clear" w:color="auto" w:fill="auto"/>
            <w:vAlign w:val="center"/>
            <w:hideMark/>
          </w:tcPr>
          <w:p w14:paraId="6EF27365" w14:textId="77777777" w:rsidR="00BE2EC9" w:rsidRPr="00D86171" w:rsidRDefault="00BE2EC9" w:rsidP="00BE2EC9">
            <w:pPr>
              <w:jc w:val="left"/>
              <w:rPr>
                <w:rFonts w:cs="Arial"/>
                <w:color w:val="000000"/>
                <w:szCs w:val="20"/>
              </w:rPr>
            </w:pPr>
            <w:r w:rsidRPr="00D86171">
              <w:rPr>
                <w:rFonts w:cs="Arial"/>
                <w:color w:val="000000"/>
                <w:szCs w:val="20"/>
              </w:rPr>
              <w:t>personas</w:t>
            </w:r>
          </w:p>
        </w:tc>
        <w:tc>
          <w:tcPr>
            <w:tcW w:w="3809" w:type="dxa"/>
            <w:tcBorders>
              <w:top w:val="nil"/>
              <w:left w:val="nil"/>
              <w:bottom w:val="single" w:sz="4" w:space="0" w:color="auto"/>
              <w:right w:val="single" w:sz="4" w:space="0" w:color="auto"/>
            </w:tcBorders>
            <w:shd w:val="clear" w:color="auto" w:fill="auto"/>
            <w:vAlign w:val="center"/>
            <w:hideMark/>
          </w:tcPr>
          <w:p w14:paraId="6641EF49"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722F52A3"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7EEEAAC" w14:textId="77777777" w:rsidR="00BE2EC9" w:rsidRPr="00D86171" w:rsidRDefault="00BE2EC9" w:rsidP="00BE2EC9">
            <w:pPr>
              <w:ind w:left="708"/>
              <w:jc w:val="left"/>
              <w:rPr>
                <w:rFonts w:cs="Arial"/>
                <w:color w:val="000000"/>
                <w:szCs w:val="20"/>
              </w:rPr>
            </w:pPr>
            <w:r w:rsidRPr="00D86171">
              <w:rPr>
                <w:rFonts w:cs="Arial"/>
                <w:color w:val="000000"/>
                <w:szCs w:val="20"/>
              </w:rPr>
              <w:t>Mujer</w:t>
            </w:r>
          </w:p>
        </w:tc>
        <w:tc>
          <w:tcPr>
            <w:tcW w:w="1019" w:type="dxa"/>
            <w:tcBorders>
              <w:top w:val="nil"/>
              <w:left w:val="nil"/>
              <w:bottom w:val="single" w:sz="4" w:space="0" w:color="auto"/>
              <w:right w:val="single" w:sz="4" w:space="0" w:color="auto"/>
            </w:tcBorders>
            <w:shd w:val="clear" w:color="auto" w:fill="auto"/>
            <w:vAlign w:val="center"/>
            <w:hideMark/>
          </w:tcPr>
          <w:p w14:paraId="33ADAD90" w14:textId="77777777" w:rsidR="00BE2EC9" w:rsidRPr="00D86171" w:rsidRDefault="00BE2EC9" w:rsidP="00BE2EC9">
            <w:pPr>
              <w:jc w:val="left"/>
              <w:rPr>
                <w:rFonts w:cs="Arial"/>
                <w:color w:val="000000"/>
                <w:szCs w:val="20"/>
              </w:rPr>
            </w:pPr>
            <w:r w:rsidRPr="00D86171">
              <w:rPr>
                <w:rFonts w:cs="Arial"/>
                <w:color w:val="000000"/>
                <w:szCs w:val="20"/>
              </w:rPr>
              <w:t>%</w:t>
            </w:r>
          </w:p>
        </w:tc>
        <w:tc>
          <w:tcPr>
            <w:tcW w:w="3809" w:type="dxa"/>
            <w:tcBorders>
              <w:top w:val="nil"/>
              <w:left w:val="nil"/>
              <w:bottom w:val="single" w:sz="4" w:space="0" w:color="auto"/>
              <w:right w:val="single" w:sz="4" w:space="0" w:color="auto"/>
            </w:tcBorders>
            <w:shd w:val="clear" w:color="auto" w:fill="auto"/>
            <w:vAlign w:val="center"/>
            <w:hideMark/>
          </w:tcPr>
          <w:p w14:paraId="28E8486D"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3F7FBD4D"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C823DA4" w14:textId="77777777" w:rsidR="00BE2EC9" w:rsidRPr="00D86171" w:rsidRDefault="00BE2EC9" w:rsidP="00BE2EC9">
            <w:pPr>
              <w:ind w:left="708"/>
              <w:jc w:val="left"/>
              <w:rPr>
                <w:rFonts w:cs="Arial"/>
                <w:color w:val="000000"/>
                <w:szCs w:val="20"/>
              </w:rPr>
            </w:pPr>
            <w:r w:rsidRPr="00D86171">
              <w:rPr>
                <w:rFonts w:cs="Arial"/>
                <w:color w:val="000000"/>
                <w:szCs w:val="20"/>
              </w:rPr>
              <w:t>Hombre</w:t>
            </w:r>
          </w:p>
        </w:tc>
        <w:tc>
          <w:tcPr>
            <w:tcW w:w="1019" w:type="dxa"/>
            <w:tcBorders>
              <w:top w:val="nil"/>
              <w:left w:val="nil"/>
              <w:bottom w:val="single" w:sz="4" w:space="0" w:color="auto"/>
              <w:right w:val="single" w:sz="4" w:space="0" w:color="auto"/>
            </w:tcBorders>
            <w:shd w:val="clear" w:color="auto" w:fill="auto"/>
            <w:vAlign w:val="center"/>
            <w:hideMark/>
          </w:tcPr>
          <w:p w14:paraId="4B836AF5" w14:textId="77777777" w:rsidR="00BE2EC9" w:rsidRPr="00D86171" w:rsidRDefault="00BE2EC9" w:rsidP="00BE2EC9">
            <w:pPr>
              <w:jc w:val="left"/>
              <w:rPr>
                <w:rFonts w:cs="Arial"/>
                <w:color w:val="000000"/>
                <w:szCs w:val="20"/>
              </w:rPr>
            </w:pPr>
            <w:r w:rsidRPr="00D86171">
              <w:rPr>
                <w:rFonts w:cs="Arial"/>
                <w:color w:val="000000"/>
                <w:szCs w:val="20"/>
              </w:rPr>
              <w:t>%</w:t>
            </w:r>
          </w:p>
        </w:tc>
        <w:tc>
          <w:tcPr>
            <w:tcW w:w="3809" w:type="dxa"/>
            <w:tcBorders>
              <w:top w:val="nil"/>
              <w:left w:val="nil"/>
              <w:bottom w:val="single" w:sz="4" w:space="0" w:color="auto"/>
              <w:right w:val="single" w:sz="4" w:space="0" w:color="auto"/>
            </w:tcBorders>
            <w:shd w:val="clear" w:color="auto" w:fill="auto"/>
            <w:vAlign w:val="center"/>
            <w:hideMark/>
          </w:tcPr>
          <w:p w14:paraId="0BAB238E"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04774F1D"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28E0E16" w14:textId="54AEF4EF" w:rsidR="00BE2EC9" w:rsidRPr="00D86171" w:rsidRDefault="00BE2EC9" w:rsidP="00BE2EC9">
            <w:pPr>
              <w:ind w:left="708"/>
              <w:jc w:val="left"/>
              <w:rPr>
                <w:rFonts w:cs="Arial"/>
                <w:color w:val="000000"/>
                <w:szCs w:val="20"/>
                <w:highlight w:val="yellow"/>
              </w:rPr>
            </w:pPr>
            <w:r w:rsidRPr="00BE2EC9">
              <w:rPr>
                <w:rFonts w:cs="Arial"/>
                <w:color w:val="000000"/>
                <w:szCs w:val="20"/>
              </w:rPr>
              <w:t>Sin especificar</w:t>
            </w:r>
          </w:p>
        </w:tc>
        <w:tc>
          <w:tcPr>
            <w:tcW w:w="1019" w:type="dxa"/>
            <w:tcBorders>
              <w:top w:val="nil"/>
              <w:left w:val="nil"/>
              <w:bottom w:val="single" w:sz="4" w:space="0" w:color="auto"/>
              <w:right w:val="single" w:sz="4" w:space="0" w:color="auto"/>
            </w:tcBorders>
            <w:shd w:val="clear" w:color="auto" w:fill="auto"/>
            <w:vAlign w:val="center"/>
            <w:hideMark/>
          </w:tcPr>
          <w:p w14:paraId="3EBF3709" w14:textId="77777777" w:rsidR="00BE2EC9" w:rsidRPr="00D86171" w:rsidRDefault="00BE2EC9" w:rsidP="00BE2EC9">
            <w:pPr>
              <w:jc w:val="left"/>
              <w:rPr>
                <w:rFonts w:cs="Arial"/>
                <w:color w:val="000000"/>
                <w:szCs w:val="20"/>
              </w:rPr>
            </w:pPr>
            <w:r w:rsidRPr="00D86171">
              <w:rPr>
                <w:rFonts w:cs="Arial"/>
                <w:color w:val="000000"/>
                <w:szCs w:val="20"/>
              </w:rPr>
              <w:t>%</w:t>
            </w:r>
          </w:p>
        </w:tc>
        <w:tc>
          <w:tcPr>
            <w:tcW w:w="3809" w:type="dxa"/>
            <w:tcBorders>
              <w:top w:val="nil"/>
              <w:left w:val="nil"/>
              <w:bottom w:val="single" w:sz="4" w:space="0" w:color="auto"/>
              <w:right w:val="single" w:sz="4" w:space="0" w:color="auto"/>
            </w:tcBorders>
            <w:shd w:val="clear" w:color="auto" w:fill="auto"/>
            <w:vAlign w:val="center"/>
            <w:hideMark/>
          </w:tcPr>
          <w:p w14:paraId="48AF3454" w14:textId="77777777" w:rsidR="00BE2EC9" w:rsidRPr="00D86171" w:rsidRDefault="00BE2EC9" w:rsidP="00BE2EC9">
            <w:pPr>
              <w:jc w:val="left"/>
              <w:rPr>
                <w:rFonts w:cs="Arial"/>
                <w:color w:val="000000"/>
                <w:szCs w:val="20"/>
              </w:rPr>
            </w:pPr>
            <w:r w:rsidRPr="00D86171">
              <w:rPr>
                <w:rFonts w:cs="Arial"/>
                <w:color w:val="000000"/>
                <w:szCs w:val="20"/>
              </w:rPr>
              <w:t> </w:t>
            </w:r>
          </w:p>
        </w:tc>
      </w:tr>
      <w:tr w:rsidR="00BE2EC9" w:rsidRPr="00D86171" w14:paraId="3998C609"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022C1C8" w14:textId="77777777" w:rsidR="00BE2EC9" w:rsidRPr="00D86171" w:rsidRDefault="00BE2EC9" w:rsidP="00BE2EC9">
            <w:pPr>
              <w:jc w:val="left"/>
              <w:rPr>
                <w:rFonts w:cs="Arial"/>
                <w:color w:val="000000"/>
                <w:szCs w:val="20"/>
              </w:rPr>
            </w:pPr>
            <w:r w:rsidRPr="00D86171">
              <w:rPr>
                <w:rFonts w:cs="Arial"/>
                <w:color w:val="000000"/>
                <w:szCs w:val="20"/>
              </w:rPr>
              <w:t>Límite del Inventario</w:t>
            </w:r>
          </w:p>
        </w:tc>
        <w:tc>
          <w:tcPr>
            <w:tcW w:w="1019" w:type="dxa"/>
            <w:tcBorders>
              <w:top w:val="nil"/>
              <w:left w:val="nil"/>
              <w:bottom w:val="single" w:sz="4" w:space="0" w:color="auto"/>
              <w:right w:val="single" w:sz="4" w:space="0" w:color="auto"/>
            </w:tcBorders>
            <w:shd w:val="clear" w:color="auto" w:fill="auto"/>
            <w:vAlign w:val="center"/>
            <w:hideMark/>
          </w:tcPr>
          <w:p w14:paraId="007102FB" w14:textId="77777777" w:rsidR="00BE2EC9" w:rsidRPr="00D86171" w:rsidRDefault="00BE2EC9" w:rsidP="00BE2EC9">
            <w:pPr>
              <w:jc w:val="left"/>
              <w:rPr>
                <w:rFonts w:cs="Arial"/>
                <w:color w:val="000000"/>
                <w:szCs w:val="20"/>
              </w:rPr>
            </w:pPr>
            <w:r w:rsidRPr="00D86171">
              <w:rPr>
                <w:rFonts w:cs="Arial"/>
                <w:color w:val="000000"/>
                <w:szCs w:val="20"/>
              </w:rPr>
              <w:t> </w:t>
            </w:r>
          </w:p>
        </w:tc>
        <w:tc>
          <w:tcPr>
            <w:tcW w:w="3809" w:type="dxa"/>
            <w:tcBorders>
              <w:top w:val="nil"/>
              <w:left w:val="nil"/>
              <w:bottom w:val="single" w:sz="4" w:space="0" w:color="auto"/>
              <w:right w:val="single" w:sz="4" w:space="0" w:color="auto"/>
            </w:tcBorders>
            <w:shd w:val="clear" w:color="auto" w:fill="auto"/>
            <w:vAlign w:val="center"/>
            <w:hideMark/>
          </w:tcPr>
          <w:p w14:paraId="0A8C0B43" w14:textId="504892F5" w:rsidR="00BE2EC9" w:rsidRPr="00B06024" w:rsidRDefault="00BE2EC9" w:rsidP="00BE2EC9">
            <w:pPr>
              <w:jc w:val="left"/>
              <w:rPr>
                <w:rFonts w:cs="Arial"/>
                <w:color w:val="FF0000"/>
                <w:szCs w:val="20"/>
              </w:rPr>
            </w:pPr>
            <w:r w:rsidRPr="00B06024">
              <w:rPr>
                <w:rFonts w:cs="Arial"/>
                <w:color w:val="FF0000"/>
                <w:szCs w:val="20"/>
              </w:rPr>
              <w:t>División Política Administrativa Comunal</w:t>
            </w:r>
          </w:p>
        </w:tc>
      </w:tr>
      <w:tr w:rsidR="00BE2EC9" w:rsidRPr="00D86171" w14:paraId="554B52C8"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34F20B31" w14:textId="225029B3" w:rsidR="00BE2EC9" w:rsidRPr="00BE2EC9" w:rsidRDefault="00BE2EC9" w:rsidP="00BE2EC9">
            <w:pPr>
              <w:jc w:val="left"/>
              <w:rPr>
                <w:rFonts w:cs="Arial"/>
                <w:color w:val="000000"/>
                <w:szCs w:val="20"/>
              </w:rPr>
            </w:pPr>
            <w:r w:rsidRPr="00BE2EC9">
              <w:rPr>
                <w:rFonts w:cs="Arial"/>
                <w:color w:val="000000"/>
                <w:szCs w:val="20"/>
              </w:rPr>
              <w:t>Tipología de municipio</w:t>
            </w:r>
          </w:p>
        </w:tc>
        <w:tc>
          <w:tcPr>
            <w:tcW w:w="1019" w:type="dxa"/>
            <w:tcBorders>
              <w:top w:val="nil"/>
              <w:left w:val="nil"/>
              <w:bottom w:val="single" w:sz="4" w:space="0" w:color="auto"/>
              <w:right w:val="single" w:sz="4" w:space="0" w:color="auto"/>
            </w:tcBorders>
            <w:shd w:val="clear" w:color="auto" w:fill="auto"/>
            <w:vAlign w:val="center"/>
            <w:hideMark/>
          </w:tcPr>
          <w:p w14:paraId="44A436B6" w14:textId="2733B522" w:rsidR="00BE2EC9" w:rsidRPr="00BE2EC9" w:rsidRDefault="00BE2EC9" w:rsidP="00BE2EC9">
            <w:pPr>
              <w:jc w:val="left"/>
              <w:rPr>
                <w:rFonts w:cs="Arial"/>
                <w:color w:val="000000"/>
                <w:szCs w:val="20"/>
              </w:rPr>
            </w:pPr>
            <w:r w:rsidRPr="00BE2EC9">
              <w:rPr>
                <w:rFonts w:cs="Arial"/>
                <w:color w:val="000000"/>
                <w:szCs w:val="20"/>
              </w:rPr>
              <w:t>Tipología</w:t>
            </w:r>
          </w:p>
        </w:tc>
        <w:tc>
          <w:tcPr>
            <w:tcW w:w="3809" w:type="dxa"/>
            <w:tcBorders>
              <w:top w:val="nil"/>
              <w:left w:val="nil"/>
              <w:bottom w:val="single" w:sz="4" w:space="0" w:color="auto"/>
              <w:right w:val="single" w:sz="4" w:space="0" w:color="auto"/>
            </w:tcBorders>
            <w:shd w:val="clear" w:color="auto" w:fill="auto"/>
            <w:vAlign w:val="center"/>
            <w:hideMark/>
          </w:tcPr>
          <w:p w14:paraId="6AD3AAC6" w14:textId="2CB09D87" w:rsidR="00BE2EC9" w:rsidRPr="00B06024" w:rsidRDefault="00BE2EC9" w:rsidP="00BE2EC9">
            <w:pPr>
              <w:jc w:val="left"/>
              <w:rPr>
                <w:rFonts w:cs="Arial"/>
                <w:color w:val="FF0000"/>
                <w:szCs w:val="20"/>
              </w:rPr>
            </w:pPr>
            <w:r w:rsidRPr="00B06024">
              <w:rPr>
                <w:rFonts w:cs="Arial"/>
                <w:color w:val="FF0000"/>
                <w:szCs w:val="20"/>
              </w:rPr>
              <w:t> Definir tipología según criterios de comuna Energética</w:t>
            </w:r>
          </w:p>
        </w:tc>
      </w:tr>
      <w:tr w:rsidR="00BE2EC9" w:rsidRPr="00D86171" w14:paraId="34BE752E" w14:textId="77777777" w:rsidTr="7A83B2C5">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5B3AF61" w14:textId="0ACD2B76" w:rsidR="00BE2EC9" w:rsidRPr="00D86171" w:rsidRDefault="00BE2EC9" w:rsidP="00BE2EC9">
            <w:pPr>
              <w:jc w:val="left"/>
              <w:rPr>
                <w:rFonts w:cs="Arial"/>
                <w:color w:val="000000"/>
                <w:szCs w:val="20"/>
                <w:highlight w:val="yellow"/>
              </w:rPr>
            </w:pPr>
            <w:r w:rsidRPr="00BE2EC9">
              <w:rPr>
                <w:rFonts w:cs="Arial"/>
                <w:color w:val="000000"/>
                <w:szCs w:val="20"/>
              </w:rPr>
              <w:t>Nivel socioeconómico</w:t>
            </w:r>
          </w:p>
        </w:tc>
        <w:tc>
          <w:tcPr>
            <w:tcW w:w="1019" w:type="dxa"/>
            <w:tcBorders>
              <w:top w:val="nil"/>
              <w:left w:val="nil"/>
              <w:bottom w:val="single" w:sz="4" w:space="0" w:color="auto"/>
              <w:right w:val="single" w:sz="4" w:space="0" w:color="auto"/>
            </w:tcBorders>
            <w:shd w:val="clear" w:color="auto" w:fill="auto"/>
            <w:vAlign w:val="center"/>
            <w:hideMark/>
          </w:tcPr>
          <w:p w14:paraId="195BE539" w14:textId="5360CB27" w:rsidR="00BE2EC9" w:rsidRPr="00D86171" w:rsidRDefault="2A3191D7" w:rsidP="7A83B2C5">
            <w:pPr>
              <w:jc w:val="left"/>
              <w:rPr>
                <w:rFonts w:cs="Arial"/>
                <w:color w:val="000000"/>
              </w:rPr>
            </w:pPr>
            <w:r w:rsidRPr="7A83B2C5">
              <w:rPr>
                <w:rFonts w:cs="Arial"/>
                <w:color w:val="000000" w:themeColor="text1"/>
              </w:rPr>
              <w:t> </w:t>
            </w:r>
            <w:r w:rsidR="304B4B46" w:rsidRPr="7A83B2C5">
              <w:rPr>
                <w:rFonts w:cs="Arial"/>
                <w:color w:val="000000" w:themeColor="text1"/>
              </w:rPr>
              <w:t>-</w:t>
            </w:r>
          </w:p>
        </w:tc>
        <w:tc>
          <w:tcPr>
            <w:tcW w:w="3809" w:type="dxa"/>
            <w:tcBorders>
              <w:top w:val="nil"/>
              <w:left w:val="nil"/>
              <w:bottom w:val="single" w:sz="4" w:space="0" w:color="auto"/>
              <w:right w:val="single" w:sz="4" w:space="0" w:color="auto"/>
            </w:tcBorders>
            <w:shd w:val="clear" w:color="auto" w:fill="auto"/>
            <w:vAlign w:val="center"/>
            <w:hideMark/>
          </w:tcPr>
          <w:p w14:paraId="75756C08" w14:textId="50F191C3" w:rsidR="00BE2EC9" w:rsidRPr="00B06024" w:rsidRDefault="00BE2EC9" w:rsidP="00BE2EC9">
            <w:pPr>
              <w:jc w:val="left"/>
              <w:rPr>
                <w:rFonts w:cs="Arial"/>
                <w:color w:val="FF0000"/>
                <w:szCs w:val="20"/>
              </w:rPr>
            </w:pPr>
            <w:r w:rsidRPr="00B06024">
              <w:rPr>
                <w:rFonts w:cs="Arial"/>
                <w:color w:val="FF0000"/>
                <w:szCs w:val="20"/>
              </w:rPr>
              <w:t> Definir nivel según registro del INE</w:t>
            </w:r>
          </w:p>
        </w:tc>
      </w:tr>
    </w:tbl>
    <w:p w14:paraId="327474D1" w14:textId="38B234CB" w:rsidR="00124C06" w:rsidRPr="002F2696" w:rsidRDefault="00124C06" w:rsidP="00124C06">
      <w:pPr>
        <w:rPr>
          <w:rFonts w:cs="Arial"/>
        </w:rPr>
      </w:pPr>
    </w:p>
    <w:p w14:paraId="200A7EB7" w14:textId="4D9229EF" w:rsidR="00390330" w:rsidRPr="00D86171" w:rsidRDefault="00390330" w:rsidP="003720C6">
      <w:pPr>
        <w:rPr>
          <w:rFonts w:cs="Arial"/>
          <w:color w:val="FF0000"/>
          <w:szCs w:val="20"/>
          <w:shd w:val="clear" w:color="auto" w:fill="FFFFFF"/>
          <w:lang w:val="es-ES" w:eastAsia="en-US"/>
        </w:rPr>
      </w:pPr>
      <w:r w:rsidRPr="00D86171">
        <w:rPr>
          <w:rFonts w:cs="Arial"/>
          <w:color w:val="FF0000"/>
          <w:szCs w:val="20"/>
          <w:shd w:val="clear" w:color="auto" w:fill="FFFFFF"/>
          <w:lang w:val="es-ES" w:eastAsia="en-US"/>
        </w:rPr>
        <w:t>// Descri</w:t>
      </w:r>
      <w:r w:rsidR="003720C6" w:rsidRPr="00D86171">
        <w:rPr>
          <w:rFonts w:cs="Arial"/>
          <w:color w:val="FF0000"/>
          <w:szCs w:val="20"/>
          <w:shd w:val="clear" w:color="auto" w:fill="FFFFFF"/>
          <w:lang w:val="es-ES" w:eastAsia="en-US"/>
        </w:rPr>
        <w:t xml:space="preserve">pción de </w:t>
      </w:r>
      <w:r w:rsidRPr="00D86171">
        <w:rPr>
          <w:rFonts w:cs="Arial"/>
          <w:color w:val="FF0000"/>
          <w:szCs w:val="20"/>
          <w:shd w:val="clear" w:color="auto" w:fill="FFFFFF"/>
          <w:lang w:val="es-ES" w:eastAsia="en-US"/>
        </w:rPr>
        <w:t xml:space="preserve">la </w:t>
      </w:r>
      <w:r w:rsidR="00C02FEA" w:rsidRPr="00D86171">
        <w:rPr>
          <w:rFonts w:cs="Arial"/>
          <w:color w:val="FF0000"/>
          <w:szCs w:val="20"/>
          <w:shd w:val="clear" w:color="auto" w:fill="FFFFFF"/>
          <w:lang w:val="es-ES" w:eastAsia="en-US"/>
        </w:rPr>
        <w:t>comuna</w:t>
      </w:r>
      <w:r w:rsidR="003720C6" w:rsidRPr="00D86171">
        <w:rPr>
          <w:rFonts w:cs="Arial"/>
          <w:color w:val="FF0000"/>
          <w:szCs w:val="20"/>
          <w:shd w:val="clear" w:color="auto" w:fill="FFFFFF"/>
          <w:lang w:val="es-ES" w:eastAsia="en-US"/>
        </w:rPr>
        <w:t>, debe incluir:</w:t>
      </w:r>
      <w:r w:rsidR="00C02FEA" w:rsidRPr="00D86171">
        <w:rPr>
          <w:rFonts w:cs="Arial"/>
          <w:color w:val="FF0000"/>
          <w:szCs w:val="20"/>
          <w:shd w:val="clear" w:color="auto" w:fill="FFFFFF"/>
          <w:lang w:val="es-ES" w:eastAsia="en-US"/>
        </w:rPr>
        <w:t xml:space="preserve"> </w:t>
      </w:r>
      <w:r w:rsidR="003720C6" w:rsidRPr="00D86171">
        <w:rPr>
          <w:rFonts w:cs="Arial"/>
          <w:color w:val="FF0000"/>
          <w:szCs w:val="20"/>
          <w:shd w:val="clear" w:color="auto" w:fill="FFFFFF"/>
          <w:lang w:val="es-ES" w:eastAsia="en-US"/>
        </w:rPr>
        <w:t xml:space="preserve">ubicación regional y provincial, </w:t>
      </w:r>
      <w:r w:rsidR="00C02FEA" w:rsidRPr="00D86171">
        <w:rPr>
          <w:rFonts w:cs="Arial"/>
          <w:color w:val="FF0000"/>
          <w:szCs w:val="20"/>
          <w:shd w:val="clear" w:color="auto" w:fill="FFFFFF"/>
          <w:lang w:val="es-ES" w:eastAsia="en-US"/>
        </w:rPr>
        <w:t>principales actividades económicas</w:t>
      </w:r>
      <w:r w:rsidR="006A56DA" w:rsidRPr="00D86171">
        <w:rPr>
          <w:rFonts w:cs="Arial"/>
          <w:color w:val="FF0000"/>
          <w:szCs w:val="20"/>
          <w:shd w:val="clear" w:color="auto" w:fill="FFFFFF"/>
          <w:lang w:val="es-ES" w:eastAsia="en-US"/>
        </w:rPr>
        <w:t>, principales acciones relacionadas al cambio climático implementadas en la comuna</w:t>
      </w:r>
      <w:r w:rsidR="003720C6" w:rsidRPr="00D86171">
        <w:rPr>
          <w:rFonts w:cs="Arial"/>
          <w:color w:val="FF0000"/>
          <w:szCs w:val="20"/>
          <w:shd w:val="clear" w:color="auto" w:fill="FFFFFF"/>
          <w:lang w:val="es-ES" w:eastAsia="en-US"/>
        </w:rPr>
        <w:t xml:space="preserve"> de mitigación y adaptación.</w:t>
      </w:r>
      <w:r w:rsidR="00C02FEA" w:rsidRPr="00D86171">
        <w:rPr>
          <w:rFonts w:cs="Arial"/>
          <w:color w:val="FF0000"/>
          <w:szCs w:val="20"/>
          <w:shd w:val="clear" w:color="auto" w:fill="FFFFFF"/>
          <w:lang w:val="es-ES" w:eastAsia="en-US"/>
        </w:rPr>
        <w:t xml:space="preserve"> //</w:t>
      </w:r>
    </w:p>
    <w:p w14:paraId="5EB541F4" w14:textId="24F17312" w:rsidR="00390330" w:rsidRPr="00D86171" w:rsidRDefault="00390330" w:rsidP="003720C6">
      <w:pPr>
        <w:rPr>
          <w:rFonts w:cs="Arial"/>
          <w:lang w:eastAsia="en-US"/>
        </w:rPr>
      </w:pPr>
    </w:p>
    <w:p w14:paraId="1B965562" w14:textId="77777777" w:rsidR="00390330" w:rsidRPr="00D86171" w:rsidRDefault="00390330" w:rsidP="003720C6">
      <w:pPr>
        <w:rPr>
          <w:rFonts w:cs="Arial"/>
          <w:color w:val="202124"/>
          <w:szCs w:val="20"/>
          <w:shd w:val="clear" w:color="auto" w:fill="FFFFFF"/>
          <w:lang w:val="es-ES" w:eastAsia="en-US"/>
        </w:rPr>
      </w:pPr>
      <w:r w:rsidRPr="00D86171">
        <w:rPr>
          <w:rFonts w:cs="Arial"/>
          <w:color w:val="202124"/>
          <w:szCs w:val="20"/>
          <w:shd w:val="clear" w:color="auto" w:fill="FFFFFF"/>
          <w:lang w:val="es-ES" w:eastAsia="en-US"/>
        </w:rPr>
        <w:t xml:space="preserve">El Programa </w:t>
      </w:r>
      <w:proofErr w:type="spellStart"/>
      <w:r w:rsidRPr="00D86171">
        <w:rPr>
          <w:rFonts w:cs="Arial"/>
          <w:color w:val="202124"/>
          <w:szCs w:val="20"/>
          <w:shd w:val="clear" w:color="auto" w:fill="FFFFFF"/>
          <w:lang w:val="es-ES" w:eastAsia="en-US"/>
        </w:rPr>
        <w:t>HuellaChile</w:t>
      </w:r>
      <w:proofErr w:type="spellEnd"/>
      <w:r w:rsidRPr="00D86171">
        <w:rPr>
          <w:rFonts w:cs="Arial"/>
          <w:color w:val="202124"/>
          <w:szCs w:val="20"/>
          <w:shd w:val="clear" w:color="auto" w:fill="FFFFFF"/>
          <w:lang w:val="es-ES" w:eastAsia="en-US"/>
        </w:rPr>
        <w:t xml:space="preserve"> y el Ministerio del Medio Ambiente no se responsabilizan por el contenido de este informe ni por la veracidad de la información que contenga. </w:t>
      </w:r>
    </w:p>
    <w:p w14:paraId="18AC0057" w14:textId="77777777" w:rsidR="00390330" w:rsidRPr="00D86171" w:rsidRDefault="00390330" w:rsidP="003720C6">
      <w:pPr>
        <w:rPr>
          <w:rFonts w:cs="Arial"/>
          <w:color w:val="202124"/>
          <w:szCs w:val="20"/>
          <w:shd w:val="clear" w:color="auto" w:fill="FFFFFF"/>
          <w:lang w:val="es-ES" w:eastAsia="en-US"/>
        </w:rPr>
      </w:pPr>
    </w:p>
    <w:p w14:paraId="18B75D85" w14:textId="341192DA" w:rsidR="00390330" w:rsidRPr="00D86171" w:rsidRDefault="00390330" w:rsidP="003720C6">
      <w:pPr>
        <w:rPr>
          <w:rFonts w:cs="Arial"/>
          <w:sz w:val="24"/>
          <w:lang w:val="es-ES" w:eastAsia="en-US"/>
        </w:rPr>
      </w:pPr>
      <w:r w:rsidRPr="00D86171">
        <w:rPr>
          <w:rFonts w:cs="Arial"/>
          <w:color w:val="202124"/>
          <w:szCs w:val="20"/>
          <w:shd w:val="clear" w:color="auto" w:fill="FFFFFF"/>
          <w:lang w:val="es-ES" w:eastAsia="en-US"/>
        </w:rPr>
        <w:t xml:space="preserve">La elaboración de este informe es de exclusiva responsabilidad de </w:t>
      </w:r>
      <w:r w:rsidRPr="00D86171">
        <w:rPr>
          <w:rFonts w:cs="Arial"/>
          <w:color w:val="FF0000"/>
          <w:szCs w:val="20"/>
          <w:shd w:val="clear" w:color="auto" w:fill="FFFFFF"/>
          <w:lang w:val="es-ES" w:eastAsia="en-US"/>
        </w:rPr>
        <w:t>&lt;</w:t>
      </w:r>
      <w:r w:rsidR="003720C6" w:rsidRPr="00D86171">
        <w:rPr>
          <w:rFonts w:cs="Arial"/>
          <w:color w:val="FF0000"/>
          <w:szCs w:val="20"/>
          <w:shd w:val="clear" w:color="auto" w:fill="FFFFFF"/>
          <w:lang w:val="es-ES" w:eastAsia="en-US"/>
        </w:rPr>
        <w:t>nombre del Municipio</w:t>
      </w:r>
      <w:r w:rsidRPr="00D86171">
        <w:rPr>
          <w:rFonts w:cs="Arial"/>
          <w:color w:val="FF0000"/>
          <w:szCs w:val="20"/>
          <w:shd w:val="clear" w:color="auto" w:fill="FFFFFF"/>
          <w:lang w:val="es-ES" w:eastAsia="en-US"/>
        </w:rPr>
        <w:t xml:space="preserve">&gt;. </w:t>
      </w:r>
      <w:r w:rsidRPr="00D86171">
        <w:rPr>
          <w:rFonts w:cs="Arial"/>
          <w:color w:val="202124"/>
          <w:szCs w:val="20"/>
          <w:shd w:val="clear" w:color="auto" w:fill="FFFFFF"/>
          <w:lang w:val="es-ES" w:eastAsia="en-US"/>
        </w:rPr>
        <w:t xml:space="preserve">En el caso de tener un proceso de verificación, la entidad verificadora </w:t>
      </w:r>
      <w:r w:rsidR="00E6356C" w:rsidRPr="00D86171">
        <w:rPr>
          <w:rFonts w:cs="Arial"/>
          <w:color w:val="202124"/>
          <w:szCs w:val="20"/>
          <w:shd w:val="clear" w:color="auto" w:fill="FFFFFF"/>
          <w:lang w:val="es-ES" w:eastAsia="en-US"/>
        </w:rPr>
        <w:t>fue</w:t>
      </w:r>
      <w:r w:rsidRPr="00D86171">
        <w:rPr>
          <w:rFonts w:cs="Arial"/>
          <w:color w:val="202124"/>
          <w:szCs w:val="20"/>
          <w:shd w:val="clear" w:color="auto" w:fill="FFFFFF"/>
          <w:lang w:val="es-ES" w:eastAsia="en-US"/>
        </w:rPr>
        <w:t xml:space="preserve"> </w:t>
      </w:r>
      <w:r w:rsidRPr="00D86171">
        <w:rPr>
          <w:rFonts w:cs="Arial"/>
          <w:color w:val="FF0000"/>
          <w:szCs w:val="20"/>
          <w:shd w:val="clear" w:color="auto" w:fill="FFFFFF"/>
          <w:lang w:val="es-ES" w:eastAsia="en-US"/>
        </w:rPr>
        <w:t>&lt;Institución verificadora&gt;</w:t>
      </w:r>
      <w:r w:rsidR="00331B50" w:rsidRPr="00D86171">
        <w:rPr>
          <w:rFonts w:cs="Arial"/>
          <w:color w:val="FF0000"/>
          <w:szCs w:val="20"/>
          <w:shd w:val="clear" w:color="auto" w:fill="FFFFFF"/>
          <w:lang w:val="es-ES" w:eastAsia="en-US"/>
        </w:rPr>
        <w:t>.</w:t>
      </w:r>
    </w:p>
    <w:p w14:paraId="5FE6A7B4" w14:textId="77777777" w:rsidR="00CF4450" w:rsidRDefault="00CF4450">
      <w:pPr>
        <w:spacing w:after="200" w:line="276" w:lineRule="auto"/>
        <w:jc w:val="left"/>
        <w:rPr>
          <w:rFonts w:eastAsiaTheme="majorEastAsia" w:cs="Arial"/>
          <w:b/>
          <w:color w:val="1F497D" w:themeColor="text2"/>
          <w:sz w:val="24"/>
          <w:szCs w:val="24"/>
          <w:lang w:eastAsia="en-US"/>
        </w:rPr>
      </w:pPr>
      <w:bookmarkStart w:id="11" w:name="_Toc183604217"/>
      <w:r>
        <w:rPr>
          <w:rFonts w:cs="Arial"/>
          <w:sz w:val="24"/>
          <w:szCs w:val="24"/>
        </w:rPr>
        <w:br w:type="page"/>
      </w:r>
    </w:p>
    <w:p w14:paraId="7631A02C" w14:textId="7B8607D0" w:rsidR="00C62EEB" w:rsidRPr="00D86171" w:rsidRDefault="00C02FEA" w:rsidP="00C62EEB">
      <w:pPr>
        <w:pStyle w:val="Ttulo1"/>
        <w:rPr>
          <w:rFonts w:cs="Arial"/>
          <w:sz w:val="24"/>
          <w:szCs w:val="24"/>
        </w:rPr>
      </w:pPr>
      <w:r w:rsidRPr="00D86171">
        <w:rPr>
          <w:rFonts w:cs="Arial"/>
          <w:sz w:val="24"/>
          <w:szCs w:val="24"/>
        </w:rPr>
        <w:lastRenderedPageBreak/>
        <w:t xml:space="preserve">ESTABLECIMIENTO </w:t>
      </w:r>
      <w:r w:rsidR="005414C7" w:rsidRPr="00D86171">
        <w:rPr>
          <w:rFonts w:cs="Arial"/>
          <w:sz w:val="24"/>
          <w:szCs w:val="24"/>
        </w:rPr>
        <w:t>DEL LÍMITE DE</w:t>
      </w:r>
      <w:r w:rsidR="00C62EEB" w:rsidRPr="00D86171">
        <w:rPr>
          <w:rFonts w:cs="Arial"/>
          <w:sz w:val="24"/>
          <w:szCs w:val="24"/>
        </w:rPr>
        <w:t xml:space="preserve"> INVENTARIO</w:t>
      </w:r>
      <w:r w:rsidR="009B6CEC" w:rsidRPr="00D86171">
        <w:rPr>
          <w:rFonts w:cs="Arial"/>
          <w:sz w:val="24"/>
          <w:szCs w:val="24"/>
        </w:rPr>
        <w:t xml:space="preserve"> GEI</w:t>
      </w:r>
      <w:bookmarkEnd w:id="11"/>
    </w:p>
    <w:p w14:paraId="075FB76D" w14:textId="62CAEE92" w:rsidR="005414C7" w:rsidRPr="00D86171" w:rsidRDefault="005414C7" w:rsidP="00C9355D">
      <w:pPr>
        <w:pStyle w:val="Ttulo2"/>
        <w:ind w:left="567"/>
        <w:rPr>
          <w:rFonts w:cs="Arial"/>
        </w:rPr>
      </w:pPr>
      <w:bookmarkStart w:id="12" w:name="_Toc183604218"/>
      <w:r w:rsidRPr="00D86171">
        <w:rPr>
          <w:rFonts w:cs="Arial"/>
        </w:rPr>
        <w:t>Límite geográfico</w:t>
      </w:r>
      <w:bookmarkEnd w:id="12"/>
    </w:p>
    <w:p w14:paraId="1E2F4722" w14:textId="297AC9AC" w:rsidR="006A56DA" w:rsidRPr="00D86171" w:rsidRDefault="003F7413" w:rsidP="006A56DA">
      <w:pPr>
        <w:rPr>
          <w:rFonts w:cs="Arial"/>
          <w:lang w:val="es-ES" w:eastAsia="en-US"/>
        </w:rPr>
      </w:pPr>
      <w:r>
        <w:rPr>
          <w:rFonts w:cs="Arial"/>
          <w:color w:val="FF0000"/>
          <w:szCs w:val="20"/>
          <w:shd w:val="clear" w:color="auto" w:fill="FFFFFF"/>
          <w:lang w:val="es-ES" w:eastAsia="en-US"/>
        </w:rPr>
        <w:t>&lt;</w:t>
      </w:r>
      <w:r w:rsidR="00236406" w:rsidRPr="00D86171">
        <w:rPr>
          <w:rFonts w:cs="Arial"/>
          <w:color w:val="FF0000"/>
          <w:szCs w:val="20"/>
          <w:shd w:val="clear" w:color="auto" w:fill="FFFFFF"/>
          <w:lang w:val="es-ES" w:eastAsia="en-US"/>
        </w:rPr>
        <w:t xml:space="preserve">Describir los límites de la </w:t>
      </w:r>
      <w:r w:rsidR="006A56DA" w:rsidRPr="00D86171">
        <w:rPr>
          <w:rFonts w:cs="Arial"/>
          <w:color w:val="FF0000"/>
          <w:szCs w:val="20"/>
          <w:shd w:val="clear" w:color="auto" w:fill="FFFFFF"/>
          <w:lang w:val="es-ES" w:eastAsia="en-US"/>
        </w:rPr>
        <w:t>comuna (calles)</w:t>
      </w:r>
      <w:r w:rsidR="00236406" w:rsidRPr="00D86171">
        <w:rPr>
          <w:rFonts w:cs="Arial"/>
          <w:color w:val="FF0000"/>
          <w:szCs w:val="20"/>
          <w:shd w:val="clear" w:color="auto" w:fill="FFFFFF"/>
          <w:lang w:val="es-ES" w:eastAsia="en-US"/>
        </w:rPr>
        <w:t xml:space="preserve"> y</w:t>
      </w:r>
      <w:r w:rsidR="006A56DA" w:rsidRPr="00D86171">
        <w:rPr>
          <w:rFonts w:cs="Arial"/>
          <w:color w:val="FF0000"/>
          <w:szCs w:val="20"/>
          <w:shd w:val="clear" w:color="auto" w:fill="FFFFFF"/>
          <w:lang w:val="es-ES" w:eastAsia="en-US"/>
        </w:rPr>
        <w:t xml:space="preserve"> comunas colindantes</w:t>
      </w:r>
      <w:r>
        <w:rPr>
          <w:rFonts w:cs="Arial"/>
          <w:color w:val="FF0000"/>
          <w:szCs w:val="20"/>
          <w:shd w:val="clear" w:color="auto" w:fill="FFFFFF"/>
          <w:lang w:val="es-ES" w:eastAsia="en-US"/>
        </w:rPr>
        <w:t>&gt;</w:t>
      </w:r>
      <w:r w:rsidR="00236406" w:rsidRPr="00D86171">
        <w:rPr>
          <w:rFonts w:cs="Arial"/>
          <w:color w:val="FF0000"/>
          <w:szCs w:val="20"/>
          <w:shd w:val="clear" w:color="auto" w:fill="FFFFFF"/>
          <w:lang w:val="es-ES" w:eastAsia="en-US"/>
        </w:rPr>
        <w:t>.</w:t>
      </w:r>
      <w:r w:rsidR="00236406" w:rsidRPr="00172966">
        <w:rPr>
          <w:rFonts w:cs="Arial"/>
          <w:szCs w:val="20"/>
          <w:shd w:val="clear" w:color="auto" w:fill="FFFFFF"/>
          <w:lang w:val="es-ES" w:eastAsia="en-US"/>
        </w:rPr>
        <w:t xml:space="preserve"> </w:t>
      </w:r>
      <w:r w:rsidR="00CC257F" w:rsidRPr="00172966">
        <w:rPr>
          <w:rFonts w:cs="Arial"/>
          <w:szCs w:val="20"/>
          <w:shd w:val="clear" w:color="auto" w:fill="FFFFFF"/>
          <w:lang w:val="es-ES" w:eastAsia="en-US"/>
        </w:rPr>
        <w:t>El Mapa de la situación comunal territorial se encuentra en el Anexo 1.</w:t>
      </w:r>
    </w:p>
    <w:p w14:paraId="68965007" w14:textId="7740ADFD" w:rsidR="00C62EEB" w:rsidRPr="00D86171" w:rsidRDefault="00A61ACC" w:rsidP="00C9355D">
      <w:pPr>
        <w:pStyle w:val="Ttulo2"/>
        <w:ind w:left="567"/>
        <w:rPr>
          <w:rFonts w:cs="Arial"/>
        </w:rPr>
      </w:pPr>
      <w:bookmarkStart w:id="13" w:name="_Toc183604219"/>
      <w:r w:rsidRPr="00D86171">
        <w:rPr>
          <w:rFonts w:cs="Arial"/>
        </w:rPr>
        <w:t>Período</w:t>
      </w:r>
      <w:r w:rsidR="00331B50" w:rsidRPr="00D86171">
        <w:rPr>
          <w:rFonts w:cs="Arial"/>
        </w:rPr>
        <w:t xml:space="preserve"> de reporte</w:t>
      </w:r>
      <w:bookmarkEnd w:id="13"/>
    </w:p>
    <w:p w14:paraId="2A83AA93" w14:textId="3192CE9D" w:rsidR="00C62EEB" w:rsidRPr="00CF4450" w:rsidRDefault="003720C6" w:rsidP="00CF4450">
      <w:pPr>
        <w:spacing w:after="120"/>
        <w:rPr>
          <w:rFonts w:cs="Arial"/>
          <w:lang w:val="es-ES" w:eastAsia="en-US"/>
        </w:rPr>
      </w:pPr>
      <w:r w:rsidRPr="00D86171">
        <w:rPr>
          <w:rFonts w:cs="Arial"/>
          <w:lang w:val="es-ES" w:eastAsia="en-US"/>
        </w:rPr>
        <w:t>El</w:t>
      </w:r>
      <w:r w:rsidR="00331B50" w:rsidRPr="00D86171">
        <w:rPr>
          <w:rFonts w:cs="Arial"/>
          <w:lang w:val="es-ES" w:eastAsia="en-US"/>
        </w:rPr>
        <w:t xml:space="preserve"> inventario </w:t>
      </w:r>
      <w:r w:rsidR="003C5B0D" w:rsidRPr="00D86171">
        <w:rPr>
          <w:rFonts w:cs="Arial"/>
          <w:lang w:val="es-ES" w:eastAsia="en-US"/>
        </w:rPr>
        <w:t xml:space="preserve">de </w:t>
      </w:r>
      <w:r w:rsidR="00331B50" w:rsidRPr="00D86171">
        <w:rPr>
          <w:rFonts w:cs="Arial"/>
          <w:lang w:val="es-ES" w:eastAsia="en-US"/>
        </w:rPr>
        <w:t xml:space="preserve">GEI se realizó para el </w:t>
      </w:r>
      <w:r w:rsidR="00A61ACC" w:rsidRPr="00D86171">
        <w:rPr>
          <w:rFonts w:cs="Arial"/>
          <w:lang w:val="es-ES" w:eastAsia="en-US"/>
        </w:rPr>
        <w:t>período</w:t>
      </w:r>
      <w:r w:rsidR="00331B50" w:rsidRPr="00D86171">
        <w:rPr>
          <w:rFonts w:cs="Arial"/>
          <w:lang w:val="es-ES" w:eastAsia="en-US"/>
        </w:rPr>
        <w:t xml:space="preserve"> comprendido entre el </w:t>
      </w:r>
      <w:r w:rsidR="00331B50" w:rsidRPr="00D86171">
        <w:rPr>
          <w:rFonts w:cs="Arial"/>
          <w:color w:val="FF0000"/>
          <w:lang w:val="es-ES" w:eastAsia="en-US"/>
        </w:rPr>
        <w:t xml:space="preserve">DD/MM/AA </w:t>
      </w:r>
      <w:r w:rsidR="00331B50" w:rsidRPr="00D86171">
        <w:rPr>
          <w:rFonts w:cs="Arial"/>
          <w:lang w:val="es-ES" w:eastAsia="en-US"/>
        </w:rPr>
        <w:t xml:space="preserve">hasta el </w:t>
      </w:r>
      <w:r w:rsidR="00331B50" w:rsidRPr="00D86171">
        <w:rPr>
          <w:rFonts w:cs="Arial"/>
          <w:color w:val="FF0000"/>
          <w:lang w:val="es-ES" w:eastAsia="en-US"/>
        </w:rPr>
        <w:t>DD/MM/AA</w:t>
      </w:r>
      <w:r w:rsidR="00331B50" w:rsidRPr="00D86171">
        <w:rPr>
          <w:rFonts w:cs="Arial"/>
          <w:lang w:val="es-ES" w:eastAsia="en-US"/>
        </w:rPr>
        <w:t>.</w:t>
      </w:r>
      <w:bookmarkStart w:id="14" w:name="_Toc378840879"/>
    </w:p>
    <w:p w14:paraId="06C6912F" w14:textId="2813BA65" w:rsidR="00C62EEB" w:rsidRPr="00D86171" w:rsidRDefault="003C5B0D" w:rsidP="0011782E">
      <w:pPr>
        <w:pStyle w:val="Ttulo2"/>
        <w:ind w:left="567"/>
        <w:rPr>
          <w:rFonts w:cs="Arial"/>
        </w:rPr>
      </w:pPr>
      <w:bookmarkStart w:id="15" w:name="_Toc183604220"/>
      <w:bookmarkEnd w:id="14"/>
      <w:r w:rsidRPr="00D86171">
        <w:rPr>
          <w:rFonts w:cs="Arial"/>
        </w:rPr>
        <w:t>Fuentes de Emisión cubiertos en el</w:t>
      </w:r>
      <w:r w:rsidR="008D34EA" w:rsidRPr="00D86171">
        <w:rPr>
          <w:rFonts w:cs="Arial"/>
        </w:rPr>
        <w:t xml:space="preserve"> Inventario</w:t>
      </w:r>
      <w:bookmarkEnd w:id="15"/>
    </w:p>
    <w:p w14:paraId="441ECE8F" w14:textId="16A5E748" w:rsidR="00094DA3" w:rsidRPr="00D86171" w:rsidRDefault="00094DA3" w:rsidP="00094DA3">
      <w:pPr>
        <w:pStyle w:val="Ttulo3"/>
        <w:rPr>
          <w:rFonts w:cs="Arial"/>
        </w:rPr>
      </w:pPr>
      <w:bookmarkStart w:id="16" w:name="_Hlk67047450"/>
      <w:bookmarkStart w:id="17" w:name="_Toc183604221"/>
      <w:r w:rsidRPr="00D86171">
        <w:rPr>
          <w:rFonts w:cs="Arial"/>
        </w:rPr>
        <w:t>Sector y subsectores cubiertos por la comuna</w:t>
      </w:r>
      <w:bookmarkEnd w:id="16"/>
      <w:bookmarkEnd w:id="17"/>
    </w:p>
    <w:p w14:paraId="29B55B3C" w14:textId="304FA2FF" w:rsidR="003044C7" w:rsidRPr="00D86171" w:rsidRDefault="00C62EEB" w:rsidP="56E19B5A">
      <w:pPr>
        <w:spacing w:after="120"/>
        <w:rPr>
          <w:rFonts w:eastAsia="Calibri" w:cs="Arial"/>
          <w:color w:val="FF0000"/>
          <w:lang w:val="es-ES" w:eastAsia="en-US"/>
        </w:rPr>
      </w:pPr>
      <w:r w:rsidRPr="56E19B5A">
        <w:rPr>
          <w:rFonts w:eastAsia="Calibri" w:cs="Arial"/>
          <w:lang w:val="es-ES" w:eastAsia="en-US"/>
        </w:rPr>
        <w:t xml:space="preserve">En la </w:t>
      </w:r>
      <w:r w:rsidRPr="56E19B5A">
        <w:rPr>
          <w:rFonts w:eastAsia="Calibri" w:cs="Arial"/>
          <w:lang w:val="es-ES" w:eastAsia="en-US"/>
        </w:rPr>
        <w:fldChar w:fldCharType="begin"/>
      </w:r>
      <w:r w:rsidRPr="56E19B5A">
        <w:rPr>
          <w:rFonts w:eastAsia="Calibri" w:cs="Arial"/>
          <w:lang w:val="es-ES" w:eastAsia="en-US"/>
        </w:rPr>
        <w:instrText xml:space="preserve"> REF _Ref456683203 \h </w:instrText>
      </w:r>
      <w:r w:rsidR="00981535" w:rsidRPr="56E19B5A">
        <w:rPr>
          <w:rFonts w:eastAsia="Calibri" w:cs="Arial"/>
          <w:lang w:val="es-ES" w:eastAsia="en-US"/>
        </w:rPr>
        <w:instrText xml:space="preserve"> \* MERGEFORMAT </w:instrText>
      </w:r>
      <w:r w:rsidRPr="56E19B5A">
        <w:rPr>
          <w:rFonts w:eastAsia="Calibri" w:cs="Arial"/>
          <w:lang w:val="es-ES" w:eastAsia="en-US"/>
        </w:rPr>
      </w:r>
      <w:r w:rsidRPr="56E19B5A">
        <w:rPr>
          <w:rFonts w:eastAsia="Calibri" w:cs="Arial"/>
          <w:lang w:val="es-ES" w:eastAsia="en-US"/>
        </w:rPr>
        <w:fldChar w:fldCharType="separate"/>
      </w:r>
      <w:r w:rsidR="00CB2399" w:rsidRPr="00D86171">
        <w:rPr>
          <w:rFonts w:cs="Arial"/>
        </w:rPr>
        <w:t xml:space="preserve">Tabla </w:t>
      </w:r>
      <w:r w:rsidR="00CB2399" w:rsidRPr="00D86171">
        <w:rPr>
          <w:rFonts w:cs="Arial"/>
          <w:noProof/>
        </w:rPr>
        <w:t>4</w:t>
      </w:r>
      <w:r w:rsidRPr="56E19B5A">
        <w:rPr>
          <w:rFonts w:eastAsia="Calibri" w:cs="Arial"/>
          <w:lang w:val="es-ES" w:eastAsia="en-US"/>
        </w:rPr>
        <w:fldChar w:fldCharType="end"/>
      </w:r>
      <w:r w:rsidRPr="56E19B5A">
        <w:rPr>
          <w:rFonts w:eastAsia="Calibri" w:cs="Arial"/>
          <w:lang w:val="es-ES" w:eastAsia="en-US"/>
        </w:rPr>
        <w:t xml:space="preserve"> se presentan l</w:t>
      </w:r>
      <w:r w:rsidR="00CD0ADA" w:rsidRPr="56E19B5A">
        <w:rPr>
          <w:rFonts w:eastAsia="Calibri" w:cs="Arial"/>
          <w:lang w:val="es-ES" w:eastAsia="en-US"/>
        </w:rPr>
        <w:t>o</w:t>
      </w:r>
      <w:r w:rsidRPr="56E19B5A">
        <w:rPr>
          <w:rFonts w:eastAsia="Calibri" w:cs="Arial"/>
          <w:lang w:val="es-ES" w:eastAsia="en-US"/>
        </w:rPr>
        <w:t xml:space="preserve">s </w:t>
      </w:r>
      <w:r w:rsidR="00CD0ADA" w:rsidRPr="56E19B5A">
        <w:rPr>
          <w:rFonts w:eastAsia="Calibri" w:cs="Arial"/>
          <w:lang w:val="es-ES" w:eastAsia="en-US"/>
        </w:rPr>
        <w:t>sectores y subsectores</w:t>
      </w:r>
      <w:r w:rsidRPr="56E19B5A">
        <w:rPr>
          <w:rFonts w:eastAsia="Calibri" w:cs="Arial"/>
          <w:lang w:val="es-ES" w:eastAsia="en-US"/>
        </w:rPr>
        <w:t xml:space="preserve"> de emisiones</w:t>
      </w:r>
      <w:r w:rsidR="003C3A32" w:rsidRPr="56E19B5A">
        <w:rPr>
          <w:rFonts w:eastAsia="Calibri" w:cs="Arial"/>
          <w:lang w:val="es-ES" w:eastAsia="en-US"/>
        </w:rPr>
        <w:t xml:space="preserve"> por Alcances</w:t>
      </w:r>
      <w:r w:rsidRPr="56E19B5A">
        <w:rPr>
          <w:rFonts w:eastAsia="Calibri" w:cs="Arial"/>
          <w:lang w:val="es-ES" w:eastAsia="en-US"/>
        </w:rPr>
        <w:t xml:space="preserve"> considerad</w:t>
      </w:r>
      <w:r w:rsidR="003C3A32" w:rsidRPr="56E19B5A">
        <w:rPr>
          <w:rFonts w:eastAsia="Calibri" w:cs="Arial"/>
          <w:lang w:val="es-ES" w:eastAsia="en-US"/>
        </w:rPr>
        <w:t>o</w:t>
      </w:r>
      <w:r w:rsidRPr="56E19B5A">
        <w:rPr>
          <w:rFonts w:eastAsia="Calibri" w:cs="Arial"/>
          <w:lang w:val="es-ES" w:eastAsia="en-US"/>
        </w:rPr>
        <w:t xml:space="preserve">s por </w:t>
      </w:r>
      <w:proofErr w:type="spellStart"/>
      <w:r w:rsidRPr="56E19B5A">
        <w:rPr>
          <w:rFonts w:eastAsia="Calibri" w:cs="Arial"/>
          <w:lang w:val="es-ES" w:eastAsia="en-US"/>
        </w:rPr>
        <w:t>HuellaChile</w:t>
      </w:r>
      <w:proofErr w:type="spellEnd"/>
      <w:r w:rsidRPr="56E19B5A">
        <w:rPr>
          <w:rFonts w:eastAsia="Calibri" w:cs="Arial"/>
          <w:lang w:val="es-ES" w:eastAsia="en-US"/>
        </w:rPr>
        <w:t>, donde se indica para cada una de ellas si fue</w:t>
      </w:r>
      <w:r w:rsidR="00DE0151" w:rsidRPr="56E19B5A">
        <w:rPr>
          <w:rFonts w:eastAsia="Calibri" w:cs="Arial"/>
          <w:lang w:val="es-ES" w:eastAsia="en-US"/>
        </w:rPr>
        <w:t>:</w:t>
      </w:r>
      <w:r w:rsidRPr="56E19B5A">
        <w:rPr>
          <w:rFonts w:eastAsia="Calibri" w:cs="Arial"/>
          <w:lang w:val="es-ES" w:eastAsia="en-US"/>
        </w:rPr>
        <w:t xml:space="preserve"> “Incluida</w:t>
      </w:r>
      <w:r w:rsidR="001C5F78" w:rsidRPr="56E19B5A">
        <w:rPr>
          <w:rFonts w:eastAsia="Calibri" w:cs="Arial"/>
          <w:lang w:val="es-ES" w:eastAsia="en-US"/>
        </w:rPr>
        <w:t xml:space="preserve"> (INC)</w:t>
      </w:r>
      <w:r w:rsidRPr="56E19B5A">
        <w:rPr>
          <w:rFonts w:eastAsia="Calibri" w:cs="Arial"/>
          <w:lang w:val="es-ES" w:eastAsia="en-US"/>
        </w:rPr>
        <w:t>”,</w:t>
      </w:r>
      <w:r w:rsidR="006A56DA" w:rsidRPr="56E19B5A">
        <w:rPr>
          <w:rFonts w:eastAsia="Calibri" w:cs="Arial"/>
          <w:lang w:val="es-ES" w:eastAsia="en-US"/>
        </w:rPr>
        <w:t xml:space="preserve"> “Incluida en Otro subsector</w:t>
      </w:r>
      <w:r w:rsidR="001C5F78" w:rsidRPr="56E19B5A">
        <w:rPr>
          <w:rFonts w:eastAsia="Calibri" w:cs="Arial"/>
          <w:lang w:val="es-ES" w:eastAsia="en-US"/>
        </w:rPr>
        <w:t xml:space="preserve"> (INO)</w:t>
      </w:r>
      <w:r w:rsidR="006A56DA" w:rsidRPr="56E19B5A">
        <w:rPr>
          <w:rFonts w:eastAsia="Calibri" w:cs="Arial"/>
          <w:lang w:val="es-ES" w:eastAsia="en-US"/>
        </w:rPr>
        <w:t xml:space="preserve">”, </w:t>
      </w:r>
      <w:r w:rsidRPr="56E19B5A">
        <w:rPr>
          <w:rFonts w:eastAsia="Calibri" w:cs="Arial"/>
          <w:lang w:val="es-ES" w:eastAsia="en-US"/>
        </w:rPr>
        <w:t>“Excluida</w:t>
      </w:r>
      <w:r w:rsidR="001C5F78" w:rsidRPr="56E19B5A">
        <w:rPr>
          <w:rFonts w:eastAsia="Calibri" w:cs="Arial"/>
          <w:lang w:val="es-ES" w:eastAsia="en-US"/>
        </w:rPr>
        <w:t xml:space="preserve"> (EXC)”</w:t>
      </w:r>
      <w:r w:rsidR="00236406" w:rsidRPr="56E19B5A">
        <w:rPr>
          <w:rFonts w:eastAsia="Calibri" w:cs="Arial"/>
          <w:lang w:val="es-ES" w:eastAsia="en-US"/>
        </w:rPr>
        <w:t>,</w:t>
      </w:r>
      <w:r w:rsidRPr="56E19B5A">
        <w:rPr>
          <w:rFonts w:eastAsia="Calibri" w:cs="Arial"/>
          <w:lang w:val="es-ES" w:eastAsia="en-US"/>
        </w:rPr>
        <w:t xml:space="preserve"> “No Aplica</w:t>
      </w:r>
      <w:r w:rsidR="001C5F78" w:rsidRPr="56E19B5A">
        <w:rPr>
          <w:rFonts w:eastAsia="Calibri" w:cs="Arial"/>
          <w:lang w:val="es-ES" w:eastAsia="en-US"/>
        </w:rPr>
        <w:t xml:space="preserve"> (N/A)</w:t>
      </w:r>
      <w:r w:rsidRPr="56E19B5A">
        <w:rPr>
          <w:rFonts w:eastAsia="Calibri" w:cs="Arial"/>
          <w:lang w:val="es-ES" w:eastAsia="en-US"/>
        </w:rPr>
        <w:t xml:space="preserve">” </w:t>
      </w:r>
      <w:r w:rsidR="00183493" w:rsidRPr="56E19B5A">
        <w:rPr>
          <w:rFonts w:eastAsia="Calibri" w:cs="Arial"/>
          <w:lang w:val="es-ES" w:eastAsia="en-US"/>
        </w:rPr>
        <w:t>o “Confidencial</w:t>
      </w:r>
      <w:r w:rsidR="001C5F78" w:rsidRPr="56E19B5A">
        <w:rPr>
          <w:rFonts w:eastAsia="Calibri" w:cs="Arial"/>
          <w:lang w:val="es-ES" w:eastAsia="en-US"/>
        </w:rPr>
        <w:t xml:space="preserve"> (CNF)</w:t>
      </w:r>
      <w:r w:rsidR="00183493" w:rsidRPr="56E19B5A">
        <w:rPr>
          <w:rFonts w:eastAsia="Calibri" w:cs="Arial"/>
          <w:lang w:val="es-ES" w:eastAsia="en-US"/>
        </w:rPr>
        <w:t>”</w:t>
      </w:r>
      <w:r w:rsidR="00E06DC7" w:rsidRPr="56E19B5A">
        <w:rPr>
          <w:rFonts w:eastAsia="Calibri" w:cs="Arial"/>
          <w:lang w:val="es-ES" w:eastAsia="en-US"/>
        </w:rPr>
        <w:t xml:space="preserve"> en la cuantificación de GEI de las actividades de </w:t>
      </w:r>
      <w:r w:rsidR="00E06DC7" w:rsidRPr="56E19B5A">
        <w:rPr>
          <w:rFonts w:eastAsia="Calibri" w:cs="Arial"/>
          <w:color w:val="FF0000"/>
          <w:lang w:val="es-ES" w:eastAsia="en-US"/>
        </w:rPr>
        <w:t>&lt;nombre de la comuna</w:t>
      </w:r>
      <w:r w:rsidR="000C1418" w:rsidRPr="56E19B5A">
        <w:rPr>
          <w:rFonts w:eastAsia="Calibri" w:cs="Arial"/>
          <w:color w:val="FF0000"/>
          <w:lang w:val="es-ES" w:eastAsia="en-US"/>
        </w:rPr>
        <w:t>&gt;</w:t>
      </w:r>
      <w:r w:rsidR="00E06DC7" w:rsidRPr="56E19B5A">
        <w:rPr>
          <w:rFonts w:eastAsia="Calibri" w:cs="Arial"/>
          <w:color w:val="FF0000"/>
          <w:lang w:val="es-ES" w:eastAsia="en-US"/>
        </w:rPr>
        <w:t xml:space="preserve">. </w:t>
      </w:r>
      <w:r w:rsidR="001C5F78" w:rsidRPr="56E19B5A">
        <w:rPr>
          <w:rFonts w:eastAsia="Calibri" w:cs="Arial"/>
          <w:color w:val="FF0000"/>
          <w:lang w:val="es-ES" w:eastAsia="en-US"/>
        </w:rPr>
        <w:t xml:space="preserve">Revisar detalle de notación de los datos de inventario en el </w:t>
      </w:r>
      <w:r w:rsidR="00183493" w:rsidRPr="56E19B5A">
        <w:rPr>
          <w:rFonts w:eastAsia="Calibri" w:cs="Arial"/>
          <w:color w:val="FF0000"/>
          <w:lang w:val="es-ES" w:eastAsia="en-US"/>
        </w:rPr>
        <w:t>Anexo 2</w:t>
      </w:r>
      <w:r w:rsidR="7F816101" w:rsidRPr="56E19B5A">
        <w:rPr>
          <w:rFonts w:eastAsia="Calibri" w:cs="Arial"/>
          <w:color w:val="FF0000"/>
          <w:lang w:val="es-ES" w:eastAsia="en-US"/>
        </w:rPr>
        <w:t>. Las celdas en color gris no deben ser llenadas.</w:t>
      </w:r>
    </w:p>
    <w:p w14:paraId="6673777B" w14:textId="3BDF98B6" w:rsidR="0000003E" w:rsidRPr="00D86171" w:rsidRDefault="0000003E" w:rsidP="0000003E">
      <w:pPr>
        <w:pStyle w:val="Descripcin"/>
        <w:keepNext/>
        <w:jc w:val="center"/>
        <w:rPr>
          <w:rFonts w:eastAsia="Calibri"/>
          <w:color w:val="FF0000"/>
          <w:lang w:val="es-ES" w:eastAsia="en-US"/>
        </w:rPr>
      </w:pPr>
      <w:bookmarkStart w:id="18" w:name="_Ref456683203"/>
      <w:r w:rsidRPr="56E19B5A">
        <w:rPr>
          <w:b w:val="0"/>
          <w:bCs w:val="0"/>
          <w:lang w:val="es-CL"/>
        </w:rPr>
        <w:t xml:space="preserve">Tabla </w:t>
      </w:r>
      <w:r>
        <w:rPr>
          <w:b w:val="0"/>
          <w:bCs w:val="0"/>
        </w:rPr>
        <w:fldChar w:fldCharType="begin"/>
      </w:r>
      <w:r w:rsidRPr="56E19B5A">
        <w:rPr>
          <w:b w:val="0"/>
          <w:bCs w:val="0"/>
          <w:lang w:val="es-CL"/>
        </w:rPr>
        <w:instrText xml:space="preserve"> SEQ Tabla \* ARABIC </w:instrText>
      </w:r>
      <w:r>
        <w:rPr>
          <w:b w:val="0"/>
          <w:bCs w:val="0"/>
        </w:rPr>
        <w:fldChar w:fldCharType="separate"/>
      </w:r>
      <w:r w:rsidR="00F6202A">
        <w:rPr>
          <w:b w:val="0"/>
          <w:bCs w:val="0"/>
          <w:noProof/>
          <w:lang w:val="es-CL"/>
        </w:rPr>
        <w:t>3</w:t>
      </w:r>
      <w:r>
        <w:rPr>
          <w:b w:val="0"/>
          <w:bCs w:val="0"/>
        </w:rPr>
        <w:fldChar w:fldCharType="end"/>
      </w:r>
      <w:bookmarkEnd w:id="9"/>
      <w:bookmarkEnd w:id="18"/>
      <w:r w:rsidRPr="56E19B5A">
        <w:rPr>
          <w:b w:val="0"/>
          <w:bCs w:val="0"/>
          <w:lang w:val="es-CL"/>
        </w:rPr>
        <w:t xml:space="preserve">. </w:t>
      </w:r>
      <w:r w:rsidR="00530C74" w:rsidRPr="56E19B5A">
        <w:rPr>
          <w:b w:val="0"/>
          <w:bCs w:val="0"/>
          <w:lang w:val="es-CL"/>
        </w:rPr>
        <w:t>Subsectores</w:t>
      </w:r>
      <w:r w:rsidRPr="56E19B5A">
        <w:rPr>
          <w:b w:val="0"/>
          <w:bCs w:val="0"/>
          <w:lang w:val="es-CL"/>
        </w:rPr>
        <w:t xml:space="preserve"> </w:t>
      </w:r>
      <w:r w:rsidR="000F093A" w:rsidRPr="56E19B5A">
        <w:rPr>
          <w:b w:val="0"/>
          <w:bCs w:val="0"/>
          <w:lang w:val="es-CL"/>
        </w:rPr>
        <w:t xml:space="preserve">abarcados </w:t>
      </w:r>
      <w:r w:rsidRPr="56E19B5A">
        <w:rPr>
          <w:b w:val="0"/>
          <w:bCs w:val="0"/>
          <w:lang w:val="es-CL"/>
        </w:rPr>
        <w:t>en el presente inventario</w:t>
      </w:r>
      <w:r w:rsidR="000F093A" w:rsidRPr="56E19B5A">
        <w:rPr>
          <w:b w:val="0"/>
          <w:bCs w:val="0"/>
          <w:lang w:val="es-CL"/>
        </w:rPr>
        <w:t xml:space="preserve"> de </w:t>
      </w:r>
      <w:r w:rsidR="000F093A" w:rsidRPr="56E19B5A">
        <w:rPr>
          <w:rFonts w:eastAsia="Calibri"/>
          <w:color w:val="FF0000"/>
          <w:lang w:val="es-ES" w:eastAsia="en-US"/>
        </w:rPr>
        <w:t>&lt;nombre de la comuna</w:t>
      </w:r>
      <w:r w:rsidR="00236406" w:rsidRPr="56E19B5A">
        <w:rPr>
          <w:rFonts w:eastAsia="Calibri"/>
          <w:color w:val="FF0000"/>
          <w:lang w:val="es-ES" w:eastAsia="en-US"/>
        </w:rPr>
        <w:t>, año</w:t>
      </w:r>
      <w:r w:rsidR="000F093A" w:rsidRPr="56E19B5A">
        <w:rPr>
          <w:rFonts w:eastAsia="Calibri"/>
          <w:color w:val="FF0000"/>
          <w:lang w:val="es-ES" w:eastAsia="en-US"/>
        </w:rPr>
        <w:t>&gt;</w:t>
      </w:r>
    </w:p>
    <w:tbl>
      <w:tblPr>
        <w:tblW w:w="0" w:type="auto"/>
        <w:tblCellMar>
          <w:left w:w="70" w:type="dxa"/>
          <w:right w:w="70" w:type="dxa"/>
        </w:tblCellMar>
        <w:tblLook w:val="04A0" w:firstRow="1" w:lastRow="0" w:firstColumn="1" w:lastColumn="0" w:noHBand="0" w:noVBand="1"/>
      </w:tblPr>
      <w:tblGrid>
        <w:gridCol w:w="3297"/>
        <w:gridCol w:w="1653"/>
        <w:gridCol w:w="2615"/>
        <w:gridCol w:w="1785"/>
      </w:tblGrid>
      <w:tr w:rsidR="00BF0954" w:rsidRPr="00D86171" w14:paraId="32A3D753" w14:textId="77777777" w:rsidTr="00172966">
        <w:trPr>
          <w:trHeight w:val="720"/>
          <w:tblHeader/>
        </w:trPr>
        <w:tc>
          <w:tcPr>
            <w:tcW w:w="339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DE691D3" w14:textId="77777777" w:rsidR="00BF0954" w:rsidRPr="00D86171" w:rsidRDefault="00BF0954" w:rsidP="00BF0954">
            <w:pPr>
              <w:jc w:val="left"/>
              <w:rPr>
                <w:rFonts w:cs="Arial"/>
                <w:b/>
                <w:bCs/>
                <w:color w:val="FFFFFF"/>
                <w:sz w:val="16"/>
                <w:szCs w:val="16"/>
              </w:rPr>
            </w:pPr>
            <w:r w:rsidRPr="00D86171">
              <w:rPr>
                <w:rFonts w:cs="Arial"/>
                <w:b/>
                <w:bCs/>
                <w:color w:val="FFFFFF"/>
                <w:sz w:val="16"/>
                <w:szCs w:val="16"/>
              </w:rPr>
              <w:t>Sector / subsector</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41754D94" w14:textId="77777777" w:rsidR="00BF0954" w:rsidRPr="00D86171" w:rsidRDefault="00BF0954" w:rsidP="00BF0954">
            <w:pPr>
              <w:jc w:val="center"/>
              <w:rPr>
                <w:rFonts w:cs="Arial"/>
                <w:b/>
                <w:bCs/>
                <w:color w:val="FFFFFF"/>
                <w:sz w:val="16"/>
                <w:szCs w:val="16"/>
              </w:rPr>
            </w:pPr>
            <w:r w:rsidRPr="00D86171">
              <w:rPr>
                <w:rFonts w:cs="Arial"/>
                <w:b/>
                <w:bCs/>
                <w:color w:val="FFFFFF"/>
                <w:sz w:val="16"/>
                <w:szCs w:val="16"/>
              </w:rPr>
              <w:t>Alcance 1. Emisiones Directas</w:t>
            </w:r>
          </w:p>
        </w:tc>
        <w:tc>
          <w:tcPr>
            <w:tcW w:w="2694" w:type="dxa"/>
            <w:tcBorders>
              <w:top w:val="single" w:sz="4" w:space="0" w:color="auto"/>
              <w:left w:val="nil"/>
              <w:bottom w:val="single" w:sz="4" w:space="0" w:color="auto"/>
              <w:right w:val="single" w:sz="4" w:space="0" w:color="auto"/>
            </w:tcBorders>
            <w:shd w:val="clear" w:color="000000" w:fill="002060"/>
            <w:vAlign w:val="center"/>
            <w:hideMark/>
          </w:tcPr>
          <w:p w14:paraId="4C2DFF68" w14:textId="46F59723" w:rsidR="00BF0954" w:rsidRPr="00D86171" w:rsidRDefault="00BF0954" w:rsidP="00BF0954">
            <w:pPr>
              <w:jc w:val="center"/>
              <w:rPr>
                <w:rFonts w:cs="Arial"/>
                <w:b/>
                <w:bCs/>
                <w:color w:val="FFFFFF"/>
                <w:sz w:val="16"/>
                <w:szCs w:val="16"/>
              </w:rPr>
            </w:pPr>
            <w:r w:rsidRPr="00D86171">
              <w:rPr>
                <w:rFonts w:cs="Arial"/>
                <w:b/>
                <w:bCs/>
                <w:color w:val="FFFFFF"/>
                <w:sz w:val="16"/>
                <w:szCs w:val="16"/>
              </w:rPr>
              <w:t>Alcance 2. Emisiones indirectas por energía importada</w:t>
            </w:r>
          </w:p>
        </w:tc>
        <w:tc>
          <w:tcPr>
            <w:tcW w:w="1837" w:type="dxa"/>
            <w:tcBorders>
              <w:top w:val="single" w:sz="4" w:space="0" w:color="auto"/>
              <w:left w:val="nil"/>
              <w:bottom w:val="single" w:sz="4" w:space="0" w:color="auto"/>
              <w:right w:val="single" w:sz="4" w:space="0" w:color="auto"/>
            </w:tcBorders>
            <w:shd w:val="clear" w:color="000000" w:fill="002060"/>
            <w:vAlign w:val="center"/>
            <w:hideMark/>
          </w:tcPr>
          <w:p w14:paraId="1BAC0E0D" w14:textId="77777777" w:rsidR="00BF0954" w:rsidRPr="00D86171" w:rsidRDefault="00BF0954" w:rsidP="00BF0954">
            <w:pPr>
              <w:jc w:val="center"/>
              <w:rPr>
                <w:rFonts w:cs="Arial"/>
                <w:b/>
                <w:bCs/>
                <w:color w:val="FFFFFF"/>
                <w:sz w:val="16"/>
                <w:szCs w:val="16"/>
              </w:rPr>
            </w:pPr>
            <w:r w:rsidRPr="00D86171">
              <w:rPr>
                <w:rFonts w:cs="Arial"/>
                <w:b/>
                <w:bCs/>
                <w:color w:val="FFFFFF"/>
                <w:sz w:val="16"/>
                <w:szCs w:val="16"/>
              </w:rPr>
              <w:t xml:space="preserve">Alcance 3. Otras emisiones indirectas </w:t>
            </w:r>
          </w:p>
        </w:tc>
      </w:tr>
      <w:tr w:rsidR="00BF0954" w:rsidRPr="00D86171" w14:paraId="3B6B405A" w14:textId="77777777" w:rsidTr="00172966">
        <w:trPr>
          <w:trHeight w:val="200"/>
        </w:trPr>
        <w:tc>
          <w:tcPr>
            <w:tcW w:w="3397" w:type="dxa"/>
            <w:tcBorders>
              <w:top w:val="nil"/>
              <w:left w:val="single" w:sz="4" w:space="0" w:color="auto"/>
              <w:bottom w:val="single" w:sz="4" w:space="0" w:color="auto"/>
              <w:right w:val="nil"/>
            </w:tcBorders>
            <w:shd w:val="clear" w:color="auto" w:fill="808080" w:themeFill="background1" w:themeFillShade="80"/>
            <w:noWrap/>
            <w:vAlign w:val="center"/>
            <w:hideMark/>
          </w:tcPr>
          <w:p w14:paraId="52885362"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Energía Estacionaria</w:t>
            </w:r>
          </w:p>
        </w:tc>
        <w:tc>
          <w:tcPr>
            <w:tcW w:w="1701" w:type="dxa"/>
            <w:tcBorders>
              <w:top w:val="nil"/>
              <w:left w:val="nil"/>
              <w:bottom w:val="single" w:sz="4" w:space="0" w:color="auto"/>
              <w:right w:val="nil"/>
            </w:tcBorders>
            <w:shd w:val="clear" w:color="auto" w:fill="808080" w:themeFill="background1" w:themeFillShade="80"/>
            <w:noWrap/>
            <w:vAlign w:val="center"/>
            <w:hideMark/>
          </w:tcPr>
          <w:p w14:paraId="52F3B456" w14:textId="77777777" w:rsidR="00BF0954" w:rsidRPr="00D86171" w:rsidRDefault="00BF0954" w:rsidP="00BF0954">
            <w:pPr>
              <w:jc w:val="left"/>
              <w:rPr>
                <w:rFonts w:cs="Arial"/>
                <w:b/>
                <w:bCs/>
                <w:sz w:val="16"/>
                <w:szCs w:val="16"/>
              </w:rPr>
            </w:pPr>
            <w:r w:rsidRPr="00D86171">
              <w:rPr>
                <w:rFonts w:cs="Arial"/>
                <w:b/>
                <w:bCs/>
                <w:sz w:val="16"/>
                <w:szCs w:val="16"/>
              </w:rPr>
              <w:t> </w:t>
            </w:r>
          </w:p>
        </w:tc>
        <w:tc>
          <w:tcPr>
            <w:tcW w:w="2694" w:type="dxa"/>
            <w:tcBorders>
              <w:top w:val="nil"/>
              <w:left w:val="nil"/>
              <w:bottom w:val="single" w:sz="4" w:space="0" w:color="auto"/>
              <w:right w:val="nil"/>
            </w:tcBorders>
            <w:shd w:val="clear" w:color="auto" w:fill="808080" w:themeFill="background1" w:themeFillShade="80"/>
            <w:noWrap/>
            <w:vAlign w:val="center"/>
            <w:hideMark/>
          </w:tcPr>
          <w:p w14:paraId="6A5A29FF" w14:textId="77777777" w:rsidR="00BF0954" w:rsidRPr="00D86171" w:rsidRDefault="00BF0954" w:rsidP="00BF0954">
            <w:pPr>
              <w:jc w:val="left"/>
              <w:rPr>
                <w:rFonts w:cs="Arial"/>
                <w:b/>
                <w:bCs/>
                <w:sz w:val="16"/>
                <w:szCs w:val="16"/>
              </w:rPr>
            </w:pPr>
            <w:r w:rsidRPr="00D86171">
              <w:rPr>
                <w:rFonts w:cs="Arial"/>
                <w:b/>
                <w:bCs/>
                <w:sz w:val="16"/>
                <w:szCs w:val="16"/>
              </w:rPr>
              <w:t> </w:t>
            </w:r>
          </w:p>
        </w:tc>
        <w:tc>
          <w:tcPr>
            <w:tcW w:w="1837" w:type="dxa"/>
            <w:tcBorders>
              <w:top w:val="nil"/>
              <w:left w:val="nil"/>
              <w:bottom w:val="single" w:sz="4" w:space="0" w:color="auto"/>
              <w:right w:val="single" w:sz="4" w:space="0" w:color="auto"/>
            </w:tcBorders>
            <w:shd w:val="clear" w:color="auto" w:fill="808080" w:themeFill="background1" w:themeFillShade="80"/>
            <w:noWrap/>
            <w:vAlign w:val="center"/>
            <w:hideMark/>
          </w:tcPr>
          <w:p w14:paraId="200A04EA" w14:textId="77777777" w:rsidR="00BF0954" w:rsidRPr="00D86171" w:rsidRDefault="00BF0954" w:rsidP="00BF0954">
            <w:pPr>
              <w:jc w:val="left"/>
              <w:rPr>
                <w:rFonts w:cs="Arial"/>
                <w:b/>
                <w:bCs/>
                <w:sz w:val="16"/>
                <w:szCs w:val="16"/>
              </w:rPr>
            </w:pPr>
            <w:r w:rsidRPr="00D86171">
              <w:rPr>
                <w:rFonts w:cs="Arial"/>
                <w:b/>
                <w:bCs/>
                <w:sz w:val="16"/>
                <w:szCs w:val="16"/>
              </w:rPr>
              <w:t> </w:t>
            </w:r>
          </w:p>
        </w:tc>
      </w:tr>
      <w:tr w:rsidR="00BF0954" w:rsidRPr="00D86171" w14:paraId="2F56A0ED" w14:textId="77777777" w:rsidTr="00BF0954">
        <w:trPr>
          <w:trHeight w:val="273"/>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909124" w14:textId="77777777" w:rsidR="00BF0954" w:rsidRPr="00D86171" w:rsidRDefault="00BF0954" w:rsidP="00BF0954">
            <w:pPr>
              <w:jc w:val="left"/>
              <w:rPr>
                <w:rFonts w:cs="Arial"/>
                <w:sz w:val="16"/>
                <w:szCs w:val="16"/>
              </w:rPr>
            </w:pPr>
            <w:r w:rsidRPr="00D86171">
              <w:rPr>
                <w:rFonts w:cs="Arial"/>
                <w:sz w:val="16"/>
                <w:szCs w:val="16"/>
              </w:rPr>
              <w:t>Residencial-Comercial</w:t>
            </w:r>
          </w:p>
        </w:tc>
        <w:tc>
          <w:tcPr>
            <w:tcW w:w="1701" w:type="dxa"/>
            <w:tcBorders>
              <w:top w:val="nil"/>
              <w:left w:val="nil"/>
              <w:bottom w:val="single" w:sz="4" w:space="0" w:color="auto"/>
              <w:right w:val="single" w:sz="4" w:space="0" w:color="auto"/>
            </w:tcBorders>
            <w:shd w:val="clear" w:color="000000" w:fill="FFFFFF"/>
            <w:noWrap/>
            <w:vAlign w:val="center"/>
            <w:hideMark/>
          </w:tcPr>
          <w:p w14:paraId="711CE0C0"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center"/>
            <w:hideMark/>
          </w:tcPr>
          <w:p w14:paraId="7BE71B4F"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center"/>
            <w:hideMark/>
          </w:tcPr>
          <w:p w14:paraId="6C0FA5C0"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0E0685C6" w14:textId="77777777" w:rsidTr="00BF0954">
        <w:trPr>
          <w:trHeight w:val="27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29686669" w14:textId="77777777" w:rsidR="00BF0954" w:rsidRPr="00D86171" w:rsidRDefault="00BF0954" w:rsidP="00BF0954">
            <w:pPr>
              <w:jc w:val="left"/>
              <w:rPr>
                <w:rFonts w:cs="Arial"/>
                <w:sz w:val="16"/>
                <w:szCs w:val="16"/>
              </w:rPr>
            </w:pPr>
            <w:r w:rsidRPr="00D86171">
              <w:rPr>
                <w:rFonts w:cs="Arial"/>
                <w:sz w:val="16"/>
                <w:szCs w:val="16"/>
              </w:rPr>
              <w:t>Industrial</w:t>
            </w:r>
          </w:p>
        </w:tc>
        <w:tc>
          <w:tcPr>
            <w:tcW w:w="1701" w:type="dxa"/>
            <w:tcBorders>
              <w:top w:val="nil"/>
              <w:left w:val="nil"/>
              <w:bottom w:val="single" w:sz="4" w:space="0" w:color="auto"/>
              <w:right w:val="single" w:sz="4" w:space="0" w:color="auto"/>
            </w:tcBorders>
            <w:shd w:val="clear" w:color="000000" w:fill="FFFFFF"/>
            <w:noWrap/>
            <w:vAlign w:val="center"/>
            <w:hideMark/>
          </w:tcPr>
          <w:p w14:paraId="252D9A78"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center"/>
            <w:hideMark/>
          </w:tcPr>
          <w:p w14:paraId="618BBCA4"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center"/>
            <w:hideMark/>
          </w:tcPr>
          <w:p w14:paraId="48D0D19E"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42A18596" w14:textId="77777777" w:rsidTr="00172966">
        <w:trPr>
          <w:trHeight w:val="228"/>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B46BB92" w14:textId="77777777" w:rsidR="00BF0954" w:rsidRPr="00D86171" w:rsidRDefault="00BF0954" w:rsidP="00BF0954">
            <w:pPr>
              <w:jc w:val="left"/>
              <w:rPr>
                <w:rFonts w:cs="Arial"/>
                <w:sz w:val="16"/>
                <w:szCs w:val="16"/>
              </w:rPr>
            </w:pPr>
            <w:r w:rsidRPr="00D86171">
              <w:rPr>
                <w:rFonts w:cs="Arial"/>
                <w:sz w:val="16"/>
                <w:szCs w:val="16"/>
              </w:rPr>
              <w:t>Emisiones fugitivas en Industrias de Energía</w:t>
            </w:r>
          </w:p>
        </w:tc>
        <w:tc>
          <w:tcPr>
            <w:tcW w:w="1701" w:type="dxa"/>
            <w:tcBorders>
              <w:top w:val="nil"/>
              <w:left w:val="nil"/>
              <w:bottom w:val="single" w:sz="4" w:space="0" w:color="auto"/>
              <w:right w:val="single" w:sz="4" w:space="0" w:color="auto"/>
            </w:tcBorders>
            <w:shd w:val="clear" w:color="000000" w:fill="FFFFFF"/>
            <w:noWrap/>
            <w:vAlign w:val="center"/>
            <w:hideMark/>
          </w:tcPr>
          <w:p w14:paraId="5396A42F"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center"/>
            <w:hideMark/>
          </w:tcPr>
          <w:p w14:paraId="5525783D"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center"/>
            <w:hideMark/>
          </w:tcPr>
          <w:p w14:paraId="19829BD9"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49B38840" w14:textId="77777777" w:rsidTr="00172966">
        <w:trPr>
          <w:trHeight w:val="240"/>
        </w:trPr>
        <w:tc>
          <w:tcPr>
            <w:tcW w:w="3397" w:type="dxa"/>
            <w:tcBorders>
              <w:top w:val="nil"/>
              <w:left w:val="single" w:sz="4" w:space="0" w:color="auto"/>
              <w:bottom w:val="single" w:sz="4" w:space="0" w:color="auto"/>
              <w:right w:val="nil"/>
            </w:tcBorders>
            <w:shd w:val="clear" w:color="auto" w:fill="808080" w:themeFill="background1" w:themeFillShade="80"/>
            <w:noWrap/>
            <w:vAlign w:val="center"/>
            <w:hideMark/>
          </w:tcPr>
          <w:p w14:paraId="0AFD954D"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Transporte</w:t>
            </w:r>
          </w:p>
        </w:tc>
        <w:tc>
          <w:tcPr>
            <w:tcW w:w="1701" w:type="dxa"/>
            <w:tcBorders>
              <w:top w:val="nil"/>
              <w:left w:val="nil"/>
              <w:bottom w:val="single" w:sz="4" w:space="0" w:color="auto"/>
              <w:right w:val="nil"/>
            </w:tcBorders>
            <w:shd w:val="clear" w:color="auto" w:fill="808080" w:themeFill="background1" w:themeFillShade="80"/>
            <w:noWrap/>
            <w:vAlign w:val="center"/>
            <w:hideMark/>
          </w:tcPr>
          <w:p w14:paraId="3D556EDC" w14:textId="77777777" w:rsidR="00BF0954" w:rsidRPr="00D86171" w:rsidRDefault="00BF0954" w:rsidP="00BF0954">
            <w:pPr>
              <w:jc w:val="left"/>
              <w:rPr>
                <w:rFonts w:cs="Arial"/>
                <w:b/>
                <w:bCs/>
                <w:sz w:val="16"/>
                <w:szCs w:val="16"/>
              </w:rPr>
            </w:pPr>
            <w:r w:rsidRPr="00D86171">
              <w:rPr>
                <w:rFonts w:cs="Arial"/>
                <w:b/>
                <w:bCs/>
                <w:sz w:val="16"/>
                <w:szCs w:val="16"/>
              </w:rPr>
              <w:t> </w:t>
            </w:r>
          </w:p>
        </w:tc>
        <w:tc>
          <w:tcPr>
            <w:tcW w:w="2694" w:type="dxa"/>
            <w:tcBorders>
              <w:top w:val="nil"/>
              <w:left w:val="nil"/>
              <w:bottom w:val="single" w:sz="4" w:space="0" w:color="auto"/>
              <w:right w:val="nil"/>
            </w:tcBorders>
            <w:shd w:val="clear" w:color="auto" w:fill="808080" w:themeFill="background1" w:themeFillShade="80"/>
            <w:noWrap/>
            <w:vAlign w:val="center"/>
            <w:hideMark/>
          </w:tcPr>
          <w:p w14:paraId="118AB721" w14:textId="77777777" w:rsidR="00BF0954" w:rsidRPr="00D86171" w:rsidRDefault="00BF0954" w:rsidP="00BF0954">
            <w:pPr>
              <w:jc w:val="left"/>
              <w:rPr>
                <w:rFonts w:cs="Arial"/>
                <w:b/>
                <w:bCs/>
                <w:sz w:val="16"/>
                <w:szCs w:val="16"/>
              </w:rPr>
            </w:pPr>
            <w:r w:rsidRPr="00D86171">
              <w:rPr>
                <w:rFonts w:cs="Arial"/>
                <w:b/>
                <w:bCs/>
                <w:sz w:val="16"/>
                <w:szCs w:val="16"/>
              </w:rPr>
              <w:t> </w:t>
            </w:r>
          </w:p>
        </w:tc>
        <w:tc>
          <w:tcPr>
            <w:tcW w:w="1837" w:type="dxa"/>
            <w:tcBorders>
              <w:top w:val="nil"/>
              <w:left w:val="nil"/>
              <w:bottom w:val="single" w:sz="4" w:space="0" w:color="auto"/>
              <w:right w:val="single" w:sz="4" w:space="0" w:color="auto"/>
            </w:tcBorders>
            <w:shd w:val="clear" w:color="auto" w:fill="808080" w:themeFill="background1" w:themeFillShade="80"/>
            <w:noWrap/>
            <w:vAlign w:val="center"/>
            <w:hideMark/>
          </w:tcPr>
          <w:p w14:paraId="11A0323A" w14:textId="77777777" w:rsidR="00BF0954" w:rsidRPr="00D86171" w:rsidRDefault="00BF0954" w:rsidP="00BF0954">
            <w:pPr>
              <w:jc w:val="left"/>
              <w:rPr>
                <w:rFonts w:cs="Arial"/>
                <w:b/>
                <w:bCs/>
                <w:sz w:val="16"/>
                <w:szCs w:val="16"/>
              </w:rPr>
            </w:pPr>
            <w:r w:rsidRPr="00D86171">
              <w:rPr>
                <w:rFonts w:cs="Arial"/>
                <w:b/>
                <w:bCs/>
                <w:sz w:val="16"/>
                <w:szCs w:val="16"/>
              </w:rPr>
              <w:t> </w:t>
            </w:r>
          </w:p>
        </w:tc>
      </w:tr>
      <w:tr w:rsidR="00BF0954" w:rsidRPr="00D86171" w14:paraId="22DFC87A" w14:textId="77777777" w:rsidTr="00BF0954">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7EED66" w14:textId="77777777" w:rsidR="00BF0954" w:rsidRPr="00D86171" w:rsidRDefault="00BF0954" w:rsidP="00BF0954">
            <w:pPr>
              <w:jc w:val="left"/>
              <w:rPr>
                <w:rFonts w:cs="Arial"/>
                <w:color w:val="000000"/>
                <w:sz w:val="16"/>
                <w:szCs w:val="16"/>
              </w:rPr>
            </w:pPr>
            <w:r w:rsidRPr="00D86171">
              <w:rPr>
                <w:rFonts w:cs="Arial"/>
                <w:color w:val="000000"/>
                <w:sz w:val="16"/>
                <w:szCs w:val="16"/>
              </w:rPr>
              <w:t>Transporte por carretera</w:t>
            </w:r>
          </w:p>
        </w:tc>
        <w:tc>
          <w:tcPr>
            <w:tcW w:w="1701" w:type="dxa"/>
            <w:tcBorders>
              <w:top w:val="nil"/>
              <w:left w:val="nil"/>
              <w:bottom w:val="single" w:sz="4" w:space="0" w:color="auto"/>
              <w:right w:val="single" w:sz="4" w:space="0" w:color="auto"/>
            </w:tcBorders>
            <w:shd w:val="clear" w:color="000000" w:fill="FFFFFF"/>
            <w:vAlign w:val="bottom"/>
            <w:hideMark/>
          </w:tcPr>
          <w:p w14:paraId="2B6615FB"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bottom"/>
            <w:hideMark/>
          </w:tcPr>
          <w:p w14:paraId="0666134E"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bottom"/>
            <w:hideMark/>
          </w:tcPr>
          <w:p w14:paraId="14FF5801"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61DE71BE" w14:textId="77777777" w:rsidTr="00BF0954">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E1AA6F1" w14:textId="77777777" w:rsidR="00BF0954" w:rsidRPr="00D86171" w:rsidRDefault="00BF0954" w:rsidP="00BF0954">
            <w:pPr>
              <w:jc w:val="left"/>
              <w:rPr>
                <w:rFonts w:cs="Arial"/>
                <w:color w:val="000000"/>
                <w:sz w:val="16"/>
                <w:szCs w:val="16"/>
              </w:rPr>
            </w:pPr>
            <w:r w:rsidRPr="00D86171">
              <w:rPr>
                <w:rFonts w:cs="Arial"/>
                <w:color w:val="000000"/>
                <w:sz w:val="16"/>
                <w:szCs w:val="16"/>
              </w:rPr>
              <w:t>Ferroviario</w:t>
            </w:r>
          </w:p>
        </w:tc>
        <w:tc>
          <w:tcPr>
            <w:tcW w:w="1701" w:type="dxa"/>
            <w:tcBorders>
              <w:top w:val="nil"/>
              <w:left w:val="nil"/>
              <w:bottom w:val="single" w:sz="4" w:space="0" w:color="auto"/>
              <w:right w:val="single" w:sz="4" w:space="0" w:color="auto"/>
            </w:tcBorders>
            <w:shd w:val="clear" w:color="000000" w:fill="FFFFFF"/>
            <w:vAlign w:val="bottom"/>
            <w:hideMark/>
          </w:tcPr>
          <w:p w14:paraId="5F835559"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bottom"/>
            <w:hideMark/>
          </w:tcPr>
          <w:p w14:paraId="4C6E2374"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bottom"/>
            <w:hideMark/>
          </w:tcPr>
          <w:p w14:paraId="3852F71A"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433ABAFE" w14:textId="77777777" w:rsidTr="00BF0954">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DBE62F0" w14:textId="77777777" w:rsidR="00BF0954" w:rsidRPr="00D86171" w:rsidRDefault="00BF0954" w:rsidP="00BF0954">
            <w:pPr>
              <w:jc w:val="left"/>
              <w:rPr>
                <w:rFonts w:cs="Arial"/>
                <w:color w:val="000000"/>
                <w:sz w:val="16"/>
                <w:szCs w:val="16"/>
              </w:rPr>
            </w:pPr>
            <w:r w:rsidRPr="00D86171">
              <w:rPr>
                <w:rFonts w:cs="Arial"/>
                <w:color w:val="000000"/>
                <w:sz w:val="16"/>
                <w:szCs w:val="16"/>
              </w:rPr>
              <w:t>Transporte marítimo</w:t>
            </w:r>
          </w:p>
        </w:tc>
        <w:tc>
          <w:tcPr>
            <w:tcW w:w="1701" w:type="dxa"/>
            <w:tcBorders>
              <w:top w:val="nil"/>
              <w:left w:val="nil"/>
              <w:bottom w:val="single" w:sz="4" w:space="0" w:color="auto"/>
              <w:right w:val="single" w:sz="4" w:space="0" w:color="auto"/>
            </w:tcBorders>
            <w:shd w:val="clear" w:color="000000" w:fill="FFFFFF"/>
            <w:vAlign w:val="bottom"/>
            <w:hideMark/>
          </w:tcPr>
          <w:p w14:paraId="7BE64DA7"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bottom"/>
            <w:hideMark/>
          </w:tcPr>
          <w:p w14:paraId="4D3DEFE9"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bottom"/>
            <w:hideMark/>
          </w:tcPr>
          <w:p w14:paraId="5C299B61"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7A9D7B41" w14:textId="77777777" w:rsidTr="00BF0954">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248B8C" w14:textId="77777777" w:rsidR="00BF0954" w:rsidRPr="00D86171" w:rsidRDefault="00BF0954" w:rsidP="00BF0954">
            <w:pPr>
              <w:jc w:val="left"/>
              <w:rPr>
                <w:rFonts w:cs="Arial"/>
                <w:color w:val="000000"/>
                <w:sz w:val="16"/>
                <w:szCs w:val="16"/>
              </w:rPr>
            </w:pPr>
            <w:r w:rsidRPr="00D86171">
              <w:rPr>
                <w:rFonts w:cs="Arial"/>
                <w:color w:val="000000"/>
                <w:sz w:val="16"/>
                <w:szCs w:val="16"/>
              </w:rPr>
              <w:t>Aviación</w:t>
            </w:r>
          </w:p>
        </w:tc>
        <w:tc>
          <w:tcPr>
            <w:tcW w:w="1701" w:type="dxa"/>
            <w:tcBorders>
              <w:top w:val="nil"/>
              <w:left w:val="nil"/>
              <w:bottom w:val="single" w:sz="4" w:space="0" w:color="auto"/>
              <w:right w:val="single" w:sz="4" w:space="0" w:color="auto"/>
            </w:tcBorders>
            <w:shd w:val="clear" w:color="000000" w:fill="FFFFFF"/>
            <w:vAlign w:val="bottom"/>
            <w:hideMark/>
          </w:tcPr>
          <w:p w14:paraId="780A5B90"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bottom"/>
            <w:hideMark/>
          </w:tcPr>
          <w:p w14:paraId="40679E1F"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bottom"/>
            <w:hideMark/>
          </w:tcPr>
          <w:p w14:paraId="6229DA02"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65DEC133" w14:textId="77777777" w:rsidTr="00172966">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8E6879" w14:textId="77777777" w:rsidR="00BF0954" w:rsidRPr="00D86171" w:rsidRDefault="00BF0954" w:rsidP="00BF0954">
            <w:pPr>
              <w:jc w:val="left"/>
              <w:rPr>
                <w:rFonts w:cs="Arial"/>
                <w:color w:val="000000"/>
                <w:sz w:val="16"/>
                <w:szCs w:val="16"/>
              </w:rPr>
            </w:pPr>
            <w:r w:rsidRPr="00D86171">
              <w:rPr>
                <w:rFonts w:cs="Arial"/>
                <w:color w:val="000000"/>
                <w:sz w:val="16"/>
                <w:szCs w:val="16"/>
              </w:rPr>
              <w:t>Transporte fuera de carretera</w:t>
            </w:r>
          </w:p>
        </w:tc>
        <w:tc>
          <w:tcPr>
            <w:tcW w:w="1701" w:type="dxa"/>
            <w:tcBorders>
              <w:top w:val="nil"/>
              <w:left w:val="nil"/>
              <w:bottom w:val="single" w:sz="4" w:space="0" w:color="auto"/>
              <w:right w:val="single" w:sz="4" w:space="0" w:color="auto"/>
            </w:tcBorders>
            <w:shd w:val="clear" w:color="000000" w:fill="FFFFFF"/>
            <w:vAlign w:val="bottom"/>
            <w:hideMark/>
          </w:tcPr>
          <w:p w14:paraId="204AA72D"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000000" w:fill="FFFFFF"/>
            <w:noWrap/>
            <w:vAlign w:val="bottom"/>
            <w:hideMark/>
          </w:tcPr>
          <w:p w14:paraId="6AFC2C2E"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bottom"/>
            <w:hideMark/>
          </w:tcPr>
          <w:p w14:paraId="6737E1CF"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05F763DC" w14:textId="77777777" w:rsidTr="00172966">
        <w:trPr>
          <w:trHeight w:val="240"/>
        </w:trPr>
        <w:tc>
          <w:tcPr>
            <w:tcW w:w="3397" w:type="dxa"/>
            <w:tcBorders>
              <w:top w:val="nil"/>
              <w:left w:val="single" w:sz="4" w:space="0" w:color="auto"/>
              <w:bottom w:val="single" w:sz="4" w:space="0" w:color="auto"/>
              <w:right w:val="nil"/>
            </w:tcBorders>
            <w:shd w:val="clear" w:color="auto" w:fill="808080" w:themeFill="background1" w:themeFillShade="80"/>
            <w:noWrap/>
            <w:vAlign w:val="center"/>
            <w:hideMark/>
          </w:tcPr>
          <w:p w14:paraId="2DA6BD29"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Procesos industriales y uso de productos</w:t>
            </w:r>
          </w:p>
        </w:tc>
        <w:tc>
          <w:tcPr>
            <w:tcW w:w="1701" w:type="dxa"/>
            <w:tcBorders>
              <w:top w:val="nil"/>
              <w:left w:val="nil"/>
              <w:bottom w:val="single" w:sz="4" w:space="0" w:color="auto"/>
              <w:right w:val="nil"/>
            </w:tcBorders>
            <w:shd w:val="clear" w:color="auto" w:fill="808080" w:themeFill="background1" w:themeFillShade="80"/>
            <w:noWrap/>
            <w:vAlign w:val="center"/>
            <w:hideMark/>
          </w:tcPr>
          <w:p w14:paraId="70B39C7E" w14:textId="77777777" w:rsidR="00BF0954" w:rsidRPr="00D86171" w:rsidRDefault="00BF0954" w:rsidP="00BF0954">
            <w:pPr>
              <w:jc w:val="left"/>
              <w:rPr>
                <w:rFonts w:cs="Arial"/>
                <w:b/>
                <w:bCs/>
                <w:sz w:val="16"/>
                <w:szCs w:val="16"/>
              </w:rPr>
            </w:pPr>
            <w:r w:rsidRPr="00D86171">
              <w:rPr>
                <w:rFonts w:cs="Arial"/>
                <w:b/>
                <w:bCs/>
                <w:sz w:val="16"/>
                <w:szCs w:val="16"/>
              </w:rPr>
              <w:t> </w:t>
            </w:r>
          </w:p>
        </w:tc>
        <w:tc>
          <w:tcPr>
            <w:tcW w:w="2694" w:type="dxa"/>
            <w:tcBorders>
              <w:top w:val="nil"/>
              <w:left w:val="nil"/>
              <w:bottom w:val="single" w:sz="4" w:space="0" w:color="auto"/>
              <w:right w:val="nil"/>
            </w:tcBorders>
            <w:shd w:val="clear" w:color="auto" w:fill="808080" w:themeFill="background1" w:themeFillShade="80"/>
            <w:noWrap/>
            <w:vAlign w:val="center"/>
            <w:hideMark/>
          </w:tcPr>
          <w:p w14:paraId="35877C5E" w14:textId="77777777" w:rsidR="00BF0954" w:rsidRPr="00D86171" w:rsidRDefault="00BF0954" w:rsidP="00BF0954">
            <w:pPr>
              <w:jc w:val="left"/>
              <w:rPr>
                <w:rFonts w:cs="Arial"/>
                <w:b/>
                <w:bCs/>
                <w:sz w:val="16"/>
                <w:szCs w:val="16"/>
              </w:rPr>
            </w:pPr>
            <w:r w:rsidRPr="00D86171">
              <w:rPr>
                <w:rFonts w:cs="Arial"/>
                <w:b/>
                <w:bCs/>
                <w:sz w:val="16"/>
                <w:szCs w:val="16"/>
              </w:rPr>
              <w:t> </w:t>
            </w:r>
          </w:p>
        </w:tc>
        <w:tc>
          <w:tcPr>
            <w:tcW w:w="1837" w:type="dxa"/>
            <w:tcBorders>
              <w:top w:val="nil"/>
              <w:left w:val="nil"/>
              <w:bottom w:val="single" w:sz="4" w:space="0" w:color="auto"/>
              <w:right w:val="single" w:sz="4" w:space="0" w:color="auto"/>
            </w:tcBorders>
            <w:shd w:val="clear" w:color="auto" w:fill="808080" w:themeFill="background1" w:themeFillShade="80"/>
            <w:noWrap/>
            <w:vAlign w:val="center"/>
            <w:hideMark/>
          </w:tcPr>
          <w:p w14:paraId="29BAFFE3" w14:textId="77777777" w:rsidR="00BF0954" w:rsidRPr="00D86171" w:rsidRDefault="00BF0954" w:rsidP="00BF0954">
            <w:pPr>
              <w:jc w:val="left"/>
              <w:rPr>
                <w:rFonts w:cs="Arial"/>
                <w:b/>
                <w:bCs/>
                <w:sz w:val="16"/>
                <w:szCs w:val="16"/>
              </w:rPr>
            </w:pPr>
            <w:r w:rsidRPr="00D86171">
              <w:rPr>
                <w:rFonts w:cs="Arial"/>
                <w:b/>
                <w:bCs/>
                <w:sz w:val="16"/>
                <w:szCs w:val="16"/>
              </w:rPr>
              <w:t> </w:t>
            </w:r>
          </w:p>
        </w:tc>
      </w:tr>
      <w:tr w:rsidR="00BF0954" w:rsidRPr="00D86171" w14:paraId="327E1BEE" w14:textId="77777777" w:rsidTr="00172966">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EBEB1D4" w14:textId="77777777" w:rsidR="00BF0954" w:rsidRPr="00D86171" w:rsidRDefault="00BF0954" w:rsidP="00BF0954">
            <w:pPr>
              <w:jc w:val="left"/>
              <w:rPr>
                <w:rFonts w:cs="Arial"/>
                <w:color w:val="000000"/>
                <w:sz w:val="16"/>
                <w:szCs w:val="16"/>
              </w:rPr>
            </w:pPr>
            <w:r w:rsidRPr="00D86171">
              <w:rPr>
                <w:rFonts w:cs="Arial"/>
                <w:color w:val="000000"/>
                <w:sz w:val="16"/>
                <w:szCs w:val="16"/>
              </w:rPr>
              <w:t>Procesos Industriales</w:t>
            </w:r>
          </w:p>
        </w:tc>
        <w:tc>
          <w:tcPr>
            <w:tcW w:w="1701" w:type="dxa"/>
            <w:tcBorders>
              <w:top w:val="nil"/>
              <w:left w:val="nil"/>
              <w:bottom w:val="single" w:sz="4" w:space="0" w:color="auto"/>
              <w:right w:val="single" w:sz="4" w:space="0" w:color="auto"/>
            </w:tcBorders>
            <w:shd w:val="clear" w:color="000000" w:fill="FFFFFF"/>
            <w:vAlign w:val="bottom"/>
            <w:hideMark/>
          </w:tcPr>
          <w:p w14:paraId="74B91A15"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7C2A926F"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bottom"/>
            <w:hideMark/>
          </w:tcPr>
          <w:p w14:paraId="0840A171"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5CDBBD79" w14:textId="77777777" w:rsidTr="00172966">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0255ED" w14:textId="77777777" w:rsidR="00BF0954" w:rsidRPr="00D86171" w:rsidRDefault="00BF0954" w:rsidP="00BF0954">
            <w:pPr>
              <w:jc w:val="left"/>
              <w:rPr>
                <w:rFonts w:cs="Arial"/>
                <w:color w:val="000000"/>
                <w:sz w:val="16"/>
                <w:szCs w:val="16"/>
              </w:rPr>
            </w:pPr>
            <w:r w:rsidRPr="00D86171">
              <w:rPr>
                <w:rFonts w:cs="Arial"/>
                <w:color w:val="000000"/>
                <w:sz w:val="16"/>
                <w:szCs w:val="16"/>
              </w:rPr>
              <w:t>Uso de Productos</w:t>
            </w:r>
          </w:p>
        </w:tc>
        <w:tc>
          <w:tcPr>
            <w:tcW w:w="1701" w:type="dxa"/>
            <w:tcBorders>
              <w:top w:val="nil"/>
              <w:left w:val="nil"/>
              <w:bottom w:val="single" w:sz="4" w:space="0" w:color="auto"/>
              <w:right w:val="single" w:sz="4" w:space="0" w:color="auto"/>
            </w:tcBorders>
            <w:shd w:val="clear" w:color="000000" w:fill="FFFFFF"/>
            <w:vAlign w:val="bottom"/>
            <w:hideMark/>
          </w:tcPr>
          <w:p w14:paraId="13A71E1F"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0D3B4782"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bottom"/>
            <w:hideMark/>
          </w:tcPr>
          <w:p w14:paraId="3632FB34"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29D2ADEA" w14:textId="77777777" w:rsidTr="00172966">
        <w:trPr>
          <w:trHeight w:val="240"/>
        </w:trPr>
        <w:tc>
          <w:tcPr>
            <w:tcW w:w="3397" w:type="dxa"/>
            <w:tcBorders>
              <w:top w:val="nil"/>
              <w:left w:val="single" w:sz="4" w:space="0" w:color="auto"/>
              <w:bottom w:val="single" w:sz="4" w:space="0" w:color="auto"/>
              <w:right w:val="nil"/>
            </w:tcBorders>
            <w:shd w:val="clear" w:color="auto" w:fill="808080" w:themeFill="background1" w:themeFillShade="80"/>
            <w:noWrap/>
            <w:vAlign w:val="center"/>
            <w:hideMark/>
          </w:tcPr>
          <w:p w14:paraId="7500C503" w14:textId="2540AE28"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Agricultura, silvicultura y otros usos de suelo</w:t>
            </w:r>
          </w:p>
        </w:tc>
        <w:tc>
          <w:tcPr>
            <w:tcW w:w="1701" w:type="dxa"/>
            <w:tcBorders>
              <w:top w:val="nil"/>
              <w:left w:val="nil"/>
              <w:bottom w:val="single" w:sz="4" w:space="0" w:color="auto"/>
              <w:right w:val="nil"/>
            </w:tcBorders>
            <w:shd w:val="clear" w:color="auto" w:fill="808080" w:themeFill="background1" w:themeFillShade="80"/>
            <w:noWrap/>
            <w:vAlign w:val="center"/>
            <w:hideMark/>
          </w:tcPr>
          <w:p w14:paraId="3993002C"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2694" w:type="dxa"/>
            <w:tcBorders>
              <w:top w:val="nil"/>
              <w:left w:val="nil"/>
              <w:bottom w:val="single" w:sz="4" w:space="0" w:color="auto"/>
              <w:right w:val="nil"/>
            </w:tcBorders>
            <w:shd w:val="clear" w:color="auto" w:fill="808080" w:themeFill="background1" w:themeFillShade="80"/>
            <w:noWrap/>
            <w:vAlign w:val="center"/>
            <w:hideMark/>
          </w:tcPr>
          <w:p w14:paraId="577A6A08"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837" w:type="dxa"/>
            <w:tcBorders>
              <w:top w:val="nil"/>
              <w:left w:val="nil"/>
              <w:bottom w:val="single" w:sz="4" w:space="0" w:color="auto"/>
              <w:right w:val="single" w:sz="4" w:space="0" w:color="auto"/>
            </w:tcBorders>
            <w:shd w:val="clear" w:color="auto" w:fill="808080" w:themeFill="background1" w:themeFillShade="80"/>
            <w:noWrap/>
            <w:vAlign w:val="center"/>
            <w:hideMark/>
          </w:tcPr>
          <w:p w14:paraId="0E428AC7"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r>
      <w:tr w:rsidR="00BF0954" w:rsidRPr="00D86171" w14:paraId="063D60B7" w14:textId="77777777" w:rsidTr="00172966">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66B7A3" w14:textId="77777777" w:rsidR="00BF0954" w:rsidRPr="00D86171" w:rsidRDefault="00BF0954" w:rsidP="00BF0954">
            <w:pPr>
              <w:jc w:val="left"/>
              <w:rPr>
                <w:rFonts w:cs="Arial"/>
                <w:color w:val="000000"/>
                <w:sz w:val="16"/>
                <w:szCs w:val="16"/>
              </w:rPr>
            </w:pPr>
            <w:r w:rsidRPr="00D86171">
              <w:rPr>
                <w:rFonts w:cs="Arial"/>
                <w:color w:val="000000"/>
                <w:sz w:val="16"/>
                <w:szCs w:val="16"/>
              </w:rPr>
              <w:t>Ganadería</w:t>
            </w:r>
          </w:p>
        </w:tc>
        <w:tc>
          <w:tcPr>
            <w:tcW w:w="1701" w:type="dxa"/>
            <w:tcBorders>
              <w:top w:val="nil"/>
              <w:left w:val="nil"/>
              <w:bottom w:val="single" w:sz="4" w:space="0" w:color="auto"/>
              <w:right w:val="single" w:sz="4" w:space="0" w:color="auto"/>
            </w:tcBorders>
            <w:shd w:val="clear" w:color="000000" w:fill="FFFFFF"/>
            <w:vAlign w:val="bottom"/>
            <w:hideMark/>
          </w:tcPr>
          <w:p w14:paraId="099FA296"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4C2D1B13"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bottom"/>
            <w:hideMark/>
          </w:tcPr>
          <w:p w14:paraId="797485C9"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54417012" w14:textId="77777777" w:rsidTr="00172966">
        <w:trPr>
          <w:trHeight w:val="2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BB40725" w14:textId="22E52561" w:rsidR="00BF0954" w:rsidRPr="00D86171" w:rsidRDefault="00BF0954" w:rsidP="00BF0954">
            <w:pPr>
              <w:jc w:val="left"/>
              <w:rPr>
                <w:rFonts w:cs="Arial"/>
                <w:color w:val="000000"/>
                <w:sz w:val="16"/>
                <w:szCs w:val="16"/>
              </w:rPr>
            </w:pPr>
            <w:r w:rsidRPr="00D86171">
              <w:rPr>
                <w:rFonts w:cs="Arial"/>
                <w:color w:val="000000"/>
                <w:sz w:val="16"/>
                <w:szCs w:val="16"/>
              </w:rPr>
              <w:t>Suelo</w:t>
            </w:r>
            <w:r w:rsidR="00783A9D">
              <w:rPr>
                <w:rFonts w:cs="Arial"/>
                <w:color w:val="000000"/>
                <w:sz w:val="16"/>
                <w:szCs w:val="16"/>
              </w:rPr>
              <w:t xml:space="preserve"> (Emisiones)</w:t>
            </w:r>
          </w:p>
        </w:tc>
        <w:tc>
          <w:tcPr>
            <w:tcW w:w="1701" w:type="dxa"/>
            <w:tcBorders>
              <w:top w:val="nil"/>
              <w:left w:val="nil"/>
              <w:bottom w:val="single" w:sz="4" w:space="0" w:color="auto"/>
              <w:right w:val="single" w:sz="4" w:space="0" w:color="auto"/>
            </w:tcBorders>
            <w:shd w:val="clear" w:color="000000" w:fill="FFFFFF"/>
            <w:vAlign w:val="bottom"/>
            <w:hideMark/>
          </w:tcPr>
          <w:p w14:paraId="44831F43"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75531AE3"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bottom"/>
            <w:hideMark/>
          </w:tcPr>
          <w:p w14:paraId="103B7698"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00E1BE80" w14:textId="77777777" w:rsidTr="00172966">
        <w:trPr>
          <w:trHeight w:val="45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D754DFC" w14:textId="77777777" w:rsidR="00BF0954" w:rsidRPr="00D86171" w:rsidRDefault="00BF0954" w:rsidP="00BF0954">
            <w:pPr>
              <w:jc w:val="left"/>
              <w:rPr>
                <w:rFonts w:cs="Arial"/>
                <w:color w:val="000000"/>
                <w:sz w:val="16"/>
                <w:szCs w:val="16"/>
              </w:rPr>
            </w:pPr>
            <w:r w:rsidRPr="00D86171">
              <w:rPr>
                <w:rFonts w:cs="Arial"/>
                <w:color w:val="000000"/>
                <w:sz w:val="16"/>
                <w:szCs w:val="16"/>
              </w:rPr>
              <w:t>Fuentes agregadas y emisiones procedentes de fuentes del suelo distintas al CO</w:t>
            </w:r>
            <w:r w:rsidRPr="00D86171">
              <w:rPr>
                <w:rFonts w:cs="Arial"/>
                <w:color w:val="000000"/>
                <w:sz w:val="16"/>
                <w:szCs w:val="16"/>
                <w:vertAlign w:val="subscript"/>
              </w:rPr>
              <w:t>2</w:t>
            </w:r>
          </w:p>
        </w:tc>
        <w:tc>
          <w:tcPr>
            <w:tcW w:w="1701" w:type="dxa"/>
            <w:tcBorders>
              <w:top w:val="nil"/>
              <w:left w:val="nil"/>
              <w:bottom w:val="single" w:sz="4" w:space="0" w:color="auto"/>
              <w:right w:val="single" w:sz="4" w:space="0" w:color="auto"/>
            </w:tcBorders>
            <w:shd w:val="clear" w:color="000000" w:fill="FFFFFF"/>
            <w:vAlign w:val="bottom"/>
            <w:hideMark/>
          </w:tcPr>
          <w:p w14:paraId="483DA885"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0076C66B"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auto" w:fill="D9D9D9" w:themeFill="background1" w:themeFillShade="D9"/>
            <w:noWrap/>
            <w:vAlign w:val="bottom"/>
            <w:hideMark/>
          </w:tcPr>
          <w:p w14:paraId="67A6B103"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3872334E" w14:textId="77777777" w:rsidTr="00172966">
        <w:trPr>
          <w:trHeight w:val="240"/>
        </w:trPr>
        <w:tc>
          <w:tcPr>
            <w:tcW w:w="3397" w:type="dxa"/>
            <w:tcBorders>
              <w:top w:val="nil"/>
              <w:left w:val="single" w:sz="4" w:space="0" w:color="auto"/>
              <w:bottom w:val="single" w:sz="4" w:space="0" w:color="auto"/>
              <w:right w:val="nil"/>
            </w:tcBorders>
            <w:shd w:val="clear" w:color="auto" w:fill="808080" w:themeFill="background1" w:themeFillShade="80"/>
            <w:noWrap/>
            <w:vAlign w:val="center"/>
            <w:hideMark/>
          </w:tcPr>
          <w:p w14:paraId="6F55DD7C"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Residuos</w:t>
            </w:r>
          </w:p>
        </w:tc>
        <w:tc>
          <w:tcPr>
            <w:tcW w:w="1701" w:type="dxa"/>
            <w:tcBorders>
              <w:top w:val="nil"/>
              <w:left w:val="nil"/>
              <w:bottom w:val="single" w:sz="4" w:space="0" w:color="auto"/>
              <w:right w:val="nil"/>
            </w:tcBorders>
            <w:shd w:val="clear" w:color="auto" w:fill="808080" w:themeFill="background1" w:themeFillShade="80"/>
            <w:noWrap/>
            <w:vAlign w:val="center"/>
            <w:hideMark/>
          </w:tcPr>
          <w:p w14:paraId="4C1EC599"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2694" w:type="dxa"/>
            <w:tcBorders>
              <w:top w:val="nil"/>
              <w:left w:val="nil"/>
              <w:bottom w:val="single" w:sz="4" w:space="0" w:color="auto"/>
              <w:right w:val="nil"/>
            </w:tcBorders>
            <w:shd w:val="clear" w:color="auto" w:fill="808080" w:themeFill="background1" w:themeFillShade="80"/>
            <w:noWrap/>
            <w:vAlign w:val="center"/>
            <w:hideMark/>
          </w:tcPr>
          <w:p w14:paraId="538F6502"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837" w:type="dxa"/>
            <w:tcBorders>
              <w:top w:val="nil"/>
              <w:left w:val="nil"/>
              <w:bottom w:val="single" w:sz="4" w:space="0" w:color="auto"/>
              <w:right w:val="single" w:sz="4" w:space="0" w:color="auto"/>
            </w:tcBorders>
            <w:shd w:val="clear" w:color="auto" w:fill="808080" w:themeFill="background1" w:themeFillShade="80"/>
            <w:noWrap/>
            <w:vAlign w:val="center"/>
            <w:hideMark/>
          </w:tcPr>
          <w:p w14:paraId="3F22E32E"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r>
      <w:tr w:rsidR="00BF0954" w:rsidRPr="00D86171" w14:paraId="35453D59" w14:textId="77777777" w:rsidTr="00172966">
        <w:trPr>
          <w:trHeight w:val="456"/>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026F7C7" w14:textId="77777777" w:rsidR="00BF0954" w:rsidRPr="00D86171" w:rsidRDefault="00BF0954" w:rsidP="00BF0954">
            <w:pPr>
              <w:jc w:val="left"/>
              <w:rPr>
                <w:rFonts w:cs="Arial"/>
                <w:sz w:val="16"/>
                <w:szCs w:val="16"/>
              </w:rPr>
            </w:pPr>
            <w:r w:rsidRPr="00D86171">
              <w:rPr>
                <w:rFonts w:cs="Arial"/>
                <w:sz w:val="16"/>
                <w:szCs w:val="16"/>
              </w:rPr>
              <w:t>Disposición y Tratamiento de Residuos generados en la ciudad</w:t>
            </w:r>
          </w:p>
        </w:tc>
        <w:tc>
          <w:tcPr>
            <w:tcW w:w="1701" w:type="dxa"/>
            <w:tcBorders>
              <w:top w:val="nil"/>
              <w:left w:val="nil"/>
              <w:bottom w:val="single" w:sz="4" w:space="0" w:color="auto"/>
              <w:right w:val="single" w:sz="4" w:space="0" w:color="auto"/>
            </w:tcBorders>
            <w:shd w:val="clear" w:color="000000" w:fill="FFFFFF"/>
            <w:vAlign w:val="bottom"/>
            <w:hideMark/>
          </w:tcPr>
          <w:p w14:paraId="41FC48DC"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06840946"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bottom"/>
            <w:hideMark/>
          </w:tcPr>
          <w:p w14:paraId="126484BF" w14:textId="77777777" w:rsidR="00BF0954" w:rsidRPr="00D86171" w:rsidRDefault="00BF0954" w:rsidP="00BF0954">
            <w:pPr>
              <w:jc w:val="left"/>
              <w:rPr>
                <w:rFonts w:cs="Arial"/>
                <w:sz w:val="16"/>
                <w:szCs w:val="16"/>
              </w:rPr>
            </w:pPr>
            <w:r w:rsidRPr="00D86171">
              <w:rPr>
                <w:rFonts w:cs="Arial"/>
                <w:sz w:val="16"/>
                <w:szCs w:val="16"/>
              </w:rPr>
              <w:t> </w:t>
            </w:r>
          </w:p>
        </w:tc>
      </w:tr>
      <w:tr w:rsidR="00BF0954" w:rsidRPr="00D86171" w14:paraId="1AA89B1C" w14:textId="77777777" w:rsidTr="00172966">
        <w:trPr>
          <w:trHeight w:val="228"/>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06B03037" w14:textId="7E1224AD" w:rsidR="00BF0954" w:rsidRPr="00D86171" w:rsidRDefault="00FE2F3B" w:rsidP="00BF0954">
            <w:pPr>
              <w:jc w:val="left"/>
              <w:rPr>
                <w:rFonts w:cs="Arial"/>
                <w:sz w:val="16"/>
                <w:szCs w:val="16"/>
              </w:rPr>
            </w:pPr>
            <w:r w:rsidRPr="00D86171">
              <w:rPr>
                <w:rFonts w:cs="Arial"/>
                <w:sz w:val="16"/>
                <w:szCs w:val="16"/>
              </w:rPr>
              <w:t xml:space="preserve">Tratamiento de </w:t>
            </w:r>
            <w:r w:rsidR="00BF0954" w:rsidRPr="00D86171">
              <w:rPr>
                <w:rFonts w:cs="Arial"/>
                <w:sz w:val="16"/>
                <w:szCs w:val="16"/>
              </w:rPr>
              <w:t>Aguas Residuales generados en la ciudad</w:t>
            </w:r>
          </w:p>
        </w:tc>
        <w:tc>
          <w:tcPr>
            <w:tcW w:w="1701" w:type="dxa"/>
            <w:tcBorders>
              <w:top w:val="nil"/>
              <w:left w:val="nil"/>
              <w:bottom w:val="single" w:sz="4" w:space="0" w:color="auto"/>
              <w:right w:val="single" w:sz="4" w:space="0" w:color="auto"/>
            </w:tcBorders>
            <w:shd w:val="clear" w:color="000000" w:fill="FFFFFF"/>
            <w:vAlign w:val="bottom"/>
            <w:hideMark/>
          </w:tcPr>
          <w:p w14:paraId="30366774" w14:textId="77777777" w:rsidR="00BF0954" w:rsidRPr="00D86171" w:rsidRDefault="00BF0954" w:rsidP="00BF0954">
            <w:pPr>
              <w:jc w:val="left"/>
              <w:rPr>
                <w:rFonts w:cs="Arial"/>
                <w:sz w:val="16"/>
                <w:szCs w:val="16"/>
              </w:rPr>
            </w:pPr>
            <w:r w:rsidRPr="00D86171">
              <w:rPr>
                <w:rFonts w:cs="Arial"/>
                <w:sz w:val="16"/>
                <w:szCs w:val="16"/>
              </w:rPr>
              <w:t> </w:t>
            </w:r>
          </w:p>
        </w:tc>
        <w:tc>
          <w:tcPr>
            <w:tcW w:w="2694" w:type="dxa"/>
            <w:tcBorders>
              <w:top w:val="nil"/>
              <w:left w:val="nil"/>
              <w:bottom w:val="single" w:sz="4" w:space="0" w:color="auto"/>
              <w:right w:val="single" w:sz="4" w:space="0" w:color="auto"/>
            </w:tcBorders>
            <w:shd w:val="clear" w:color="auto" w:fill="D9D9D9" w:themeFill="background1" w:themeFillShade="D9"/>
            <w:noWrap/>
            <w:vAlign w:val="bottom"/>
            <w:hideMark/>
          </w:tcPr>
          <w:p w14:paraId="322B8CD5" w14:textId="77777777" w:rsidR="00BF0954" w:rsidRPr="00D86171" w:rsidRDefault="00BF0954" w:rsidP="00BF0954">
            <w:pPr>
              <w:jc w:val="left"/>
              <w:rPr>
                <w:rFonts w:cs="Arial"/>
                <w:sz w:val="16"/>
                <w:szCs w:val="16"/>
              </w:rPr>
            </w:pPr>
            <w:r w:rsidRPr="00D86171">
              <w:rPr>
                <w:rFonts w:cs="Arial"/>
                <w:sz w:val="16"/>
                <w:szCs w:val="16"/>
              </w:rPr>
              <w:t> </w:t>
            </w:r>
          </w:p>
        </w:tc>
        <w:tc>
          <w:tcPr>
            <w:tcW w:w="1837" w:type="dxa"/>
            <w:tcBorders>
              <w:top w:val="nil"/>
              <w:left w:val="nil"/>
              <w:bottom w:val="single" w:sz="4" w:space="0" w:color="auto"/>
              <w:right w:val="single" w:sz="4" w:space="0" w:color="auto"/>
            </w:tcBorders>
            <w:shd w:val="clear" w:color="000000" w:fill="FFFFFF"/>
            <w:noWrap/>
            <w:vAlign w:val="bottom"/>
            <w:hideMark/>
          </w:tcPr>
          <w:p w14:paraId="4BC689FD" w14:textId="77777777" w:rsidR="00BF0954" w:rsidRPr="00D86171" w:rsidRDefault="00BF0954" w:rsidP="00BF0954">
            <w:pPr>
              <w:jc w:val="left"/>
              <w:rPr>
                <w:rFonts w:cs="Arial"/>
                <w:sz w:val="16"/>
                <w:szCs w:val="16"/>
              </w:rPr>
            </w:pPr>
            <w:r w:rsidRPr="00D86171">
              <w:rPr>
                <w:rFonts w:cs="Arial"/>
                <w:sz w:val="16"/>
                <w:szCs w:val="16"/>
              </w:rPr>
              <w:t> </w:t>
            </w:r>
          </w:p>
        </w:tc>
      </w:tr>
    </w:tbl>
    <w:p w14:paraId="7DFE9A66" w14:textId="77777777" w:rsidR="00A04C86" w:rsidRDefault="00A04C86"/>
    <w:p w14:paraId="73F56379" w14:textId="5C99A177" w:rsidR="00A04C86" w:rsidRPr="00172966" w:rsidRDefault="00F6202A" w:rsidP="00172966">
      <w:pPr>
        <w:pStyle w:val="Descripcin"/>
        <w:keepNext/>
        <w:jc w:val="center"/>
        <w:rPr>
          <w:lang w:val="es-CL"/>
        </w:rPr>
      </w:pPr>
      <w:r w:rsidRPr="00172966">
        <w:rPr>
          <w:lang w:val="es-CL"/>
        </w:rPr>
        <w:lastRenderedPageBreak/>
        <w:t xml:space="preserve">Tabla </w:t>
      </w:r>
      <w:r>
        <w:fldChar w:fldCharType="begin"/>
      </w:r>
      <w:r w:rsidRPr="00172966">
        <w:rPr>
          <w:lang w:val="es-CL"/>
        </w:rPr>
        <w:instrText xml:space="preserve"> SEQ Tabla \* ARABIC </w:instrText>
      </w:r>
      <w:r>
        <w:fldChar w:fldCharType="separate"/>
      </w:r>
      <w:r w:rsidRPr="00172966">
        <w:rPr>
          <w:noProof/>
          <w:lang w:val="es-CL"/>
        </w:rPr>
        <w:t>4</w:t>
      </w:r>
      <w:r>
        <w:fldChar w:fldCharType="end"/>
      </w:r>
      <w:r w:rsidR="00A04C86" w:rsidRPr="00172966">
        <w:rPr>
          <w:b w:val="0"/>
          <w:bCs w:val="0"/>
          <w:lang w:val="es-CL"/>
        </w:rPr>
        <w:t>. Otras emisiones y remociones informativas</w:t>
      </w:r>
    </w:p>
    <w:tbl>
      <w:tblPr>
        <w:tblW w:w="0" w:type="auto"/>
        <w:tblCellMar>
          <w:left w:w="70" w:type="dxa"/>
          <w:right w:w="70" w:type="dxa"/>
        </w:tblCellMar>
        <w:tblLook w:val="04A0" w:firstRow="1" w:lastRow="0" w:firstColumn="1" w:lastColumn="0" w:noHBand="0" w:noVBand="1"/>
      </w:tblPr>
      <w:tblGrid>
        <w:gridCol w:w="3259"/>
        <w:gridCol w:w="1560"/>
        <w:gridCol w:w="2694"/>
        <w:gridCol w:w="1837"/>
      </w:tblGrid>
      <w:tr w:rsidR="00783A9D" w:rsidRPr="00D86171" w14:paraId="308D5083" w14:textId="77777777" w:rsidTr="00172966">
        <w:trPr>
          <w:trHeight w:val="459"/>
          <w:tblHeader/>
        </w:trPr>
        <w:tc>
          <w:tcPr>
            <w:tcW w:w="3397" w:type="dxa"/>
            <w:tcBorders>
              <w:top w:val="single" w:sz="4" w:space="0" w:color="auto"/>
              <w:left w:val="single" w:sz="4" w:space="0" w:color="auto"/>
              <w:bottom w:val="single" w:sz="4" w:space="0" w:color="auto"/>
            </w:tcBorders>
            <w:shd w:val="clear" w:color="auto" w:fill="002060"/>
            <w:vAlign w:val="center"/>
          </w:tcPr>
          <w:p w14:paraId="211EAB0D" w14:textId="11F2F15A" w:rsidR="00783A9D" w:rsidRPr="00172966" w:rsidRDefault="00FE327E" w:rsidP="00B11763">
            <w:pPr>
              <w:jc w:val="left"/>
              <w:rPr>
                <w:rFonts w:cs="Arial"/>
                <w:b/>
                <w:bCs/>
                <w:sz w:val="16"/>
                <w:szCs w:val="16"/>
              </w:rPr>
            </w:pPr>
            <w:r w:rsidRPr="00172966">
              <w:rPr>
                <w:rFonts w:cs="Arial"/>
                <w:b/>
                <w:bCs/>
                <w:sz w:val="16"/>
                <w:szCs w:val="16"/>
              </w:rPr>
              <w:t>Otras emisiones/remociones de GEI informativas</w:t>
            </w:r>
          </w:p>
        </w:tc>
        <w:tc>
          <w:tcPr>
            <w:tcW w:w="1701" w:type="dxa"/>
            <w:tcBorders>
              <w:top w:val="single" w:sz="4" w:space="0" w:color="auto"/>
              <w:bottom w:val="single" w:sz="4" w:space="0" w:color="auto"/>
            </w:tcBorders>
            <w:shd w:val="clear" w:color="auto" w:fill="002060"/>
            <w:vAlign w:val="bottom"/>
          </w:tcPr>
          <w:p w14:paraId="3094DDED" w14:textId="77777777" w:rsidR="00783A9D" w:rsidRPr="00172966" w:rsidRDefault="00783A9D" w:rsidP="00B11763">
            <w:pPr>
              <w:jc w:val="left"/>
              <w:rPr>
                <w:rFonts w:cs="Arial"/>
                <w:b/>
                <w:bCs/>
                <w:sz w:val="16"/>
                <w:szCs w:val="16"/>
              </w:rPr>
            </w:pPr>
          </w:p>
        </w:tc>
        <w:tc>
          <w:tcPr>
            <w:tcW w:w="2694" w:type="dxa"/>
            <w:tcBorders>
              <w:top w:val="single" w:sz="4" w:space="0" w:color="auto"/>
              <w:bottom w:val="single" w:sz="4" w:space="0" w:color="auto"/>
            </w:tcBorders>
            <w:shd w:val="clear" w:color="auto" w:fill="002060"/>
            <w:noWrap/>
            <w:vAlign w:val="bottom"/>
          </w:tcPr>
          <w:p w14:paraId="5A129C85" w14:textId="77777777" w:rsidR="00783A9D" w:rsidRPr="00172966" w:rsidRDefault="00783A9D" w:rsidP="00B11763">
            <w:pPr>
              <w:jc w:val="left"/>
              <w:rPr>
                <w:rFonts w:cs="Arial"/>
                <w:b/>
                <w:bCs/>
                <w:sz w:val="16"/>
                <w:szCs w:val="16"/>
              </w:rPr>
            </w:pPr>
          </w:p>
        </w:tc>
        <w:tc>
          <w:tcPr>
            <w:tcW w:w="1837" w:type="dxa"/>
            <w:tcBorders>
              <w:top w:val="single" w:sz="4" w:space="0" w:color="auto"/>
              <w:bottom w:val="single" w:sz="4" w:space="0" w:color="auto"/>
              <w:right w:val="single" w:sz="4" w:space="0" w:color="auto"/>
            </w:tcBorders>
            <w:shd w:val="clear" w:color="auto" w:fill="002060"/>
            <w:noWrap/>
            <w:vAlign w:val="bottom"/>
          </w:tcPr>
          <w:p w14:paraId="170B88D7" w14:textId="77777777" w:rsidR="00783A9D" w:rsidRPr="00172966" w:rsidRDefault="00783A9D" w:rsidP="00B11763">
            <w:pPr>
              <w:jc w:val="left"/>
              <w:rPr>
                <w:rFonts w:cs="Arial"/>
                <w:b/>
                <w:bCs/>
                <w:sz w:val="16"/>
                <w:szCs w:val="16"/>
              </w:rPr>
            </w:pPr>
          </w:p>
        </w:tc>
      </w:tr>
      <w:tr w:rsidR="00783A9D" w:rsidRPr="00D86171" w14:paraId="33753A22" w14:textId="77777777" w:rsidTr="00172966">
        <w:trPr>
          <w:trHeight w:val="459"/>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14:paraId="78352682" w14:textId="304A50BF" w:rsidR="00783A9D" w:rsidRPr="00172966" w:rsidRDefault="00B11763" w:rsidP="00BF0954">
            <w:pPr>
              <w:jc w:val="left"/>
              <w:rPr>
                <w:rFonts w:cs="Arial"/>
                <w:sz w:val="16"/>
                <w:szCs w:val="16"/>
              </w:rPr>
            </w:pPr>
            <w:r w:rsidRPr="00172966">
              <w:rPr>
                <w:rFonts w:cs="Arial"/>
                <w:sz w:val="16"/>
                <w:szCs w:val="16"/>
              </w:rPr>
              <w:t>Generación de electricidad</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2A13515F" w14:textId="77777777" w:rsidR="00783A9D" w:rsidRPr="00D86171" w:rsidRDefault="00783A9D" w:rsidP="00BF0954">
            <w:pPr>
              <w:jc w:val="left"/>
              <w:rPr>
                <w:rFonts w:cs="Arial"/>
                <w:sz w:val="16"/>
                <w:szCs w:val="16"/>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2258500" w14:textId="77777777" w:rsidR="00783A9D" w:rsidRPr="00D86171" w:rsidRDefault="00783A9D" w:rsidP="00BF0954">
            <w:pPr>
              <w:jc w:val="left"/>
              <w:rPr>
                <w:rFonts w:cs="Arial"/>
                <w:sz w:val="16"/>
                <w:szCs w:val="16"/>
              </w:rPr>
            </w:pPr>
          </w:p>
        </w:tc>
        <w:tc>
          <w:tcPr>
            <w:tcW w:w="183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46C2286" w14:textId="77777777" w:rsidR="00783A9D" w:rsidRPr="00D86171" w:rsidRDefault="00783A9D" w:rsidP="00BF0954">
            <w:pPr>
              <w:jc w:val="left"/>
              <w:rPr>
                <w:rFonts w:cs="Arial"/>
                <w:sz w:val="16"/>
                <w:szCs w:val="16"/>
              </w:rPr>
            </w:pPr>
          </w:p>
        </w:tc>
      </w:tr>
      <w:tr w:rsidR="00783A9D" w:rsidRPr="00D86171" w14:paraId="55A0FE8B" w14:textId="77777777" w:rsidTr="00172966">
        <w:trPr>
          <w:trHeight w:val="459"/>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14:paraId="24DC2DEB" w14:textId="2C87B620" w:rsidR="00783A9D" w:rsidRPr="00172966" w:rsidRDefault="00B11763" w:rsidP="00BF0954">
            <w:pPr>
              <w:jc w:val="left"/>
              <w:rPr>
                <w:rFonts w:cs="Arial"/>
                <w:sz w:val="16"/>
                <w:szCs w:val="16"/>
              </w:rPr>
            </w:pPr>
            <w:r w:rsidRPr="00172966">
              <w:rPr>
                <w:rFonts w:cs="Arial"/>
                <w:sz w:val="16"/>
                <w:szCs w:val="16"/>
              </w:rPr>
              <w:t>Disposición y tratamiento de Residuos generados fuera de la ciudad</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2DDA46B2" w14:textId="77777777" w:rsidR="00783A9D" w:rsidRPr="00D86171" w:rsidRDefault="00783A9D" w:rsidP="00BF0954">
            <w:pPr>
              <w:jc w:val="left"/>
              <w:rPr>
                <w:rFonts w:cs="Arial"/>
                <w:sz w:val="16"/>
                <w:szCs w:val="16"/>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9D6E897" w14:textId="77777777" w:rsidR="00783A9D" w:rsidRPr="00D86171" w:rsidRDefault="00783A9D" w:rsidP="00BF0954">
            <w:pPr>
              <w:jc w:val="left"/>
              <w:rPr>
                <w:rFonts w:cs="Arial"/>
                <w:sz w:val="16"/>
                <w:szCs w:val="16"/>
              </w:rPr>
            </w:pPr>
          </w:p>
        </w:tc>
        <w:tc>
          <w:tcPr>
            <w:tcW w:w="183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4A5BF19" w14:textId="77777777" w:rsidR="00783A9D" w:rsidRPr="00D86171" w:rsidRDefault="00783A9D" w:rsidP="00BF0954">
            <w:pPr>
              <w:jc w:val="left"/>
              <w:rPr>
                <w:rFonts w:cs="Arial"/>
                <w:sz w:val="16"/>
                <w:szCs w:val="16"/>
              </w:rPr>
            </w:pPr>
          </w:p>
        </w:tc>
      </w:tr>
      <w:tr w:rsidR="00B11763" w:rsidRPr="00D86171" w14:paraId="22C1939E" w14:textId="77777777" w:rsidTr="00172966">
        <w:trPr>
          <w:trHeight w:val="459"/>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14:paraId="22A3F3AF" w14:textId="71D5058F" w:rsidR="00B11763" w:rsidRPr="00172966" w:rsidRDefault="00B11763" w:rsidP="00BF0954">
            <w:pPr>
              <w:jc w:val="left"/>
              <w:rPr>
                <w:rFonts w:cs="Arial"/>
                <w:sz w:val="16"/>
                <w:szCs w:val="16"/>
              </w:rPr>
            </w:pPr>
            <w:r w:rsidRPr="00172966">
              <w:rPr>
                <w:rFonts w:cs="Arial"/>
                <w:sz w:val="16"/>
                <w:szCs w:val="16"/>
              </w:rPr>
              <w:t>Tratamiento de Aguas Residuales generado fuera de la ciudad</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06C83866" w14:textId="77777777" w:rsidR="00B11763" w:rsidRPr="00D86171" w:rsidRDefault="00B11763" w:rsidP="00BF0954">
            <w:pPr>
              <w:jc w:val="left"/>
              <w:rPr>
                <w:rFonts w:cs="Arial"/>
                <w:sz w:val="16"/>
                <w:szCs w:val="16"/>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A2860E5" w14:textId="77777777" w:rsidR="00B11763" w:rsidRPr="00D86171" w:rsidRDefault="00B11763" w:rsidP="00BF0954">
            <w:pPr>
              <w:jc w:val="left"/>
              <w:rPr>
                <w:rFonts w:cs="Arial"/>
                <w:sz w:val="16"/>
                <w:szCs w:val="16"/>
              </w:rPr>
            </w:pPr>
          </w:p>
        </w:tc>
        <w:tc>
          <w:tcPr>
            <w:tcW w:w="183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1A01BE" w14:textId="77777777" w:rsidR="00B11763" w:rsidRPr="00D86171" w:rsidRDefault="00B11763" w:rsidP="00BF0954">
            <w:pPr>
              <w:jc w:val="left"/>
              <w:rPr>
                <w:rFonts w:cs="Arial"/>
                <w:sz w:val="16"/>
                <w:szCs w:val="16"/>
              </w:rPr>
            </w:pPr>
          </w:p>
        </w:tc>
      </w:tr>
      <w:tr w:rsidR="00B11763" w:rsidRPr="00D86171" w14:paraId="6C79928B" w14:textId="77777777" w:rsidTr="00172966">
        <w:trPr>
          <w:trHeight w:val="459"/>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14:paraId="0005FAAE" w14:textId="44EE2BF6" w:rsidR="00B11763" w:rsidRPr="00172966" w:rsidRDefault="00B11763" w:rsidP="00BF0954">
            <w:pPr>
              <w:jc w:val="left"/>
              <w:rPr>
                <w:rFonts w:cs="Arial"/>
                <w:sz w:val="16"/>
                <w:szCs w:val="16"/>
              </w:rPr>
            </w:pPr>
            <w:r w:rsidRPr="00172966">
              <w:rPr>
                <w:rFonts w:cs="Arial"/>
                <w:sz w:val="16"/>
                <w:szCs w:val="16"/>
              </w:rPr>
              <w:t>Emisiones de CO2 biogénico</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006E9EE9" w14:textId="77777777" w:rsidR="00B11763" w:rsidRPr="00D86171" w:rsidRDefault="00B11763" w:rsidP="00BF0954">
            <w:pPr>
              <w:jc w:val="left"/>
              <w:rPr>
                <w:rFonts w:cs="Arial"/>
                <w:sz w:val="16"/>
                <w:szCs w:val="16"/>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D2FEE1" w14:textId="77777777" w:rsidR="00B11763" w:rsidRPr="00D86171" w:rsidRDefault="00B11763" w:rsidP="00BF0954">
            <w:pPr>
              <w:jc w:val="left"/>
              <w:rPr>
                <w:rFonts w:cs="Arial"/>
                <w:sz w:val="16"/>
                <w:szCs w:val="16"/>
              </w:rPr>
            </w:pPr>
          </w:p>
        </w:tc>
        <w:tc>
          <w:tcPr>
            <w:tcW w:w="183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F88C1A4" w14:textId="77777777" w:rsidR="00B11763" w:rsidRPr="00D86171" w:rsidRDefault="00B11763" w:rsidP="00BF0954">
            <w:pPr>
              <w:jc w:val="left"/>
              <w:rPr>
                <w:rFonts w:cs="Arial"/>
                <w:sz w:val="16"/>
                <w:szCs w:val="16"/>
              </w:rPr>
            </w:pPr>
          </w:p>
        </w:tc>
      </w:tr>
      <w:tr w:rsidR="00B11763" w:rsidRPr="00D86171" w14:paraId="772F58D7" w14:textId="77777777" w:rsidTr="00172966">
        <w:trPr>
          <w:trHeight w:val="459"/>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14:paraId="13F7D17F" w14:textId="113EC709" w:rsidR="00B11763" w:rsidRPr="00172966" w:rsidRDefault="00B11763" w:rsidP="00BF0954">
            <w:pPr>
              <w:jc w:val="left"/>
              <w:rPr>
                <w:rFonts w:cs="Arial"/>
                <w:sz w:val="16"/>
                <w:szCs w:val="16"/>
              </w:rPr>
            </w:pPr>
            <w:r w:rsidRPr="00172966">
              <w:rPr>
                <w:rFonts w:cs="Arial"/>
                <w:sz w:val="16"/>
                <w:szCs w:val="16"/>
              </w:rPr>
              <w:t>Remociones directas de CO2 biogénico</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252CB833" w14:textId="77777777" w:rsidR="00B11763" w:rsidRPr="00D86171" w:rsidRDefault="00B11763" w:rsidP="00BF0954">
            <w:pPr>
              <w:jc w:val="left"/>
              <w:rPr>
                <w:rFonts w:cs="Arial"/>
                <w:sz w:val="16"/>
                <w:szCs w:val="16"/>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FA345CF" w14:textId="77777777" w:rsidR="00B11763" w:rsidRPr="00D86171" w:rsidRDefault="00B11763" w:rsidP="00BF0954">
            <w:pPr>
              <w:jc w:val="left"/>
              <w:rPr>
                <w:rFonts w:cs="Arial"/>
                <w:sz w:val="16"/>
                <w:szCs w:val="16"/>
              </w:rPr>
            </w:pPr>
          </w:p>
        </w:tc>
        <w:tc>
          <w:tcPr>
            <w:tcW w:w="183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5B9E266" w14:textId="77777777" w:rsidR="00B11763" w:rsidRPr="00D86171" w:rsidRDefault="00B11763" w:rsidP="00BF0954">
            <w:pPr>
              <w:jc w:val="left"/>
              <w:rPr>
                <w:rFonts w:cs="Arial"/>
                <w:sz w:val="16"/>
                <w:szCs w:val="16"/>
              </w:rPr>
            </w:pPr>
          </w:p>
        </w:tc>
      </w:tr>
      <w:tr w:rsidR="00B11763" w:rsidRPr="00D86171" w14:paraId="191B623A" w14:textId="77777777" w:rsidTr="00172966">
        <w:trPr>
          <w:trHeight w:val="459"/>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14:paraId="5B3F91FB" w14:textId="0380FA72" w:rsidR="00B11763" w:rsidRPr="00172966" w:rsidRDefault="002D654A" w:rsidP="00BF0954">
            <w:pPr>
              <w:jc w:val="left"/>
              <w:rPr>
                <w:rFonts w:cs="Arial"/>
                <w:sz w:val="16"/>
                <w:szCs w:val="16"/>
              </w:rPr>
            </w:pPr>
            <w:r w:rsidRPr="00172966">
              <w:rPr>
                <w:rFonts w:cs="Arial"/>
                <w:sz w:val="16"/>
                <w:szCs w:val="16"/>
              </w:rPr>
              <w:t xml:space="preserve">Emisiones de GEI no cubiertas por Protocolo de </w:t>
            </w:r>
            <w:proofErr w:type="spellStart"/>
            <w:r w:rsidRPr="00172966">
              <w:rPr>
                <w:rFonts w:cs="Arial"/>
                <w:sz w:val="16"/>
                <w:szCs w:val="16"/>
              </w:rPr>
              <w:t>Kyoto</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bottom"/>
          </w:tcPr>
          <w:p w14:paraId="30D03C9A" w14:textId="77777777" w:rsidR="00B11763" w:rsidRPr="00D86171" w:rsidRDefault="00B11763" w:rsidP="00BF0954">
            <w:pPr>
              <w:jc w:val="left"/>
              <w:rPr>
                <w:rFonts w:cs="Arial"/>
                <w:sz w:val="16"/>
                <w:szCs w:val="16"/>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FB1A16F" w14:textId="77777777" w:rsidR="00B11763" w:rsidRPr="00D86171" w:rsidRDefault="00B11763" w:rsidP="00BF0954">
            <w:pPr>
              <w:jc w:val="left"/>
              <w:rPr>
                <w:rFonts w:cs="Arial"/>
                <w:sz w:val="16"/>
                <w:szCs w:val="16"/>
              </w:rPr>
            </w:pPr>
          </w:p>
        </w:tc>
        <w:tc>
          <w:tcPr>
            <w:tcW w:w="183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C8AEFBA" w14:textId="77777777" w:rsidR="00B11763" w:rsidRPr="00D86171" w:rsidRDefault="00B11763" w:rsidP="00BF0954">
            <w:pPr>
              <w:jc w:val="left"/>
              <w:rPr>
                <w:rFonts w:cs="Arial"/>
                <w:sz w:val="16"/>
                <w:szCs w:val="16"/>
              </w:rPr>
            </w:pPr>
          </w:p>
        </w:tc>
      </w:tr>
    </w:tbl>
    <w:p w14:paraId="6B2F544F" w14:textId="77777777" w:rsidR="007C68C2" w:rsidRDefault="007C68C2" w:rsidP="007C68C2">
      <w:pPr>
        <w:rPr>
          <w:rFonts w:cs="Arial"/>
          <w:lang w:eastAsia="en-US"/>
        </w:rPr>
      </w:pPr>
    </w:p>
    <w:p w14:paraId="7B17CFEF" w14:textId="77777777" w:rsidR="006A2CA0" w:rsidRDefault="006A2CA0" w:rsidP="007C68C2">
      <w:pPr>
        <w:rPr>
          <w:rFonts w:cs="Arial"/>
          <w:lang w:eastAsia="en-US"/>
        </w:rPr>
      </w:pPr>
    </w:p>
    <w:p w14:paraId="766ADA9C" w14:textId="77777777" w:rsidR="006A2CA0" w:rsidRPr="00D86171" w:rsidRDefault="006A2CA0" w:rsidP="007C68C2">
      <w:pPr>
        <w:rPr>
          <w:rFonts w:cs="Arial"/>
          <w:lang w:eastAsia="en-US"/>
        </w:rPr>
      </w:pPr>
    </w:p>
    <w:p w14:paraId="3A061926" w14:textId="2C727069" w:rsidR="00A11178" w:rsidRPr="00CC257F" w:rsidRDefault="00A11178" w:rsidP="00094DA3">
      <w:pPr>
        <w:pStyle w:val="Ttulo3"/>
        <w:rPr>
          <w:rFonts w:eastAsia="Calibri" w:cs="Arial"/>
        </w:rPr>
      </w:pPr>
      <w:bookmarkStart w:id="19" w:name="_RESULTADO_DEL_CÁLCULO_DE_LA_HUELLA_"/>
      <w:bookmarkStart w:id="20" w:name="_Toc183604222"/>
      <w:bookmarkEnd w:id="19"/>
      <w:r w:rsidRPr="00D86171">
        <w:rPr>
          <w:rFonts w:eastAsia="Calibri" w:cs="Arial"/>
        </w:rPr>
        <w:t>Descripción de Aplicabilidad, Exclusión e Inclusión</w:t>
      </w:r>
      <w:bookmarkEnd w:id="20"/>
    </w:p>
    <w:p w14:paraId="0838C976" w14:textId="780FAF83" w:rsidR="00AB0C94" w:rsidRPr="00CC257F" w:rsidRDefault="00CC257F" w:rsidP="00AB0C94">
      <w:pPr>
        <w:spacing w:after="200" w:line="276" w:lineRule="auto"/>
        <w:jc w:val="left"/>
        <w:rPr>
          <w:rFonts w:eastAsia="Calibri" w:cs="Arial"/>
          <w:bCs/>
          <w:szCs w:val="20"/>
        </w:rPr>
      </w:pPr>
      <w:r>
        <w:rPr>
          <w:rFonts w:eastAsia="Calibri" w:cs="Arial"/>
          <w:color w:val="FF0000"/>
          <w:lang w:val="es-ES" w:eastAsia="en-US"/>
        </w:rPr>
        <w:t xml:space="preserve">Detallar explícitamente por qué cada subsector no aplica a la comuna, se excluye del inventario o se incluye en el inventario. </w:t>
      </w:r>
      <w:r w:rsidR="00DE0151" w:rsidRPr="00CC257F">
        <w:rPr>
          <w:rFonts w:eastAsia="Calibri" w:cs="Arial"/>
          <w:color w:val="FF0000"/>
          <w:lang w:val="es-ES" w:eastAsia="en-US"/>
        </w:rPr>
        <w:t>Detallar fuentes de emisiones consideradas en cada subsector</w:t>
      </w:r>
      <w:r w:rsidR="00DE0151" w:rsidRPr="00CC257F">
        <w:rPr>
          <w:rFonts w:eastAsia="Calibri" w:cs="Arial"/>
          <w:bCs/>
          <w:color w:val="FF0000"/>
          <w:szCs w:val="20"/>
        </w:rPr>
        <w:t xml:space="preserve"> en el </w:t>
      </w:r>
      <w:r w:rsidR="00A11178" w:rsidRPr="00CC257F">
        <w:rPr>
          <w:rFonts w:eastAsia="Calibri" w:cs="Arial"/>
          <w:bCs/>
          <w:color w:val="FF0000"/>
          <w:szCs w:val="20"/>
        </w:rPr>
        <w:t xml:space="preserve">ANEXO </w:t>
      </w:r>
      <w:r w:rsidR="00FE2F3B" w:rsidRPr="00CC257F">
        <w:rPr>
          <w:rFonts w:eastAsia="Calibri" w:cs="Arial"/>
          <w:bCs/>
          <w:color w:val="FF0000"/>
          <w:szCs w:val="20"/>
        </w:rPr>
        <w:t>3</w:t>
      </w:r>
      <w:r w:rsidR="00A11178" w:rsidRPr="00CC257F">
        <w:rPr>
          <w:rFonts w:eastAsia="Calibri" w:cs="Arial"/>
          <w:bCs/>
          <w:color w:val="FF0000"/>
          <w:szCs w:val="20"/>
        </w:rPr>
        <w:t>.</w:t>
      </w:r>
      <w:r w:rsidR="00AB0C94" w:rsidRPr="00CC257F">
        <w:rPr>
          <w:rFonts w:eastAsia="Calibri" w:cs="Arial"/>
          <w:bCs/>
          <w:szCs w:val="20"/>
        </w:rPr>
        <w:br w:type="page"/>
      </w:r>
    </w:p>
    <w:p w14:paraId="7CD2EAC5" w14:textId="4AEF6392" w:rsidR="0000003E" w:rsidRPr="00D86171" w:rsidRDefault="0000003E" w:rsidP="00AB0C94">
      <w:pPr>
        <w:pStyle w:val="Ttulo1"/>
        <w:rPr>
          <w:rFonts w:cs="Arial"/>
          <w:sz w:val="24"/>
          <w:szCs w:val="24"/>
        </w:rPr>
      </w:pPr>
      <w:bookmarkStart w:id="21" w:name="_Toc183604223"/>
      <w:r w:rsidRPr="00D86171">
        <w:rPr>
          <w:rFonts w:cs="Arial"/>
          <w:sz w:val="24"/>
          <w:szCs w:val="24"/>
        </w:rPr>
        <w:lastRenderedPageBreak/>
        <w:t>RESULTADOS</w:t>
      </w:r>
      <w:bookmarkEnd w:id="21"/>
      <w:r w:rsidR="00446050" w:rsidRPr="00D86171">
        <w:rPr>
          <w:rFonts w:cs="Arial"/>
          <w:sz w:val="24"/>
          <w:szCs w:val="24"/>
        </w:rPr>
        <w:t xml:space="preserve"> </w:t>
      </w:r>
    </w:p>
    <w:p w14:paraId="25AA0B9F" w14:textId="6D56B626" w:rsidR="00C9355D" w:rsidRPr="00D86171" w:rsidRDefault="00C9355D" w:rsidP="00C9355D">
      <w:pPr>
        <w:rPr>
          <w:rFonts w:cs="Arial"/>
          <w:lang w:eastAsia="en-US"/>
        </w:rPr>
      </w:pPr>
      <w:r w:rsidRPr="00D86171">
        <w:rPr>
          <w:rFonts w:cs="Arial"/>
          <w:lang w:eastAsia="en-US"/>
        </w:rPr>
        <w:t xml:space="preserve">En la </w:t>
      </w:r>
      <w:r w:rsidRPr="00D86171">
        <w:rPr>
          <w:rFonts w:cs="Arial"/>
          <w:lang w:eastAsia="en-US"/>
        </w:rPr>
        <w:fldChar w:fldCharType="begin"/>
      </w:r>
      <w:r w:rsidRPr="00D86171">
        <w:rPr>
          <w:rFonts w:cs="Arial"/>
          <w:lang w:eastAsia="en-US"/>
        </w:rPr>
        <w:instrText xml:space="preserve"> REF _Ref63170942 \h </w:instrText>
      </w:r>
      <w:r w:rsidR="00981535" w:rsidRPr="00D86171">
        <w:rPr>
          <w:rFonts w:cs="Arial"/>
          <w:lang w:eastAsia="en-US"/>
        </w:rPr>
        <w:instrText xml:space="preserve"> \* MERGEFORMAT </w:instrText>
      </w:r>
      <w:r w:rsidRPr="00D86171">
        <w:rPr>
          <w:rFonts w:cs="Arial"/>
          <w:lang w:eastAsia="en-US"/>
        </w:rPr>
      </w:r>
      <w:r w:rsidRPr="00D86171">
        <w:rPr>
          <w:rFonts w:cs="Arial"/>
          <w:lang w:eastAsia="en-US"/>
        </w:rPr>
        <w:fldChar w:fldCharType="separate"/>
      </w:r>
      <w:r w:rsidR="00CB2399" w:rsidRPr="00D86171">
        <w:rPr>
          <w:rFonts w:cs="Arial"/>
        </w:rPr>
        <w:t xml:space="preserve">Tabla </w:t>
      </w:r>
      <w:r w:rsidR="00CB2399" w:rsidRPr="00D86171">
        <w:rPr>
          <w:rFonts w:cs="Arial"/>
          <w:noProof/>
        </w:rPr>
        <w:t>5</w:t>
      </w:r>
      <w:r w:rsidRPr="00D86171">
        <w:rPr>
          <w:rFonts w:cs="Arial"/>
          <w:lang w:eastAsia="en-US"/>
        </w:rPr>
        <w:fldChar w:fldCharType="end"/>
      </w:r>
      <w:r w:rsidRPr="00D86171">
        <w:rPr>
          <w:rFonts w:cs="Arial"/>
          <w:lang w:eastAsia="en-US"/>
        </w:rPr>
        <w:t xml:space="preserve"> se encuentran las emisiones de GEI para la huella de carbono </w:t>
      </w:r>
      <w:r w:rsidR="00BF0954" w:rsidRPr="00D86171">
        <w:rPr>
          <w:rFonts w:cs="Arial"/>
          <w:lang w:eastAsia="en-US"/>
        </w:rPr>
        <w:t>comunal según marco de ciudad para el nivel de reporte Básico+</w:t>
      </w:r>
      <w:r w:rsidR="006751BA" w:rsidRPr="00D86171">
        <w:rPr>
          <w:rFonts w:cs="Arial"/>
          <w:lang w:eastAsia="en-US"/>
        </w:rPr>
        <w:t xml:space="preserve"> de </w:t>
      </w:r>
      <w:r w:rsidR="006751BA" w:rsidRPr="00D86171">
        <w:rPr>
          <w:rFonts w:cs="Arial"/>
          <w:color w:val="FF0000"/>
          <w:lang w:eastAsia="en-US"/>
        </w:rPr>
        <w:t>&lt;nombre comuna&gt;</w:t>
      </w:r>
      <w:r w:rsidRPr="00D86171">
        <w:rPr>
          <w:rFonts w:cs="Arial"/>
          <w:lang w:eastAsia="en-US"/>
        </w:rPr>
        <w:t>.</w:t>
      </w:r>
    </w:p>
    <w:p w14:paraId="7286AFBC" w14:textId="3946330A" w:rsidR="0000003E" w:rsidRPr="00D86171" w:rsidRDefault="0000003E" w:rsidP="0000003E">
      <w:pPr>
        <w:spacing w:line="360" w:lineRule="auto"/>
        <w:rPr>
          <w:rFonts w:cs="Arial"/>
          <w:iCs/>
          <w:color w:val="FF0000"/>
          <w:szCs w:val="20"/>
        </w:rPr>
      </w:pPr>
      <w:r w:rsidRPr="00D86171">
        <w:rPr>
          <w:rFonts w:cs="Arial"/>
          <w:iCs/>
          <w:color w:val="FF0000"/>
          <w:szCs w:val="20"/>
        </w:rPr>
        <w:t xml:space="preserve">// </w:t>
      </w:r>
      <w:r w:rsidR="00A11178" w:rsidRPr="00D86171">
        <w:rPr>
          <w:rFonts w:cs="Arial"/>
          <w:iCs/>
          <w:color w:val="FF0000"/>
          <w:szCs w:val="20"/>
        </w:rPr>
        <w:t>Exportar del</w:t>
      </w:r>
      <w:r w:rsidR="0060449D" w:rsidRPr="00D86171">
        <w:rPr>
          <w:rFonts w:cs="Arial"/>
          <w:iCs/>
          <w:color w:val="FF0000"/>
          <w:szCs w:val="20"/>
        </w:rPr>
        <w:t xml:space="preserve"> Excel obtenido de la plataforma</w:t>
      </w:r>
      <w:r w:rsidR="00A11178" w:rsidRPr="00D86171">
        <w:rPr>
          <w:rFonts w:cs="Arial"/>
          <w:iCs/>
          <w:color w:val="FF0000"/>
          <w:szCs w:val="20"/>
        </w:rPr>
        <w:t xml:space="preserve"> (por definir)</w:t>
      </w:r>
      <w:r w:rsidR="0060449D" w:rsidRPr="00D86171">
        <w:rPr>
          <w:rFonts w:cs="Arial"/>
          <w:iCs/>
          <w:color w:val="FF0000"/>
          <w:szCs w:val="20"/>
        </w:rPr>
        <w:t xml:space="preserve"> </w:t>
      </w:r>
      <w:r w:rsidRPr="00D86171">
        <w:rPr>
          <w:rFonts w:cs="Arial"/>
          <w:iCs/>
          <w:color w:val="FF0000"/>
          <w:szCs w:val="20"/>
        </w:rPr>
        <w:t>//</w:t>
      </w:r>
    </w:p>
    <w:p w14:paraId="1353DD1A" w14:textId="6B940BFA" w:rsidR="00C9355D" w:rsidRPr="00D86171" w:rsidRDefault="00C9355D" w:rsidP="00C9355D">
      <w:pPr>
        <w:pStyle w:val="Descripcin"/>
        <w:keepNext/>
        <w:jc w:val="center"/>
        <w:rPr>
          <w:b w:val="0"/>
          <w:bCs w:val="0"/>
          <w:lang w:val="es-CL"/>
        </w:rPr>
      </w:pPr>
      <w:bookmarkStart w:id="22" w:name="_Ref63170942"/>
      <w:r w:rsidRPr="00D86171">
        <w:rPr>
          <w:b w:val="0"/>
          <w:bCs w:val="0"/>
          <w:lang w:val="es-CL"/>
        </w:rPr>
        <w:t xml:space="preserve">Tabla </w:t>
      </w:r>
      <w:r w:rsidRPr="00D86171">
        <w:rPr>
          <w:b w:val="0"/>
          <w:bCs w:val="0"/>
        </w:rPr>
        <w:fldChar w:fldCharType="begin"/>
      </w:r>
      <w:r w:rsidRPr="00D86171">
        <w:rPr>
          <w:b w:val="0"/>
          <w:bCs w:val="0"/>
          <w:lang w:val="es-CL"/>
        </w:rPr>
        <w:instrText xml:space="preserve"> SEQ Tabla \* ARABIC </w:instrText>
      </w:r>
      <w:r w:rsidRPr="00D86171">
        <w:rPr>
          <w:b w:val="0"/>
          <w:bCs w:val="0"/>
        </w:rPr>
        <w:fldChar w:fldCharType="separate"/>
      </w:r>
      <w:r w:rsidR="00F6202A">
        <w:rPr>
          <w:b w:val="0"/>
          <w:bCs w:val="0"/>
          <w:noProof/>
          <w:lang w:val="es-CL"/>
        </w:rPr>
        <w:t>5</w:t>
      </w:r>
      <w:r w:rsidRPr="00D86171">
        <w:rPr>
          <w:b w:val="0"/>
          <w:bCs w:val="0"/>
        </w:rPr>
        <w:fldChar w:fldCharType="end"/>
      </w:r>
      <w:bookmarkEnd w:id="22"/>
      <w:r w:rsidR="0060449D" w:rsidRPr="00D86171">
        <w:rPr>
          <w:b w:val="0"/>
          <w:bCs w:val="0"/>
          <w:lang w:val="es-CL"/>
        </w:rPr>
        <w:t>.</w:t>
      </w:r>
      <w:r w:rsidRPr="00D86171">
        <w:rPr>
          <w:b w:val="0"/>
          <w:bCs w:val="0"/>
          <w:noProof/>
          <w:lang w:val="es-CL"/>
        </w:rPr>
        <w:t xml:space="preserve"> Emisiones de GEI por categoría y subcategría en tCO</w:t>
      </w:r>
      <w:r w:rsidRPr="00D86171">
        <w:rPr>
          <w:b w:val="0"/>
          <w:bCs w:val="0"/>
          <w:noProof/>
          <w:vertAlign w:val="subscript"/>
          <w:lang w:val="es-CL"/>
        </w:rPr>
        <w:t>2</w:t>
      </w:r>
      <w:r w:rsidRPr="00D86171">
        <w:rPr>
          <w:b w:val="0"/>
          <w:bCs w:val="0"/>
          <w:noProof/>
          <w:lang w:val="es-CL"/>
        </w:rPr>
        <w:t>e</w:t>
      </w:r>
    </w:p>
    <w:tbl>
      <w:tblPr>
        <w:tblW w:w="0" w:type="auto"/>
        <w:tblCellMar>
          <w:left w:w="70" w:type="dxa"/>
          <w:right w:w="70" w:type="dxa"/>
        </w:tblCellMar>
        <w:tblLook w:val="04A0" w:firstRow="1" w:lastRow="0" w:firstColumn="1" w:lastColumn="0" w:noHBand="0" w:noVBand="1"/>
      </w:tblPr>
      <w:tblGrid>
        <w:gridCol w:w="2936"/>
        <w:gridCol w:w="1414"/>
        <w:gridCol w:w="1795"/>
        <w:gridCol w:w="1454"/>
        <w:gridCol w:w="1756"/>
      </w:tblGrid>
      <w:tr w:rsidR="00BF0954" w:rsidRPr="00D86171" w14:paraId="494A5BC8" w14:textId="77777777" w:rsidTr="00172966">
        <w:trPr>
          <w:trHeight w:val="720"/>
          <w:tblHeader/>
        </w:trPr>
        <w:tc>
          <w:tcPr>
            <w:tcW w:w="3256" w:type="dxa"/>
            <w:tcBorders>
              <w:top w:val="single" w:sz="4" w:space="0" w:color="auto"/>
              <w:left w:val="single" w:sz="4" w:space="0" w:color="auto"/>
              <w:bottom w:val="nil"/>
              <w:right w:val="single" w:sz="4" w:space="0" w:color="auto"/>
            </w:tcBorders>
            <w:shd w:val="clear" w:color="auto" w:fill="002060"/>
            <w:noWrap/>
            <w:vAlign w:val="center"/>
            <w:hideMark/>
          </w:tcPr>
          <w:p w14:paraId="2D6336FD" w14:textId="77777777" w:rsidR="00BF0954" w:rsidRPr="00D86171" w:rsidRDefault="00BF0954" w:rsidP="00BF0954">
            <w:pPr>
              <w:jc w:val="left"/>
              <w:rPr>
                <w:rFonts w:cs="Arial"/>
                <w:b/>
                <w:bCs/>
                <w:color w:val="FFFFFF"/>
                <w:sz w:val="16"/>
                <w:szCs w:val="16"/>
              </w:rPr>
            </w:pPr>
            <w:r w:rsidRPr="00D86171">
              <w:rPr>
                <w:rFonts w:cs="Arial"/>
                <w:b/>
                <w:bCs/>
                <w:color w:val="FFFFFF"/>
                <w:sz w:val="16"/>
                <w:szCs w:val="16"/>
              </w:rPr>
              <w:t>Sector / subsector</w:t>
            </w:r>
          </w:p>
        </w:tc>
        <w:tc>
          <w:tcPr>
            <w:tcW w:w="1559" w:type="dxa"/>
            <w:tcBorders>
              <w:top w:val="single" w:sz="4" w:space="0" w:color="auto"/>
              <w:left w:val="nil"/>
              <w:bottom w:val="nil"/>
              <w:right w:val="nil"/>
            </w:tcBorders>
            <w:shd w:val="clear" w:color="auto" w:fill="002060"/>
            <w:vAlign w:val="center"/>
            <w:hideMark/>
          </w:tcPr>
          <w:p w14:paraId="52415396" w14:textId="77777777" w:rsidR="00BF0954" w:rsidRPr="00D86171" w:rsidRDefault="00BF0954" w:rsidP="00BF0954">
            <w:pPr>
              <w:jc w:val="center"/>
              <w:rPr>
                <w:rFonts w:cs="Arial"/>
                <w:b/>
                <w:bCs/>
                <w:color w:val="FFFFFF"/>
                <w:sz w:val="16"/>
                <w:szCs w:val="16"/>
              </w:rPr>
            </w:pPr>
            <w:r w:rsidRPr="00D86171">
              <w:rPr>
                <w:rFonts w:cs="Arial"/>
                <w:b/>
                <w:bCs/>
                <w:color w:val="FFFFFF"/>
                <w:sz w:val="16"/>
                <w:szCs w:val="16"/>
              </w:rPr>
              <w:t>Alcance 1. Emisiones Directas</w:t>
            </w:r>
          </w:p>
        </w:tc>
        <w:tc>
          <w:tcPr>
            <w:tcW w:w="1984" w:type="dxa"/>
            <w:tcBorders>
              <w:top w:val="single" w:sz="4" w:space="0" w:color="auto"/>
              <w:left w:val="single" w:sz="4" w:space="0" w:color="auto"/>
              <w:bottom w:val="nil"/>
              <w:right w:val="nil"/>
            </w:tcBorders>
            <w:shd w:val="clear" w:color="auto" w:fill="002060"/>
            <w:vAlign w:val="center"/>
            <w:hideMark/>
          </w:tcPr>
          <w:p w14:paraId="2F308CDE" w14:textId="7F03194E" w:rsidR="00BF0954" w:rsidRPr="00D86171" w:rsidRDefault="00BF0954" w:rsidP="00BF0954">
            <w:pPr>
              <w:jc w:val="center"/>
              <w:rPr>
                <w:rFonts w:cs="Arial"/>
                <w:b/>
                <w:bCs/>
                <w:color w:val="FFFFFF"/>
                <w:sz w:val="16"/>
                <w:szCs w:val="16"/>
              </w:rPr>
            </w:pPr>
            <w:r w:rsidRPr="00D86171">
              <w:rPr>
                <w:rFonts w:cs="Arial"/>
                <w:b/>
                <w:bCs/>
                <w:color w:val="FFFFFF"/>
                <w:sz w:val="16"/>
                <w:szCs w:val="16"/>
              </w:rPr>
              <w:t>Alcance 2. Emisiones indirectas por energía importada</w:t>
            </w:r>
          </w:p>
        </w:tc>
        <w:tc>
          <w:tcPr>
            <w:tcW w:w="1604" w:type="dxa"/>
            <w:tcBorders>
              <w:top w:val="nil"/>
              <w:left w:val="nil"/>
              <w:bottom w:val="nil"/>
              <w:right w:val="nil"/>
            </w:tcBorders>
            <w:shd w:val="clear" w:color="auto" w:fill="002060"/>
            <w:vAlign w:val="center"/>
            <w:hideMark/>
          </w:tcPr>
          <w:p w14:paraId="7498DF49" w14:textId="77777777" w:rsidR="00BF0954" w:rsidRPr="00D86171" w:rsidRDefault="00BF0954" w:rsidP="00BF0954">
            <w:pPr>
              <w:jc w:val="center"/>
              <w:rPr>
                <w:rFonts w:cs="Arial"/>
                <w:b/>
                <w:bCs/>
                <w:color w:val="FFFFFF"/>
                <w:sz w:val="16"/>
                <w:szCs w:val="16"/>
              </w:rPr>
            </w:pPr>
            <w:r w:rsidRPr="00D86171">
              <w:rPr>
                <w:rFonts w:cs="Arial"/>
                <w:b/>
                <w:bCs/>
                <w:color w:val="FFFFFF"/>
                <w:sz w:val="16"/>
                <w:szCs w:val="16"/>
              </w:rPr>
              <w:t xml:space="preserve">Alcance 3. Otras emisiones indirectas </w:t>
            </w:r>
          </w:p>
        </w:tc>
        <w:tc>
          <w:tcPr>
            <w:tcW w:w="0" w:type="auto"/>
            <w:tcBorders>
              <w:top w:val="nil"/>
              <w:left w:val="nil"/>
              <w:bottom w:val="nil"/>
              <w:right w:val="nil"/>
            </w:tcBorders>
            <w:shd w:val="clear" w:color="auto" w:fill="002060"/>
            <w:vAlign w:val="center"/>
            <w:hideMark/>
          </w:tcPr>
          <w:p w14:paraId="27BAEE07" w14:textId="77777777" w:rsidR="00BF0954" w:rsidRPr="00D86171" w:rsidRDefault="00BF0954" w:rsidP="00BF0954">
            <w:pPr>
              <w:jc w:val="center"/>
              <w:rPr>
                <w:rFonts w:cs="Arial"/>
                <w:b/>
                <w:bCs/>
                <w:color w:val="FFFFFF"/>
                <w:sz w:val="16"/>
                <w:szCs w:val="16"/>
              </w:rPr>
            </w:pPr>
            <w:r w:rsidRPr="00D86171">
              <w:rPr>
                <w:rFonts w:cs="Arial"/>
                <w:b/>
                <w:bCs/>
                <w:color w:val="FFFFFF"/>
                <w:sz w:val="16"/>
                <w:szCs w:val="16"/>
              </w:rPr>
              <w:t>Emisiones Totales GEI tCO2e</w:t>
            </w:r>
          </w:p>
        </w:tc>
      </w:tr>
      <w:tr w:rsidR="00BF0954" w:rsidRPr="00D86171" w14:paraId="7D6C8C73" w14:textId="77777777" w:rsidTr="00172966">
        <w:trPr>
          <w:trHeight w:val="240"/>
        </w:trPr>
        <w:tc>
          <w:tcPr>
            <w:tcW w:w="325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4AFEE4F"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Energía Estacionaria</w:t>
            </w:r>
          </w:p>
        </w:tc>
        <w:tc>
          <w:tcPr>
            <w:tcW w:w="1559"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C5620B2"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98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F3117E3"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60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96E6DC2"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C755C8E" w14:textId="31E65673" w:rsidR="00BF0954" w:rsidRPr="00172966" w:rsidRDefault="00BF0954" w:rsidP="00BF0954">
            <w:pPr>
              <w:jc w:val="right"/>
              <w:rPr>
                <w:rFonts w:cs="Arial"/>
                <w:b/>
                <w:bCs/>
                <w:color w:val="FFFFFF" w:themeColor="background1"/>
                <w:sz w:val="16"/>
                <w:szCs w:val="16"/>
              </w:rPr>
            </w:pPr>
          </w:p>
        </w:tc>
      </w:tr>
      <w:tr w:rsidR="00BF0954" w:rsidRPr="00D86171" w14:paraId="3CB0AC79" w14:textId="77777777" w:rsidTr="3DFB7475">
        <w:trPr>
          <w:trHeight w:val="228"/>
        </w:trPr>
        <w:tc>
          <w:tcPr>
            <w:tcW w:w="32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5501F3" w14:textId="77777777" w:rsidR="00BF0954" w:rsidRPr="00D86171" w:rsidRDefault="00BF0954" w:rsidP="00BF0954">
            <w:pPr>
              <w:jc w:val="left"/>
              <w:rPr>
                <w:rFonts w:cs="Arial"/>
                <w:sz w:val="16"/>
                <w:szCs w:val="16"/>
              </w:rPr>
            </w:pPr>
            <w:r w:rsidRPr="00D86171">
              <w:rPr>
                <w:rFonts w:cs="Arial"/>
                <w:sz w:val="16"/>
                <w:szCs w:val="16"/>
              </w:rPr>
              <w:t>Residencial-Comercial</w:t>
            </w:r>
          </w:p>
        </w:tc>
        <w:tc>
          <w:tcPr>
            <w:tcW w:w="1559" w:type="dxa"/>
            <w:tcBorders>
              <w:top w:val="nil"/>
              <w:left w:val="nil"/>
              <w:bottom w:val="single" w:sz="4" w:space="0" w:color="auto"/>
              <w:right w:val="single" w:sz="4" w:space="0" w:color="auto"/>
            </w:tcBorders>
            <w:shd w:val="clear" w:color="auto" w:fill="auto"/>
            <w:noWrap/>
            <w:vAlign w:val="center"/>
            <w:hideMark/>
          </w:tcPr>
          <w:p w14:paraId="0038AFF5"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center"/>
            <w:hideMark/>
          </w:tcPr>
          <w:p w14:paraId="19C2F3F7"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auto"/>
            <w:noWrap/>
            <w:vAlign w:val="center"/>
            <w:hideMark/>
          </w:tcPr>
          <w:p w14:paraId="671619C7"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tcPr>
          <w:p w14:paraId="55E7E7B3" w14:textId="6C8F569C" w:rsidR="00BF0954" w:rsidRPr="00D86171" w:rsidRDefault="00BF0954" w:rsidP="00BF0954">
            <w:pPr>
              <w:jc w:val="right"/>
              <w:rPr>
                <w:rFonts w:cs="Arial"/>
                <w:color w:val="000000"/>
                <w:sz w:val="16"/>
                <w:szCs w:val="16"/>
              </w:rPr>
            </w:pPr>
          </w:p>
        </w:tc>
      </w:tr>
      <w:tr w:rsidR="00BF0954" w:rsidRPr="00D86171" w14:paraId="085D114C" w14:textId="77777777" w:rsidTr="3DFB7475">
        <w:trPr>
          <w:trHeight w:val="228"/>
        </w:trPr>
        <w:tc>
          <w:tcPr>
            <w:tcW w:w="32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D56DC1" w14:textId="77777777" w:rsidR="00BF0954" w:rsidRPr="00D86171" w:rsidRDefault="00BF0954" w:rsidP="00BF0954">
            <w:pPr>
              <w:jc w:val="left"/>
              <w:rPr>
                <w:rFonts w:cs="Arial"/>
                <w:sz w:val="16"/>
                <w:szCs w:val="16"/>
              </w:rPr>
            </w:pPr>
            <w:r w:rsidRPr="00D86171">
              <w:rPr>
                <w:rFonts w:cs="Arial"/>
                <w:sz w:val="16"/>
                <w:szCs w:val="16"/>
              </w:rPr>
              <w:t>Industrial</w:t>
            </w:r>
          </w:p>
        </w:tc>
        <w:tc>
          <w:tcPr>
            <w:tcW w:w="1559" w:type="dxa"/>
            <w:tcBorders>
              <w:top w:val="nil"/>
              <w:left w:val="nil"/>
              <w:bottom w:val="single" w:sz="4" w:space="0" w:color="auto"/>
              <w:right w:val="single" w:sz="4" w:space="0" w:color="auto"/>
            </w:tcBorders>
            <w:shd w:val="clear" w:color="auto" w:fill="auto"/>
            <w:noWrap/>
            <w:vAlign w:val="center"/>
            <w:hideMark/>
          </w:tcPr>
          <w:p w14:paraId="76E0701C"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center"/>
            <w:hideMark/>
          </w:tcPr>
          <w:p w14:paraId="1B39CAB3"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auto"/>
            <w:noWrap/>
            <w:vAlign w:val="center"/>
            <w:hideMark/>
          </w:tcPr>
          <w:p w14:paraId="1321F77E"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tcPr>
          <w:p w14:paraId="192054AC" w14:textId="51FAA0E6" w:rsidR="00BF0954" w:rsidRPr="00D86171" w:rsidRDefault="00BF0954" w:rsidP="00BF0954">
            <w:pPr>
              <w:jc w:val="right"/>
              <w:rPr>
                <w:rFonts w:cs="Arial"/>
                <w:color w:val="000000"/>
                <w:sz w:val="16"/>
                <w:szCs w:val="16"/>
              </w:rPr>
            </w:pPr>
          </w:p>
        </w:tc>
      </w:tr>
      <w:tr w:rsidR="00BF0954" w:rsidRPr="00D86171" w14:paraId="008A1737" w14:textId="77777777" w:rsidTr="00172966">
        <w:trPr>
          <w:trHeight w:val="383"/>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6D36AC" w14:textId="77777777" w:rsidR="00BF0954" w:rsidRPr="00D86171" w:rsidRDefault="00BF0954" w:rsidP="00BF0954">
            <w:pPr>
              <w:jc w:val="left"/>
              <w:rPr>
                <w:rFonts w:cs="Arial"/>
                <w:sz w:val="16"/>
                <w:szCs w:val="16"/>
              </w:rPr>
            </w:pPr>
            <w:r w:rsidRPr="00D86171">
              <w:rPr>
                <w:rFonts w:cs="Arial"/>
                <w:sz w:val="16"/>
                <w:szCs w:val="16"/>
              </w:rPr>
              <w:t>Emisiones fugitivas en Industrias de Energía</w:t>
            </w:r>
          </w:p>
        </w:tc>
        <w:tc>
          <w:tcPr>
            <w:tcW w:w="1559" w:type="dxa"/>
            <w:tcBorders>
              <w:top w:val="nil"/>
              <w:left w:val="nil"/>
              <w:bottom w:val="single" w:sz="4" w:space="0" w:color="auto"/>
              <w:right w:val="single" w:sz="4" w:space="0" w:color="auto"/>
            </w:tcBorders>
            <w:shd w:val="clear" w:color="auto" w:fill="auto"/>
            <w:noWrap/>
            <w:vAlign w:val="center"/>
            <w:hideMark/>
          </w:tcPr>
          <w:p w14:paraId="79D748CF"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center"/>
            <w:hideMark/>
          </w:tcPr>
          <w:p w14:paraId="531135CB"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center"/>
            <w:hideMark/>
          </w:tcPr>
          <w:p w14:paraId="56498BAE"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tcPr>
          <w:p w14:paraId="5E80715E" w14:textId="16FB65B5" w:rsidR="00BF0954" w:rsidRPr="00D86171" w:rsidRDefault="00BF0954" w:rsidP="00BF0954">
            <w:pPr>
              <w:jc w:val="right"/>
              <w:rPr>
                <w:rFonts w:cs="Arial"/>
                <w:color w:val="000000"/>
                <w:sz w:val="16"/>
                <w:szCs w:val="16"/>
              </w:rPr>
            </w:pPr>
          </w:p>
        </w:tc>
      </w:tr>
      <w:tr w:rsidR="00BF0954" w:rsidRPr="00D86171" w14:paraId="2145F21D" w14:textId="77777777" w:rsidTr="00172966">
        <w:trPr>
          <w:trHeight w:val="240"/>
        </w:trPr>
        <w:tc>
          <w:tcPr>
            <w:tcW w:w="3256"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4CA95A51"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Transporte</w:t>
            </w:r>
          </w:p>
        </w:tc>
        <w:tc>
          <w:tcPr>
            <w:tcW w:w="1559" w:type="dxa"/>
            <w:tcBorders>
              <w:top w:val="nil"/>
              <w:left w:val="nil"/>
              <w:bottom w:val="single" w:sz="4" w:space="0" w:color="auto"/>
              <w:right w:val="single" w:sz="4" w:space="0" w:color="auto"/>
            </w:tcBorders>
            <w:shd w:val="clear" w:color="auto" w:fill="808080" w:themeFill="background1" w:themeFillShade="80"/>
            <w:noWrap/>
            <w:vAlign w:val="bottom"/>
            <w:hideMark/>
          </w:tcPr>
          <w:p w14:paraId="17FABE41"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984" w:type="dxa"/>
            <w:tcBorders>
              <w:top w:val="nil"/>
              <w:left w:val="nil"/>
              <w:bottom w:val="single" w:sz="4" w:space="0" w:color="auto"/>
              <w:right w:val="single" w:sz="4" w:space="0" w:color="auto"/>
            </w:tcBorders>
            <w:shd w:val="clear" w:color="auto" w:fill="808080" w:themeFill="background1" w:themeFillShade="80"/>
            <w:noWrap/>
            <w:vAlign w:val="bottom"/>
            <w:hideMark/>
          </w:tcPr>
          <w:p w14:paraId="096186FA"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604" w:type="dxa"/>
            <w:tcBorders>
              <w:top w:val="nil"/>
              <w:left w:val="nil"/>
              <w:bottom w:val="single" w:sz="4" w:space="0" w:color="auto"/>
              <w:right w:val="single" w:sz="4" w:space="0" w:color="auto"/>
            </w:tcBorders>
            <w:shd w:val="clear" w:color="auto" w:fill="808080" w:themeFill="background1" w:themeFillShade="80"/>
            <w:noWrap/>
            <w:vAlign w:val="bottom"/>
            <w:hideMark/>
          </w:tcPr>
          <w:p w14:paraId="7D83E39B"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tcPr>
          <w:p w14:paraId="47BFB9C1" w14:textId="4579958A" w:rsidR="00BF0954" w:rsidRPr="00172966" w:rsidRDefault="00BF0954" w:rsidP="00BF0954">
            <w:pPr>
              <w:jc w:val="right"/>
              <w:rPr>
                <w:rFonts w:cs="Arial"/>
                <w:b/>
                <w:bCs/>
                <w:color w:val="FFFFFF" w:themeColor="background1"/>
                <w:sz w:val="16"/>
                <w:szCs w:val="16"/>
              </w:rPr>
            </w:pPr>
          </w:p>
        </w:tc>
      </w:tr>
      <w:tr w:rsidR="00BF0954" w:rsidRPr="00D86171" w14:paraId="5CC237D9" w14:textId="77777777" w:rsidTr="3DFB7475">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660393" w14:textId="77777777" w:rsidR="00BF0954" w:rsidRPr="00D86171" w:rsidRDefault="00BF0954" w:rsidP="00BF0954">
            <w:pPr>
              <w:jc w:val="left"/>
              <w:rPr>
                <w:rFonts w:cs="Arial"/>
                <w:color w:val="000000"/>
                <w:sz w:val="16"/>
                <w:szCs w:val="16"/>
              </w:rPr>
            </w:pPr>
            <w:r w:rsidRPr="00D86171">
              <w:rPr>
                <w:rFonts w:cs="Arial"/>
                <w:color w:val="000000"/>
                <w:sz w:val="16"/>
                <w:szCs w:val="16"/>
              </w:rPr>
              <w:t>Transporte por carretera</w:t>
            </w:r>
          </w:p>
        </w:tc>
        <w:tc>
          <w:tcPr>
            <w:tcW w:w="1559" w:type="dxa"/>
            <w:tcBorders>
              <w:top w:val="nil"/>
              <w:left w:val="nil"/>
              <w:bottom w:val="single" w:sz="4" w:space="0" w:color="auto"/>
              <w:right w:val="single" w:sz="4" w:space="0" w:color="auto"/>
            </w:tcBorders>
            <w:shd w:val="clear" w:color="auto" w:fill="auto"/>
            <w:noWrap/>
            <w:vAlign w:val="bottom"/>
            <w:hideMark/>
          </w:tcPr>
          <w:p w14:paraId="4BA3EB5A"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14:paraId="6A88CA70"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auto"/>
            <w:noWrap/>
            <w:vAlign w:val="bottom"/>
            <w:hideMark/>
          </w:tcPr>
          <w:p w14:paraId="1CCB165D"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3625A1F0" w14:textId="646A9F3B" w:rsidR="00BF0954" w:rsidRPr="00D86171" w:rsidRDefault="00BF0954" w:rsidP="00BF0954">
            <w:pPr>
              <w:jc w:val="right"/>
              <w:rPr>
                <w:rFonts w:cs="Arial"/>
                <w:color w:val="000000"/>
                <w:sz w:val="16"/>
                <w:szCs w:val="16"/>
              </w:rPr>
            </w:pPr>
          </w:p>
        </w:tc>
      </w:tr>
      <w:tr w:rsidR="00BF0954" w:rsidRPr="00D86171" w14:paraId="67D72935" w14:textId="77777777" w:rsidTr="3DFB7475">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E55A7F" w14:textId="77777777" w:rsidR="00BF0954" w:rsidRPr="00D86171" w:rsidRDefault="00BF0954" w:rsidP="00BF0954">
            <w:pPr>
              <w:jc w:val="left"/>
              <w:rPr>
                <w:rFonts w:cs="Arial"/>
                <w:color w:val="000000"/>
                <w:sz w:val="16"/>
                <w:szCs w:val="16"/>
              </w:rPr>
            </w:pPr>
            <w:r w:rsidRPr="00D86171">
              <w:rPr>
                <w:rFonts w:cs="Arial"/>
                <w:color w:val="000000"/>
                <w:sz w:val="16"/>
                <w:szCs w:val="16"/>
              </w:rPr>
              <w:t>Ferroviario</w:t>
            </w:r>
          </w:p>
        </w:tc>
        <w:tc>
          <w:tcPr>
            <w:tcW w:w="1559" w:type="dxa"/>
            <w:tcBorders>
              <w:top w:val="nil"/>
              <w:left w:val="nil"/>
              <w:bottom w:val="single" w:sz="4" w:space="0" w:color="auto"/>
              <w:right w:val="single" w:sz="4" w:space="0" w:color="auto"/>
            </w:tcBorders>
            <w:shd w:val="clear" w:color="auto" w:fill="auto"/>
            <w:noWrap/>
            <w:vAlign w:val="bottom"/>
            <w:hideMark/>
          </w:tcPr>
          <w:p w14:paraId="76CD8BBB"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14:paraId="46767DB8"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auto"/>
            <w:noWrap/>
            <w:vAlign w:val="bottom"/>
            <w:hideMark/>
          </w:tcPr>
          <w:p w14:paraId="4AC1CE31"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080FF92F" w14:textId="696B7AF0" w:rsidR="00BF0954" w:rsidRPr="00D86171" w:rsidRDefault="00BF0954" w:rsidP="00BF0954">
            <w:pPr>
              <w:jc w:val="right"/>
              <w:rPr>
                <w:rFonts w:cs="Arial"/>
                <w:color w:val="000000"/>
                <w:sz w:val="16"/>
                <w:szCs w:val="16"/>
              </w:rPr>
            </w:pPr>
          </w:p>
        </w:tc>
      </w:tr>
      <w:tr w:rsidR="00BF0954" w:rsidRPr="00D86171" w14:paraId="74CB0BB2" w14:textId="77777777" w:rsidTr="3DFB7475">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454CBBE" w14:textId="77777777" w:rsidR="00BF0954" w:rsidRPr="00D86171" w:rsidRDefault="00BF0954" w:rsidP="00BF0954">
            <w:pPr>
              <w:jc w:val="left"/>
              <w:rPr>
                <w:rFonts w:cs="Arial"/>
                <w:color w:val="000000"/>
                <w:sz w:val="16"/>
                <w:szCs w:val="16"/>
              </w:rPr>
            </w:pPr>
            <w:r w:rsidRPr="00D86171">
              <w:rPr>
                <w:rFonts w:cs="Arial"/>
                <w:color w:val="000000"/>
                <w:sz w:val="16"/>
                <w:szCs w:val="16"/>
              </w:rPr>
              <w:t>Transporte marítimo</w:t>
            </w:r>
          </w:p>
        </w:tc>
        <w:tc>
          <w:tcPr>
            <w:tcW w:w="1559" w:type="dxa"/>
            <w:tcBorders>
              <w:top w:val="nil"/>
              <w:left w:val="nil"/>
              <w:bottom w:val="single" w:sz="4" w:space="0" w:color="auto"/>
              <w:right w:val="single" w:sz="4" w:space="0" w:color="auto"/>
            </w:tcBorders>
            <w:shd w:val="clear" w:color="auto" w:fill="auto"/>
            <w:noWrap/>
            <w:vAlign w:val="bottom"/>
            <w:hideMark/>
          </w:tcPr>
          <w:p w14:paraId="04190AAC"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14:paraId="4FBB295F"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auto"/>
            <w:noWrap/>
            <w:vAlign w:val="bottom"/>
            <w:hideMark/>
          </w:tcPr>
          <w:p w14:paraId="5A2F06E3"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59282973" w14:textId="5B584797" w:rsidR="00BF0954" w:rsidRPr="00D86171" w:rsidRDefault="00BF0954" w:rsidP="00BF0954">
            <w:pPr>
              <w:jc w:val="right"/>
              <w:rPr>
                <w:rFonts w:cs="Arial"/>
                <w:color w:val="000000"/>
                <w:sz w:val="16"/>
                <w:szCs w:val="16"/>
              </w:rPr>
            </w:pPr>
          </w:p>
        </w:tc>
      </w:tr>
      <w:tr w:rsidR="00BF0954" w:rsidRPr="00D86171" w14:paraId="4718B3A1" w14:textId="77777777" w:rsidTr="3DFB7475">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8CB396" w14:textId="77777777" w:rsidR="00BF0954" w:rsidRPr="00D86171" w:rsidRDefault="00BF0954" w:rsidP="00BF0954">
            <w:pPr>
              <w:jc w:val="left"/>
              <w:rPr>
                <w:rFonts w:cs="Arial"/>
                <w:color w:val="000000"/>
                <w:sz w:val="16"/>
                <w:szCs w:val="16"/>
              </w:rPr>
            </w:pPr>
            <w:r w:rsidRPr="00D86171">
              <w:rPr>
                <w:rFonts w:cs="Arial"/>
                <w:color w:val="000000"/>
                <w:sz w:val="16"/>
                <w:szCs w:val="16"/>
              </w:rPr>
              <w:t>Aviación</w:t>
            </w:r>
          </w:p>
        </w:tc>
        <w:tc>
          <w:tcPr>
            <w:tcW w:w="1559" w:type="dxa"/>
            <w:tcBorders>
              <w:top w:val="nil"/>
              <w:left w:val="nil"/>
              <w:bottom w:val="single" w:sz="4" w:space="0" w:color="auto"/>
              <w:right w:val="single" w:sz="4" w:space="0" w:color="auto"/>
            </w:tcBorders>
            <w:shd w:val="clear" w:color="auto" w:fill="auto"/>
            <w:noWrap/>
            <w:vAlign w:val="bottom"/>
            <w:hideMark/>
          </w:tcPr>
          <w:p w14:paraId="2CD24827"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14:paraId="1A26BEA9"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auto"/>
            <w:noWrap/>
            <w:vAlign w:val="bottom"/>
            <w:hideMark/>
          </w:tcPr>
          <w:p w14:paraId="5B6D1F9A"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0462385B" w14:textId="64BF561A" w:rsidR="00BF0954" w:rsidRPr="00D86171" w:rsidRDefault="00BF0954" w:rsidP="00BF0954">
            <w:pPr>
              <w:jc w:val="right"/>
              <w:rPr>
                <w:rFonts w:cs="Arial"/>
                <w:color w:val="000000"/>
                <w:sz w:val="16"/>
                <w:szCs w:val="16"/>
              </w:rPr>
            </w:pPr>
          </w:p>
        </w:tc>
      </w:tr>
      <w:tr w:rsidR="00BF0954" w:rsidRPr="00D86171" w14:paraId="35BB6E21" w14:textId="77777777" w:rsidTr="00172966">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B006A6" w14:textId="77777777" w:rsidR="00BF0954" w:rsidRPr="00D86171" w:rsidRDefault="00BF0954" w:rsidP="00BF0954">
            <w:pPr>
              <w:jc w:val="left"/>
              <w:rPr>
                <w:rFonts w:cs="Arial"/>
                <w:color w:val="000000"/>
                <w:sz w:val="16"/>
                <w:szCs w:val="16"/>
              </w:rPr>
            </w:pPr>
            <w:r w:rsidRPr="00D86171">
              <w:rPr>
                <w:rFonts w:cs="Arial"/>
                <w:color w:val="000000"/>
                <w:sz w:val="16"/>
                <w:szCs w:val="16"/>
              </w:rPr>
              <w:t>Transporte fuera de carretera</w:t>
            </w:r>
          </w:p>
        </w:tc>
        <w:tc>
          <w:tcPr>
            <w:tcW w:w="1559" w:type="dxa"/>
            <w:tcBorders>
              <w:top w:val="nil"/>
              <w:left w:val="nil"/>
              <w:bottom w:val="single" w:sz="4" w:space="0" w:color="auto"/>
              <w:right w:val="single" w:sz="4" w:space="0" w:color="auto"/>
            </w:tcBorders>
            <w:shd w:val="clear" w:color="auto" w:fill="auto"/>
            <w:noWrap/>
            <w:vAlign w:val="bottom"/>
            <w:hideMark/>
          </w:tcPr>
          <w:p w14:paraId="10FBDC02"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14:paraId="2933FA11"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bottom"/>
            <w:hideMark/>
          </w:tcPr>
          <w:p w14:paraId="4A0D20A3"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74A9EB79" w14:textId="1B571304" w:rsidR="00BF0954" w:rsidRPr="00D86171" w:rsidRDefault="00BF0954" w:rsidP="00BF0954">
            <w:pPr>
              <w:jc w:val="left"/>
              <w:rPr>
                <w:rFonts w:cs="Arial"/>
                <w:color w:val="000000"/>
                <w:sz w:val="16"/>
                <w:szCs w:val="16"/>
              </w:rPr>
            </w:pPr>
          </w:p>
        </w:tc>
      </w:tr>
      <w:tr w:rsidR="00BF0954" w:rsidRPr="00D86171" w14:paraId="34309100" w14:textId="77777777" w:rsidTr="00172966">
        <w:trPr>
          <w:trHeight w:val="240"/>
        </w:trPr>
        <w:tc>
          <w:tcPr>
            <w:tcW w:w="3256"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727CB47D"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Procesos industriales y uso de productos</w:t>
            </w:r>
          </w:p>
        </w:tc>
        <w:tc>
          <w:tcPr>
            <w:tcW w:w="15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5250AB5"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984" w:type="dxa"/>
            <w:tcBorders>
              <w:top w:val="nil"/>
              <w:left w:val="nil"/>
              <w:bottom w:val="single" w:sz="4" w:space="0" w:color="auto"/>
              <w:right w:val="single" w:sz="4" w:space="0" w:color="auto"/>
            </w:tcBorders>
            <w:shd w:val="clear" w:color="auto" w:fill="808080" w:themeFill="background1" w:themeFillShade="80"/>
            <w:noWrap/>
            <w:vAlign w:val="bottom"/>
            <w:hideMark/>
          </w:tcPr>
          <w:p w14:paraId="69189FC9"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604" w:type="dxa"/>
            <w:tcBorders>
              <w:top w:val="nil"/>
              <w:left w:val="nil"/>
              <w:bottom w:val="single" w:sz="4" w:space="0" w:color="auto"/>
              <w:right w:val="single" w:sz="4" w:space="0" w:color="auto"/>
            </w:tcBorders>
            <w:shd w:val="clear" w:color="auto" w:fill="808080" w:themeFill="background1" w:themeFillShade="80"/>
            <w:noWrap/>
            <w:vAlign w:val="bottom"/>
            <w:hideMark/>
          </w:tcPr>
          <w:p w14:paraId="70B6E0A5"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tcPr>
          <w:p w14:paraId="32D51919" w14:textId="768145AF" w:rsidR="00BF0954" w:rsidRPr="00172966" w:rsidRDefault="00BF0954" w:rsidP="00BF0954">
            <w:pPr>
              <w:jc w:val="right"/>
              <w:rPr>
                <w:rFonts w:cs="Arial"/>
                <w:b/>
                <w:bCs/>
                <w:color w:val="FFFFFF" w:themeColor="background1"/>
                <w:sz w:val="16"/>
                <w:szCs w:val="16"/>
              </w:rPr>
            </w:pPr>
          </w:p>
        </w:tc>
      </w:tr>
      <w:tr w:rsidR="00BF0954" w:rsidRPr="00D86171" w14:paraId="283608AC" w14:textId="77777777" w:rsidTr="00172966">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377A53" w14:textId="77777777" w:rsidR="00BF0954" w:rsidRPr="00D86171" w:rsidRDefault="00BF0954" w:rsidP="00BF0954">
            <w:pPr>
              <w:jc w:val="left"/>
              <w:rPr>
                <w:rFonts w:cs="Arial"/>
                <w:color w:val="000000"/>
                <w:sz w:val="16"/>
                <w:szCs w:val="16"/>
              </w:rPr>
            </w:pPr>
            <w:r w:rsidRPr="00D86171">
              <w:rPr>
                <w:rFonts w:cs="Arial"/>
                <w:color w:val="000000"/>
                <w:sz w:val="16"/>
                <w:szCs w:val="16"/>
              </w:rPr>
              <w:t>Procesos Industriales</w:t>
            </w:r>
          </w:p>
        </w:tc>
        <w:tc>
          <w:tcPr>
            <w:tcW w:w="1559" w:type="dxa"/>
            <w:tcBorders>
              <w:top w:val="nil"/>
              <w:left w:val="nil"/>
              <w:bottom w:val="single" w:sz="4" w:space="0" w:color="auto"/>
              <w:right w:val="single" w:sz="4" w:space="0" w:color="auto"/>
            </w:tcBorders>
            <w:shd w:val="clear" w:color="auto" w:fill="auto"/>
            <w:noWrap/>
            <w:vAlign w:val="bottom"/>
            <w:hideMark/>
          </w:tcPr>
          <w:p w14:paraId="595CAD60"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537412F1"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bottom"/>
            <w:hideMark/>
          </w:tcPr>
          <w:p w14:paraId="270783F0"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665D669A" w14:textId="585B447B" w:rsidR="00BF0954" w:rsidRPr="00D86171" w:rsidRDefault="00BF0954" w:rsidP="00BF0954">
            <w:pPr>
              <w:jc w:val="right"/>
              <w:rPr>
                <w:rFonts w:cs="Arial"/>
                <w:color w:val="000000"/>
                <w:sz w:val="16"/>
                <w:szCs w:val="16"/>
              </w:rPr>
            </w:pPr>
          </w:p>
        </w:tc>
      </w:tr>
      <w:tr w:rsidR="00BF0954" w:rsidRPr="00D86171" w14:paraId="230CE950" w14:textId="77777777" w:rsidTr="00172966">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F78973" w14:textId="77777777" w:rsidR="00BF0954" w:rsidRPr="00D86171" w:rsidRDefault="00BF0954" w:rsidP="00BF0954">
            <w:pPr>
              <w:jc w:val="left"/>
              <w:rPr>
                <w:rFonts w:cs="Arial"/>
                <w:color w:val="000000"/>
                <w:sz w:val="16"/>
                <w:szCs w:val="16"/>
              </w:rPr>
            </w:pPr>
            <w:r w:rsidRPr="00D86171">
              <w:rPr>
                <w:rFonts w:cs="Arial"/>
                <w:color w:val="000000"/>
                <w:sz w:val="16"/>
                <w:szCs w:val="16"/>
              </w:rPr>
              <w:t>Uso de Productos</w:t>
            </w:r>
          </w:p>
        </w:tc>
        <w:tc>
          <w:tcPr>
            <w:tcW w:w="1559" w:type="dxa"/>
            <w:tcBorders>
              <w:top w:val="nil"/>
              <w:left w:val="nil"/>
              <w:bottom w:val="single" w:sz="4" w:space="0" w:color="auto"/>
              <w:right w:val="single" w:sz="4" w:space="0" w:color="auto"/>
            </w:tcBorders>
            <w:shd w:val="clear" w:color="auto" w:fill="auto"/>
            <w:noWrap/>
            <w:vAlign w:val="bottom"/>
            <w:hideMark/>
          </w:tcPr>
          <w:p w14:paraId="2260C7E3"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75E11166"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bottom"/>
            <w:hideMark/>
          </w:tcPr>
          <w:p w14:paraId="56657043"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0C909E13" w14:textId="405F10E7" w:rsidR="00BF0954" w:rsidRPr="00D86171" w:rsidRDefault="00BF0954" w:rsidP="00BF0954">
            <w:pPr>
              <w:jc w:val="right"/>
              <w:rPr>
                <w:rFonts w:cs="Arial"/>
                <w:color w:val="000000"/>
                <w:sz w:val="16"/>
                <w:szCs w:val="16"/>
              </w:rPr>
            </w:pPr>
          </w:p>
        </w:tc>
      </w:tr>
      <w:tr w:rsidR="00BF0954" w:rsidRPr="00D86171" w14:paraId="289BB108" w14:textId="77777777" w:rsidTr="00172966">
        <w:trPr>
          <w:trHeight w:val="240"/>
        </w:trPr>
        <w:tc>
          <w:tcPr>
            <w:tcW w:w="3256"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415F748F" w14:textId="5BB153AC"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Agricultura, silvicultura y otros usos de suelo</w:t>
            </w:r>
          </w:p>
        </w:tc>
        <w:tc>
          <w:tcPr>
            <w:tcW w:w="15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6076B45"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984" w:type="dxa"/>
            <w:tcBorders>
              <w:top w:val="nil"/>
              <w:left w:val="nil"/>
              <w:bottom w:val="single" w:sz="4" w:space="0" w:color="auto"/>
              <w:right w:val="single" w:sz="4" w:space="0" w:color="auto"/>
            </w:tcBorders>
            <w:shd w:val="clear" w:color="auto" w:fill="808080" w:themeFill="background1" w:themeFillShade="80"/>
            <w:noWrap/>
            <w:vAlign w:val="bottom"/>
            <w:hideMark/>
          </w:tcPr>
          <w:p w14:paraId="65AAD6F5"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604" w:type="dxa"/>
            <w:tcBorders>
              <w:top w:val="nil"/>
              <w:left w:val="nil"/>
              <w:bottom w:val="single" w:sz="4" w:space="0" w:color="auto"/>
              <w:right w:val="single" w:sz="4" w:space="0" w:color="auto"/>
            </w:tcBorders>
            <w:shd w:val="clear" w:color="auto" w:fill="808080" w:themeFill="background1" w:themeFillShade="80"/>
            <w:noWrap/>
            <w:vAlign w:val="bottom"/>
            <w:hideMark/>
          </w:tcPr>
          <w:p w14:paraId="66056B3D"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tcPr>
          <w:p w14:paraId="78EFF51F" w14:textId="1A184F2D" w:rsidR="00BF0954" w:rsidRPr="00172966" w:rsidRDefault="00BF0954" w:rsidP="00BF0954">
            <w:pPr>
              <w:jc w:val="right"/>
              <w:rPr>
                <w:rFonts w:cs="Arial"/>
                <w:b/>
                <w:bCs/>
                <w:color w:val="FFFFFF" w:themeColor="background1"/>
                <w:sz w:val="16"/>
                <w:szCs w:val="16"/>
              </w:rPr>
            </w:pPr>
          </w:p>
        </w:tc>
      </w:tr>
      <w:tr w:rsidR="00BF0954" w:rsidRPr="00D86171" w14:paraId="3B20700D" w14:textId="77777777" w:rsidTr="00172966">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E342AA" w14:textId="77777777" w:rsidR="00BF0954" w:rsidRPr="00D86171" w:rsidRDefault="00BF0954" w:rsidP="00BF0954">
            <w:pPr>
              <w:jc w:val="left"/>
              <w:rPr>
                <w:rFonts w:cs="Arial"/>
                <w:color w:val="000000"/>
                <w:sz w:val="16"/>
                <w:szCs w:val="16"/>
              </w:rPr>
            </w:pPr>
            <w:r w:rsidRPr="00D86171">
              <w:rPr>
                <w:rFonts w:cs="Arial"/>
                <w:color w:val="000000"/>
                <w:sz w:val="16"/>
                <w:szCs w:val="16"/>
              </w:rPr>
              <w:t>Ganadería</w:t>
            </w:r>
          </w:p>
        </w:tc>
        <w:tc>
          <w:tcPr>
            <w:tcW w:w="1559" w:type="dxa"/>
            <w:tcBorders>
              <w:top w:val="nil"/>
              <w:left w:val="nil"/>
              <w:bottom w:val="single" w:sz="4" w:space="0" w:color="auto"/>
              <w:right w:val="single" w:sz="4" w:space="0" w:color="auto"/>
            </w:tcBorders>
            <w:shd w:val="clear" w:color="auto" w:fill="auto"/>
            <w:noWrap/>
            <w:vAlign w:val="bottom"/>
            <w:hideMark/>
          </w:tcPr>
          <w:p w14:paraId="64816DE4"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5461A0AA"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bottom"/>
            <w:hideMark/>
          </w:tcPr>
          <w:p w14:paraId="405D759F"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5C7622C3" w14:textId="31A24259" w:rsidR="00BF0954" w:rsidRPr="00D86171" w:rsidRDefault="00BF0954" w:rsidP="00BF0954">
            <w:pPr>
              <w:jc w:val="right"/>
              <w:rPr>
                <w:rFonts w:cs="Arial"/>
                <w:color w:val="000000"/>
                <w:sz w:val="16"/>
                <w:szCs w:val="16"/>
              </w:rPr>
            </w:pPr>
          </w:p>
        </w:tc>
      </w:tr>
      <w:tr w:rsidR="00BF0954" w:rsidRPr="00D86171" w14:paraId="0B56CC31" w14:textId="77777777" w:rsidTr="00172966">
        <w:trPr>
          <w:trHeight w:val="22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777B10" w14:textId="494A4EB3" w:rsidR="00BF0954" w:rsidRPr="00D86171" w:rsidRDefault="00BF0954" w:rsidP="00BF0954">
            <w:pPr>
              <w:jc w:val="left"/>
              <w:rPr>
                <w:rFonts w:cs="Arial"/>
                <w:color w:val="000000"/>
                <w:sz w:val="16"/>
                <w:szCs w:val="16"/>
              </w:rPr>
            </w:pPr>
            <w:r w:rsidRPr="0A9D2474">
              <w:rPr>
                <w:rFonts w:cs="Arial"/>
                <w:color w:val="000000" w:themeColor="text1"/>
                <w:sz w:val="16"/>
                <w:szCs w:val="16"/>
              </w:rPr>
              <w:t>Suelo</w:t>
            </w:r>
            <w:r w:rsidR="375AA92F" w:rsidRPr="0A9D2474">
              <w:rPr>
                <w:rFonts w:cs="Arial"/>
                <w:color w:val="000000" w:themeColor="text1"/>
                <w:sz w:val="16"/>
                <w:szCs w:val="16"/>
              </w:rPr>
              <w:t xml:space="preserve"> (Emisiones)</w:t>
            </w:r>
          </w:p>
        </w:tc>
        <w:tc>
          <w:tcPr>
            <w:tcW w:w="1559" w:type="dxa"/>
            <w:tcBorders>
              <w:top w:val="nil"/>
              <w:left w:val="nil"/>
              <w:bottom w:val="single" w:sz="4" w:space="0" w:color="auto"/>
              <w:right w:val="single" w:sz="4" w:space="0" w:color="auto"/>
            </w:tcBorders>
            <w:shd w:val="clear" w:color="auto" w:fill="auto"/>
            <w:noWrap/>
            <w:vAlign w:val="bottom"/>
            <w:hideMark/>
          </w:tcPr>
          <w:p w14:paraId="10B8F493"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228B6420"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bottom"/>
            <w:hideMark/>
          </w:tcPr>
          <w:p w14:paraId="588CE65B"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306E1CE2" w14:textId="38D8115F" w:rsidR="00BF0954" w:rsidRPr="00D86171" w:rsidRDefault="00BF0954" w:rsidP="00BF0954">
            <w:pPr>
              <w:jc w:val="right"/>
              <w:rPr>
                <w:rFonts w:cs="Arial"/>
                <w:color w:val="000000"/>
                <w:sz w:val="16"/>
                <w:szCs w:val="16"/>
              </w:rPr>
            </w:pPr>
          </w:p>
        </w:tc>
      </w:tr>
      <w:tr w:rsidR="00BF0954" w:rsidRPr="00D86171" w14:paraId="700629D1" w14:textId="77777777" w:rsidTr="00172966">
        <w:trPr>
          <w:trHeight w:val="45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E42F39" w14:textId="77777777" w:rsidR="00BF0954" w:rsidRPr="00D86171" w:rsidRDefault="00BF0954" w:rsidP="00BF0954">
            <w:pPr>
              <w:jc w:val="left"/>
              <w:rPr>
                <w:rFonts w:cs="Arial"/>
                <w:color w:val="000000"/>
                <w:sz w:val="16"/>
                <w:szCs w:val="16"/>
              </w:rPr>
            </w:pPr>
            <w:r w:rsidRPr="00D86171">
              <w:rPr>
                <w:rFonts w:cs="Arial"/>
                <w:color w:val="000000"/>
                <w:sz w:val="16"/>
                <w:szCs w:val="16"/>
              </w:rPr>
              <w:t>Fuentes agregadas y emisiones procedentes de fuentes del suelo distintas al CO</w:t>
            </w:r>
            <w:r w:rsidRPr="00D86171">
              <w:rPr>
                <w:rFonts w:cs="Arial"/>
                <w:color w:val="000000"/>
                <w:sz w:val="16"/>
                <w:szCs w:val="16"/>
                <w:vertAlign w:val="subscript"/>
              </w:rPr>
              <w:t>2</w:t>
            </w:r>
          </w:p>
        </w:tc>
        <w:tc>
          <w:tcPr>
            <w:tcW w:w="1559" w:type="dxa"/>
            <w:tcBorders>
              <w:top w:val="nil"/>
              <w:left w:val="nil"/>
              <w:bottom w:val="single" w:sz="4" w:space="0" w:color="auto"/>
              <w:right w:val="single" w:sz="4" w:space="0" w:color="auto"/>
            </w:tcBorders>
            <w:shd w:val="clear" w:color="auto" w:fill="auto"/>
            <w:noWrap/>
            <w:vAlign w:val="bottom"/>
            <w:hideMark/>
          </w:tcPr>
          <w:p w14:paraId="1BF452C2"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0717A709"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4" w:space="0" w:color="auto"/>
              <w:right w:val="single" w:sz="4" w:space="0" w:color="auto"/>
            </w:tcBorders>
            <w:shd w:val="clear" w:color="auto" w:fill="D9D9D9" w:themeFill="background1" w:themeFillShade="D9"/>
            <w:noWrap/>
            <w:vAlign w:val="bottom"/>
            <w:hideMark/>
          </w:tcPr>
          <w:p w14:paraId="316FAD7B"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14:paraId="245F1DC7" w14:textId="541F3676" w:rsidR="00BF0954" w:rsidRPr="00D86171" w:rsidRDefault="00BF0954" w:rsidP="00BF0954">
            <w:pPr>
              <w:jc w:val="right"/>
              <w:rPr>
                <w:rFonts w:cs="Arial"/>
                <w:color w:val="000000"/>
                <w:sz w:val="16"/>
                <w:szCs w:val="16"/>
              </w:rPr>
            </w:pPr>
          </w:p>
        </w:tc>
      </w:tr>
      <w:tr w:rsidR="00BF0954" w:rsidRPr="00D86171" w14:paraId="47A7589D" w14:textId="77777777" w:rsidTr="00172966">
        <w:trPr>
          <w:trHeight w:val="240"/>
        </w:trPr>
        <w:tc>
          <w:tcPr>
            <w:tcW w:w="3256"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377F1E8D"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Residuos</w:t>
            </w:r>
          </w:p>
        </w:tc>
        <w:tc>
          <w:tcPr>
            <w:tcW w:w="1559" w:type="dxa"/>
            <w:tcBorders>
              <w:top w:val="nil"/>
              <w:left w:val="nil"/>
              <w:bottom w:val="single" w:sz="4" w:space="0" w:color="auto"/>
              <w:right w:val="single" w:sz="4" w:space="0" w:color="auto"/>
            </w:tcBorders>
            <w:shd w:val="clear" w:color="auto" w:fill="808080" w:themeFill="background1" w:themeFillShade="80"/>
            <w:noWrap/>
            <w:vAlign w:val="bottom"/>
            <w:hideMark/>
          </w:tcPr>
          <w:p w14:paraId="22C3E928"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984" w:type="dxa"/>
            <w:tcBorders>
              <w:top w:val="nil"/>
              <w:left w:val="nil"/>
              <w:bottom w:val="single" w:sz="4" w:space="0" w:color="auto"/>
              <w:right w:val="single" w:sz="4" w:space="0" w:color="auto"/>
            </w:tcBorders>
            <w:shd w:val="clear" w:color="auto" w:fill="808080" w:themeFill="background1" w:themeFillShade="80"/>
            <w:noWrap/>
            <w:vAlign w:val="bottom"/>
            <w:hideMark/>
          </w:tcPr>
          <w:p w14:paraId="50D46684"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604" w:type="dxa"/>
            <w:tcBorders>
              <w:top w:val="nil"/>
              <w:left w:val="nil"/>
              <w:bottom w:val="single" w:sz="4" w:space="0" w:color="auto"/>
              <w:right w:val="single" w:sz="4" w:space="0" w:color="auto"/>
            </w:tcBorders>
            <w:shd w:val="clear" w:color="auto" w:fill="808080" w:themeFill="background1" w:themeFillShade="80"/>
            <w:noWrap/>
            <w:vAlign w:val="bottom"/>
            <w:hideMark/>
          </w:tcPr>
          <w:p w14:paraId="7F6DBEA0"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tcPr>
          <w:p w14:paraId="3036F6D0" w14:textId="4C793B9C" w:rsidR="00BF0954" w:rsidRPr="00172966" w:rsidRDefault="00BF0954" w:rsidP="00BF0954">
            <w:pPr>
              <w:jc w:val="right"/>
              <w:rPr>
                <w:rFonts w:cs="Arial"/>
                <w:b/>
                <w:bCs/>
                <w:color w:val="FFFFFF" w:themeColor="background1"/>
                <w:sz w:val="16"/>
                <w:szCs w:val="16"/>
              </w:rPr>
            </w:pPr>
          </w:p>
        </w:tc>
      </w:tr>
      <w:tr w:rsidR="00BF0954" w:rsidRPr="00D86171" w14:paraId="2C12A744" w14:textId="77777777" w:rsidTr="00172966">
        <w:trPr>
          <w:trHeight w:val="558"/>
        </w:trPr>
        <w:tc>
          <w:tcPr>
            <w:tcW w:w="3256" w:type="dxa"/>
            <w:tcBorders>
              <w:top w:val="nil"/>
              <w:left w:val="single" w:sz="4" w:space="0" w:color="auto"/>
              <w:bottom w:val="single" w:sz="6" w:space="0" w:color="000000" w:themeColor="text1"/>
              <w:right w:val="single" w:sz="4" w:space="0" w:color="auto"/>
            </w:tcBorders>
            <w:shd w:val="clear" w:color="auto" w:fill="FFFFFF" w:themeFill="background1"/>
            <w:vAlign w:val="center"/>
            <w:hideMark/>
          </w:tcPr>
          <w:p w14:paraId="79FF4AB6" w14:textId="77777777" w:rsidR="00BF0954" w:rsidRPr="00D86171" w:rsidRDefault="00BF0954" w:rsidP="00BF0954">
            <w:pPr>
              <w:jc w:val="left"/>
              <w:rPr>
                <w:rFonts w:cs="Arial"/>
                <w:sz w:val="16"/>
                <w:szCs w:val="16"/>
              </w:rPr>
            </w:pPr>
            <w:r w:rsidRPr="00D86171">
              <w:rPr>
                <w:rFonts w:cs="Arial"/>
                <w:sz w:val="16"/>
                <w:szCs w:val="16"/>
              </w:rPr>
              <w:t>Disposición y Tratamiento de Residuos generados en la ciudad</w:t>
            </w:r>
          </w:p>
        </w:tc>
        <w:tc>
          <w:tcPr>
            <w:tcW w:w="1559" w:type="dxa"/>
            <w:tcBorders>
              <w:top w:val="nil"/>
              <w:left w:val="nil"/>
              <w:bottom w:val="single" w:sz="6" w:space="0" w:color="000000" w:themeColor="text1"/>
              <w:right w:val="single" w:sz="4" w:space="0" w:color="auto"/>
            </w:tcBorders>
            <w:shd w:val="clear" w:color="auto" w:fill="auto"/>
            <w:noWrap/>
            <w:vAlign w:val="bottom"/>
            <w:hideMark/>
          </w:tcPr>
          <w:p w14:paraId="51E2137D"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nil"/>
              <w:left w:val="nil"/>
              <w:bottom w:val="single" w:sz="6" w:space="0" w:color="000000" w:themeColor="text1"/>
              <w:right w:val="single" w:sz="4" w:space="0" w:color="auto"/>
            </w:tcBorders>
            <w:shd w:val="clear" w:color="auto" w:fill="D9D9D9" w:themeFill="background1" w:themeFillShade="D9"/>
            <w:noWrap/>
            <w:vAlign w:val="bottom"/>
            <w:hideMark/>
          </w:tcPr>
          <w:p w14:paraId="6912877C"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nil"/>
              <w:left w:val="nil"/>
              <w:bottom w:val="single" w:sz="6" w:space="0" w:color="000000" w:themeColor="text1"/>
              <w:right w:val="single" w:sz="4" w:space="0" w:color="auto"/>
            </w:tcBorders>
            <w:shd w:val="clear" w:color="auto" w:fill="auto"/>
            <w:noWrap/>
            <w:vAlign w:val="bottom"/>
            <w:hideMark/>
          </w:tcPr>
          <w:p w14:paraId="06E4A187"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nil"/>
              <w:left w:val="nil"/>
              <w:bottom w:val="single" w:sz="6" w:space="0" w:color="000000" w:themeColor="text1"/>
              <w:right w:val="single" w:sz="4" w:space="0" w:color="auto"/>
            </w:tcBorders>
            <w:shd w:val="clear" w:color="auto" w:fill="auto"/>
            <w:noWrap/>
            <w:vAlign w:val="bottom"/>
          </w:tcPr>
          <w:p w14:paraId="0C1566BA" w14:textId="61F0BB58" w:rsidR="00BF0954" w:rsidRPr="00D86171" w:rsidRDefault="00BF0954" w:rsidP="00BF0954">
            <w:pPr>
              <w:jc w:val="right"/>
              <w:rPr>
                <w:rFonts w:cs="Arial"/>
                <w:color w:val="000000"/>
                <w:sz w:val="16"/>
                <w:szCs w:val="16"/>
              </w:rPr>
            </w:pPr>
          </w:p>
        </w:tc>
      </w:tr>
      <w:tr w:rsidR="00BF0954" w:rsidRPr="00D86171" w14:paraId="3F74CF3D" w14:textId="77777777" w:rsidTr="00172966">
        <w:trPr>
          <w:trHeight w:val="523"/>
        </w:trPr>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A7B04C" w14:textId="21E92FED" w:rsidR="00BF0954" w:rsidRPr="00D86171" w:rsidRDefault="00FE2F3B" w:rsidP="00BF0954">
            <w:pPr>
              <w:jc w:val="left"/>
              <w:rPr>
                <w:rFonts w:cs="Arial"/>
                <w:color w:val="000000"/>
                <w:sz w:val="16"/>
                <w:szCs w:val="16"/>
              </w:rPr>
            </w:pPr>
            <w:r w:rsidRPr="00D86171">
              <w:rPr>
                <w:rFonts w:cs="Arial"/>
                <w:color w:val="000000"/>
                <w:sz w:val="16"/>
                <w:szCs w:val="16"/>
              </w:rPr>
              <w:t xml:space="preserve">Tratamiento de </w:t>
            </w:r>
            <w:r w:rsidR="00BF0954" w:rsidRPr="00D86171">
              <w:rPr>
                <w:rFonts w:cs="Arial"/>
                <w:color w:val="000000"/>
                <w:sz w:val="16"/>
                <w:szCs w:val="16"/>
              </w:rPr>
              <w:t>Aguas Residuales generados en la ciudad</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bottom"/>
            <w:hideMark/>
          </w:tcPr>
          <w:p w14:paraId="56233038"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noWrap/>
            <w:vAlign w:val="bottom"/>
            <w:hideMark/>
          </w:tcPr>
          <w:p w14:paraId="1EFDC1AB"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bottom"/>
            <w:hideMark/>
          </w:tcPr>
          <w:p w14:paraId="07FB7120" w14:textId="77777777" w:rsidR="00BF0954" w:rsidRPr="00D86171" w:rsidRDefault="00BF0954" w:rsidP="00BF0954">
            <w:pPr>
              <w:jc w:val="left"/>
              <w:rPr>
                <w:rFonts w:cs="Arial"/>
                <w:color w:val="000000"/>
                <w:sz w:val="16"/>
                <w:szCs w:val="16"/>
              </w:rPr>
            </w:pPr>
            <w:r w:rsidRPr="00D86171">
              <w:rPr>
                <w:rFonts w:cs="Arial"/>
                <w:color w:val="000000"/>
                <w:sz w:val="16"/>
                <w:szCs w:val="16"/>
              </w:rPr>
              <w:t>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bottom"/>
          </w:tcPr>
          <w:p w14:paraId="542F8E59" w14:textId="6B4FF97B" w:rsidR="00BF0954" w:rsidRPr="00D86171" w:rsidRDefault="00BF0954" w:rsidP="00BF0954">
            <w:pPr>
              <w:jc w:val="right"/>
              <w:rPr>
                <w:rFonts w:cs="Arial"/>
                <w:color w:val="000000"/>
                <w:sz w:val="16"/>
                <w:szCs w:val="16"/>
              </w:rPr>
            </w:pPr>
          </w:p>
        </w:tc>
      </w:tr>
      <w:tr w:rsidR="0A9D2474" w14:paraId="571C7A39" w14:textId="77777777" w:rsidTr="00172966">
        <w:trPr>
          <w:trHeight w:val="300"/>
        </w:trPr>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vAlign w:val="center"/>
            <w:hideMark/>
          </w:tcPr>
          <w:p w14:paraId="0A21FC8B" w14:textId="33E42EEA" w:rsidR="0DAFAA40" w:rsidRPr="00172966" w:rsidRDefault="0DAFAA40" w:rsidP="0A9D2474">
            <w:pPr>
              <w:jc w:val="left"/>
              <w:rPr>
                <w:rFonts w:cs="Arial"/>
                <w:b/>
                <w:bCs/>
                <w:color w:val="FFFFFF" w:themeColor="background1"/>
                <w:sz w:val="16"/>
                <w:szCs w:val="16"/>
              </w:rPr>
            </w:pPr>
            <w:r w:rsidRPr="00172966">
              <w:rPr>
                <w:rFonts w:cs="Arial"/>
                <w:b/>
                <w:bCs/>
                <w:color w:val="FFFFFF" w:themeColor="background1"/>
                <w:sz w:val="16"/>
                <w:szCs w:val="16"/>
              </w:rPr>
              <w:t>Suelos gestionados (Remociones)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3208428D" w14:textId="611D6A74" w:rsidR="0A9D2474" w:rsidRPr="00172966" w:rsidRDefault="0A9D2474" w:rsidP="0A9D2474">
            <w:pPr>
              <w:jc w:val="left"/>
              <w:rPr>
                <w:rFonts w:cs="Arial"/>
                <w:b/>
                <w:bCs/>
                <w:color w:val="FFFFFF" w:themeColor="background1"/>
                <w:sz w:val="16"/>
                <w:szCs w:val="16"/>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00C5EB99" w14:textId="3F31EF24" w:rsidR="0A9D2474" w:rsidRPr="00172966" w:rsidRDefault="0A9D2474" w:rsidP="0A9D2474">
            <w:pPr>
              <w:jc w:val="left"/>
              <w:rPr>
                <w:rFonts w:cs="Arial"/>
                <w:b/>
                <w:bCs/>
                <w:color w:val="FFFFFF" w:themeColor="background1"/>
                <w:sz w:val="16"/>
                <w:szCs w:val="16"/>
              </w:rPr>
            </w:pP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7D805886" w14:textId="4A216C6D" w:rsidR="0A9D2474" w:rsidRPr="00172966" w:rsidRDefault="0A9D2474" w:rsidP="0A9D2474">
            <w:pPr>
              <w:jc w:val="left"/>
              <w:rPr>
                <w:rFonts w:cs="Arial"/>
                <w:b/>
                <w:bCs/>
                <w:color w:val="FFFFFF" w:themeColor="background1"/>
                <w:sz w:val="16"/>
                <w:szCs w:val="16"/>
              </w:rPr>
            </w:pPr>
          </w:p>
        </w:tc>
        <w:tc>
          <w:tcPr>
            <w:tcW w:w="1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6DFB2086" w14:textId="10048932" w:rsidR="0A9D2474" w:rsidRPr="00172966" w:rsidRDefault="0A9D2474" w:rsidP="0A9D2474">
            <w:pPr>
              <w:jc w:val="left"/>
              <w:rPr>
                <w:rFonts w:cs="Arial"/>
                <w:b/>
                <w:bCs/>
                <w:color w:val="FFFFFF" w:themeColor="background1"/>
                <w:sz w:val="16"/>
                <w:szCs w:val="16"/>
              </w:rPr>
            </w:pPr>
          </w:p>
        </w:tc>
      </w:tr>
      <w:tr w:rsidR="00BF0954" w:rsidRPr="00D86171" w14:paraId="778195A2" w14:textId="77777777" w:rsidTr="00172966">
        <w:trPr>
          <w:trHeight w:val="240"/>
        </w:trPr>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7F3F2801" w14:textId="4DDE4895" w:rsidR="00BF0954" w:rsidRPr="00172966" w:rsidRDefault="00A70326" w:rsidP="00BF0954">
            <w:pPr>
              <w:jc w:val="left"/>
              <w:rPr>
                <w:rFonts w:cs="Arial"/>
                <w:b/>
                <w:bCs/>
                <w:color w:val="FFFFFF" w:themeColor="background1"/>
                <w:sz w:val="16"/>
                <w:szCs w:val="16"/>
              </w:rPr>
            </w:pPr>
            <w:r w:rsidRPr="00172966">
              <w:rPr>
                <w:rFonts w:cs="Arial"/>
                <w:b/>
                <w:bCs/>
                <w:color w:val="FFFFFF" w:themeColor="background1"/>
                <w:sz w:val="16"/>
                <w:szCs w:val="16"/>
              </w:rPr>
              <w:t>Emisión</w:t>
            </w:r>
            <w:r w:rsidR="00D24686" w:rsidRPr="00172966">
              <w:rPr>
                <w:rFonts w:cs="Arial"/>
                <w:b/>
                <w:bCs/>
                <w:color w:val="FFFFFF" w:themeColor="background1"/>
                <w:sz w:val="16"/>
                <w:szCs w:val="16"/>
              </w:rPr>
              <w:t xml:space="preserve"> GEI Total</w:t>
            </w:r>
            <w:r w:rsidRPr="00172966">
              <w:rPr>
                <w:rFonts w:cs="Arial"/>
                <w:b/>
                <w:bCs/>
                <w:color w:val="FFFFFF" w:themeColor="background1"/>
                <w:sz w:val="16"/>
                <w:szCs w:val="16"/>
              </w:rPr>
              <w:t xml:space="preserve"> </w:t>
            </w:r>
            <w:r w:rsidR="00D24686" w:rsidRPr="00172966">
              <w:rPr>
                <w:rFonts w:cs="Arial"/>
                <w:b/>
                <w:bCs/>
                <w:color w:val="FFFFFF" w:themeColor="background1"/>
                <w:sz w:val="16"/>
                <w:szCs w:val="16"/>
              </w:rPr>
              <w:t>(tCO</w:t>
            </w:r>
            <w:r w:rsidR="00D24686" w:rsidRPr="00172966">
              <w:rPr>
                <w:rFonts w:cs="Arial"/>
                <w:b/>
                <w:bCs/>
                <w:color w:val="FFFFFF" w:themeColor="background1"/>
                <w:sz w:val="16"/>
                <w:szCs w:val="16"/>
                <w:vertAlign w:val="subscript"/>
              </w:rPr>
              <w:t>2</w:t>
            </w:r>
            <w:r w:rsidR="00D24686" w:rsidRPr="00172966">
              <w:rPr>
                <w:rFonts w:cs="Arial"/>
                <w:b/>
                <w:bCs/>
                <w:color w:val="FFFFFF" w:themeColor="background1"/>
                <w:sz w:val="16"/>
                <w:szCs w:val="16"/>
              </w:rPr>
              <w:t>e)</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34EEAE31"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439D6325"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hideMark/>
          </w:tcPr>
          <w:p w14:paraId="07F15803" w14:textId="77777777" w:rsidR="00BF0954" w:rsidRPr="00172966" w:rsidRDefault="00BF0954" w:rsidP="00BF0954">
            <w:pPr>
              <w:jc w:val="left"/>
              <w:rPr>
                <w:rFonts w:cs="Arial"/>
                <w:b/>
                <w:bCs/>
                <w:color w:val="FFFFFF" w:themeColor="background1"/>
                <w:sz w:val="16"/>
                <w:szCs w:val="16"/>
              </w:rPr>
            </w:pPr>
            <w:r w:rsidRPr="00172966">
              <w:rPr>
                <w:rFonts w:cs="Arial"/>
                <w:b/>
                <w:bCs/>
                <w:color w:val="FFFFFF" w:themeColor="background1"/>
                <w:sz w:val="16"/>
                <w:szCs w:val="16"/>
              </w:rPr>
              <w:t>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50CA2F33" w14:textId="7622CDB4" w:rsidR="00BF0954" w:rsidRPr="00172966" w:rsidRDefault="00BF0954" w:rsidP="00BF0954">
            <w:pPr>
              <w:jc w:val="left"/>
              <w:rPr>
                <w:rFonts w:cs="Arial"/>
                <w:b/>
                <w:bCs/>
                <w:color w:val="FFFFFF" w:themeColor="background1"/>
                <w:sz w:val="16"/>
                <w:szCs w:val="16"/>
              </w:rPr>
            </w:pPr>
          </w:p>
        </w:tc>
      </w:tr>
      <w:tr w:rsidR="00543A77" w:rsidRPr="00D86171" w14:paraId="5A739301" w14:textId="77777777" w:rsidTr="00172966">
        <w:trPr>
          <w:trHeight w:val="240"/>
        </w:trPr>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4F36EE05" w14:textId="62533748" w:rsidR="00543A77" w:rsidRPr="00172966" w:rsidRDefault="00D24686" w:rsidP="00BF0954">
            <w:pPr>
              <w:jc w:val="left"/>
              <w:rPr>
                <w:rFonts w:cs="Arial"/>
                <w:b/>
                <w:bCs/>
                <w:color w:val="FFFFFF" w:themeColor="background1"/>
                <w:sz w:val="16"/>
                <w:szCs w:val="16"/>
              </w:rPr>
            </w:pPr>
            <w:r w:rsidRPr="00172966">
              <w:rPr>
                <w:rFonts w:cs="Arial"/>
                <w:b/>
                <w:bCs/>
                <w:color w:val="FFFFFF" w:themeColor="background1"/>
                <w:sz w:val="16"/>
                <w:szCs w:val="16"/>
              </w:rPr>
              <w:t>Emisión GEI Total Neto (tCO</w:t>
            </w:r>
            <w:r w:rsidRPr="00172966">
              <w:rPr>
                <w:rFonts w:cs="Arial"/>
                <w:b/>
                <w:bCs/>
                <w:color w:val="FFFFFF" w:themeColor="background1"/>
                <w:sz w:val="16"/>
                <w:szCs w:val="16"/>
                <w:vertAlign w:val="subscript"/>
              </w:rPr>
              <w:t>2</w:t>
            </w:r>
            <w:r w:rsidRPr="00172966">
              <w:rPr>
                <w:rFonts w:cs="Arial"/>
                <w:b/>
                <w:bCs/>
                <w:color w:val="FFFFFF" w:themeColor="background1"/>
                <w:sz w:val="16"/>
                <w:szCs w:val="16"/>
              </w:rPr>
              <w:t>e)</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095619A0" w14:textId="77777777" w:rsidR="00543A77" w:rsidRPr="00172966" w:rsidRDefault="00543A77" w:rsidP="00BF0954">
            <w:pPr>
              <w:jc w:val="left"/>
              <w:rPr>
                <w:rFonts w:cs="Arial"/>
                <w:b/>
                <w:bCs/>
                <w:color w:val="FFFFFF" w:themeColor="background1"/>
                <w:sz w:val="16"/>
                <w:szCs w:val="16"/>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4721C081" w14:textId="77777777" w:rsidR="00543A77" w:rsidRPr="00172966" w:rsidRDefault="00543A77" w:rsidP="00BF0954">
            <w:pPr>
              <w:jc w:val="left"/>
              <w:rPr>
                <w:rFonts w:cs="Arial"/>
                <w:b/>
                <w:bCs/>
                <w:color w:val="FFFFFF" w:themeColor="background1"/>
                <w:sz w:val="16"/>
                <w:szCs w:val="16"/>
              </w:rPr>
            </w:pP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74E2E33C" w14:textId="77777777" w:rsidR="00543A77" w:rsidRPr="00172966" w:rsidRDefault="00543A77" w:rsidP="00BF0954">
            <w:pPr>
              <w:jc w:val="left"/>
              <w:rPr>
                <w:rFonts w:cs="Arial"/>
                <w:b/>
                <w:bCs/>
                <w:color w:val="FFFFFF" w:themeColor="background1"/>
                <w:sz w:val="16"/>
                <w:szCs w:val="16"/>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noWrap/>
            <w:vAlign w:val="bottom"/>
          </w:tcPr>
          <w:p w14:paraId="3F3474DA" w14:textId="77777777" w:rsidR="00543A77" w:rsidRPr="00172966" w:rsidRDefault="00543A77" w:rsidP="00BF0954">
            <w:pPr>
              <w:jc w:val="left"/>
              <w:rPr>
                <w:rFonts w:cs="Arial"/>
                <w:b/>
                <w:bCs/>
                <w:color w:val="FFFFFF" w:themeColor="background1"/>
                <w:sz w:val="16"/>
                <w:szCs w:val="16"/>
              </w:rPr>
            </w:pPr>
          </w:p>
        </w:tc>
      </w:tr>
    </w:tbl>
    <w:p w14:paraId="281125CF" w14:textId="77777777" w:rsidR="00C9355D" w:rsidRPr="00D86171" w:rsidRDefault="00C9355D" w:rsidP="00C9355D">
      <w:pPr>
        <w:spacing w:line="360" w:lineRule="auto"/>
        <w:rPr>
          <w:rFonts w:cs="Arial"/>
          <w:lang w:eastAsia="en-US"/>
        </w:rPr>
      </w:pPr>
    </w:p>
    <w:p w14:paraId="34AF579A" w14:textId="7F327AFE" w:rsidR="00C9355D" w:rsidRPr="00D86171" w:rsidRDefault="00C9355D" w:rsidP="00C9355D">
      <w:pPr>
        <w:spacing w:line="360" w:lineRule="auto"/>
        <w:rPr>
          <w:rFonts w:cs="Arial"/>
          <w:lang w:eastAsia="en-US"/>
        </w:rPr>
      </w:pPr>
      <w:r w:rsidRPr="00D86171">
        <w:rPr>
          <w:rFonts w:cs="Arial"/>
          <w:lang w:eastAsia="en-US"/>
        </w:rPr>
        <w:t xml:space="preserve">En la </w:t>
      </w:r>
      <w:r w:rsidRPr="00D86171">
        <w:rPr>
          <w:rFonts w:cs="Arial"/>
          <w:lang w:eastAsia="en-US"/>
        </w:rPr>
        <w:fldChar w:fldCharType="begin"/>
      </w:r>
      <w:r w:rsidRPr="00D86171">
        <w:rPr>
          <w:rFonts w:cs="Arial"/>
          <w:lang w:eastAsia="en-US"/>
        </w:rPr>
        <w:instrText xml:space="preserve"> REF _Ref62064172 \h  \* MERGEFORMAT </w:instrText>
      </w:r>
      <w:r w:rsidRPr="00D86171">
        <w:rPr>
          <w:rFonts w:cs="Arial"/>
          <w:lang w:eastAsia="en-US"/>
        </w:rPr>
      </w:r>
      <w:r w:rsidRPr="00D86171">
        <w:rPr>
          <w:rFonts w:cs="Arial"/>
          <w:lang w:eastAsia="en-US"/>
        </w:rPr>
        <w:fldChar w:fldCharType="separate"/>
      </w:r>
      <w:r w:rsidR="00CB2399" w:rsidRPr="00D86171">
        <w:rPr>
          <w:rFonts w:cs="Arial"/>
        </w:rPr>
        <w:t xml:space="preserve">Tabla </w:t>
      </w:r>
      <w:r w:rsidR="00CB2399" w:rsidRPr="00D86171">
        <w:rPr>
          <w:rFonts w:cs="Arial"/>
          <w:noProof/>
        </w:rPr>
        <w:t>6</w:t>
      </w:r>
      <w:r w:rsidRPr="00D86171">
        <w:rPr>
          <w:rFonts w:cs="Arial"/>
          <w:lang w:eastAsia="en-US"/>
        </w:rPr>
        <w:fldChar w:fldCharType="end"/>
      </w:r>
      <w:r w:rsidRPr="00D86171">
        <w:rPr>
          <w:rFonts w:cs="Arial"/>
          <w:lang w:eastAsia="en-US"/>
        </w:rPr>
        <w:t xml:space="preserve"> se encuentran otras emisiones GEI fuera del inventario</w:t>
      </w:r>
      <w:r w:rsidR="00906247">
        <w:rPr>
          <w:rFonts w:cs="Arial"/>
          <w:lang w:eastAsia="en-US"/>
        </w:rPr>
        <w:t>.</w:t>
      </w:r>
    </w:p>
    <w:p w14:paraId="655A068E" w14:textId="3FD38ADE" w:rsidR="00C9355D" w:rsidRPr="00D86171" w:rsidRDefault="00C9355D" w:rsidP="00C9355D">
      <w:pPr>
        <w:spacing w:line="360" w:lineRule="auto"/>
        <w:rPr>
          <w:rFonts w:cs="Arial"/>
          <w:b/>
          <w:bCs/>
          <w:i/>
          <w:color w:val="FF0000"/>
          <w:szCs w:val="20"/>
        </w:rPr>
      </w:pPr>
      <w:r w:rsidRPr="00D86171">
        <w:rPr>
          <w:rFonts w:cs="Arial"/>
          <w:b/>
          <w:bCs/>
          <w:i/>
          <w:color w:val="FF0000"/>
          <w:szCs w:val="20"/>
        </w:rPr>
        <w:t>// Insertar otras emisiones de GEI informativas pestaña Declaración//</w:t>
      </w:r>
    </w:p>
    <w:p w14:paraId="033E7BDF" w14:textId="0CBFCF4C" w:rsidR="00C9355D" w:rsidRPr="00D86171" w:rsidRDefault="00C9355D" w:rsidP="00C9355D">
      <w:pPr>
        <w:pStyle w:val="Descripcin"/>
        <w:keepNext/>
        <w:jc w:val="center"/>
        <w:rPr>
          <w:b w:val="0"/>
          <w:bCs w:val="0"/>
          <w:lang w:val="es-CL"/>
        </w:rPr>
      </w:pPr>
      <w:bookmarkStart w:id="23" w:name="_Ref62064172"/>
      <w:r w:rsidRPr="56E19B5A">
        <w:rPr>
          <w:b w:val="0"/>
          <w:bCs w:val="0"/>
          <w:lang w:val="es-CL"/>
        </w:rPr>
        <w:t xml:space="preserve">Tabla </w:t>
      </w:r>
      <w:r>
        <w:rPr>
          <w:b w:val="0"/>
          <w:bCs w:val="0"/>
        </w:rPr>
        <w:fldChar w:fldCharType="begin"/>
      </w:r>
      <w:r w:rsidRPr="56E19B5A">
        <w:rPr>
          <w:b w:val="0"/>
          <w:bCs w:val="0"/>
          <w:lang w:val="es-CL"/>
        </w:rPr>
        <w:instrText xml:space="preserve"> SEQ Tabla \* ARABIC </w:instrText>
      </w:r>
      <w:r>
        <w:rPr>
          <w:b w:val="0"/>
          <w:bCs w:val="0"/>
        </w:rPr>
        <w:fldChar w:fldCharType="separate"/>
      </w:r>
      <w:r w:rsidR="00F6202A">
        <w:rPr>
          <w:b w:val="0"/>
          <w:bCs w:val="0"/>
          <w:noProof/>
          <w:lang w:val="es-CL"/>
        </w:rPr>
        <w:t>6</w:t>
      </w:r>
      <w:r>
        <w:rPr>
          <w:b w:val="0"/>
          <w:bCs w:val="0"/>
        </w:rPr>
        <w:fldChar w:fldCharType="end"/>
      </w:r>
      <w:bookmarkEnd w:id="23"/>
      <w:r w:rsidR="0060449D" w:rsidRPr="56E19B5A">
        <w:rPr>
          <w:b w:val="0"/>
          <w:bCs w:val="0"/>
          <w:lang w:val="es-CL"/>
        </w:rPr>
        <w:t>.</w:t>
      </w:r>
      <w:r w:rsidRPr="56E19B5A">
        <w:rPr>
          <w:b w:val="0"/>
          <w:bCs w:val="0"/>
          <w:lang w:val="es-CL"/>
        </w:rPr>
        <w:t xml:space="preserve"> Otras emisiones GEI informativas no incluidas en la Huella de carbono </w:t>
      </w:r>
      <w:r w:rsidR="00183493" w:rsidRPr="56E19B5A">
        <w:rPr>
          <w:b w:val="0"/>
          <w:bCs w:val="0"/>
          <w:lang w:val="es-CL"/>
        </w:rPr>
        <w:t>comunal</w:t>
      </w:r>
    </w:p>
    <w:tbl>
      <w:tblPr>
        <w:tblW w:w="8920" w:type="dxa"/>
        <w:jc w:val="center"/>
        <w:tblCellMar>
          <w:left w:w="70" w:type="dxa"/>
          <w:right w:w="70" w:type="dxa"/>
        </w:tblCellMar>
        <w:tblLook w:val="04A0" w:firstRow="1" w:lastRow="0" w:firstColumn="1" w:lastColumn="0" w:noHBand="0" w:noVBand="1"/>
      </w:tblPr>
      <w:tblGrid>
        <w:gridCol w:w="5240"/>
        <w:gridCol w:w="3680"/>
      </w:tblGrid>
      <w:tr w:rsidR="0077537F" w:rsidRPr="00D86171" w14:paraId="54481C6E" w14:textId="77777777" w:rsidTr="00172966">
        <w:trPr>
          <w:trHeight w:val="586"/>
          <w:tblHeader/>
          <w:jc w:val="center"/>
        </w:trPr>
        <w:tc>
          <w:tcPr>
            <w:tcW w:w="5240" w:type="dxa"/>
            <w:tcBorders>
              <w:top w:val="single" w:sz="4" w:space="0" w:color="auto"/>
              <w:left w:val="single" w:sz="4" w:space="0" w:color="auto"/>
              <w:bottom w:val="single" w:sz="4" w:space="0" w:color="000000"/>
              <w:right w:val="single" w:sz="4" w:space="0" w:color="auto"/>
            </w:tcBorders>
            <w:shd w:val="clear" w:color="auto" w:fill="1F497D" w:themeFill="text2"/>
            <w:noWrap/>
            <w:vAlign w:val="center"/>
            <w:hideMark/>
          </w:tcPr>
          <w:p w14:paraId="0F22D56F" w14:textId="77777777" w:rsidR="0077537F" w:rsidRPr="00D86171" w:rsidRDefault="0077537F" w:rsidP="00A470F1">
            <w:pPr>
              <w:jc w:val="center"/>
              <w:rPr>
                <w:rFonts w:cs="Arial"/>
                <w:b/>
                <w:bCs/>
                <w:color w:val="FFFFFF"/>
                <w:sz w:val="18"/>
                <w:szCs w:val="18"/>
              </w:rPr>
            </w:pPr>
            <w:r w:rsidRPr="00D86171">
              <w:rPr>
                <w:rFonts w:cs="Arial"/>
                <w:b/>
                <w:bCs/>
                <w:color w:val="FFFFFF"/>
                <w:sz w:val="18"/>
                <w:szCs w:val="18"/>
              </w:rPr>
              <w:t>Subcategoría</w:t>
            </w:r>
          </w:p>
        </w:tc>
        <w:tc>
          <w:tcPr>
            <w:tcW w:w="3680" w:type="dxa"/>
            <w:tcBorders>
              <w:top w:val="single" w:sz="4" w:space="0" w:color="auto"/>
              <w:left w:val="nil"/>
              <w:bottom w:val="single" w:sz="4" w:space="0" w:color="auto"/>
              <w:right w:val="nil"/>
            </w:tcBorders>
            <w:shd w:val="clear" w:color="auto" w:fill="1F497D" w:themeFill="text2"/>
            <w:noWrap/>
            <w:vAlign w:val="center"/>
            <w:hideMark/>
          </w:tcPr>
          <w:p w14:paraId="4662B860" w14:textId="588939E0" w:rsidR="0077537F" w:rsidRPr="00D86171" w:rsidRDefault="0077537F" w:rsidP="00D86171">
            <w:pPr>
              <w:jc w:val="center"/>
              <w:rPr>
                <w:rFonts w:cs="Arial"/>
                <w:b/>
                <w:bCs/>
                <w:color w:val="FFFFFF"/>
                <w:sz w:val="18"/>
                <w:szCs w:val="18"/>
              </w:rPr>
            </w:pPr>
            <w:r w:rsidRPr="00D86171">
              <w:rPr>
                <w:rFonts w:cs="Arial"/>
                <w:b/>
                <w:bCs/>
                <w:color w:val="FFFFFF"/>
                <w:sz w:val="18"/>
                <w:szCs w:val="18"/>
              </w:rPr>
              <w:t>Emisión/remoción GEI</w:t>
            </w:r>
            <w:r w:rsidR="00D86171" w:rsidRPr="00D86171">
              <w:rPr>
                <w:rFonts w:cs="Arial"/>
                <w:b/>
                <w:bCs/>
                <w:color w:val="FFFFFF"/>
                <w:sz w:val="18"/>
                <w:szCs w:val="18"/>
              </w:rPr>
              <w:t xml:space="preserve"> </w:t>
            </w:r>
            <w:r w:rsidRPr="00D86171">
              <w:rPr>
                <w:rFonts w:cs="Arial"/>
                <w:b/>
                <w:bCs/>
                <w:color w:val="FFFFFF"/>
                <w:sz w:val="18"/>
                <w:szCs w:val="18"/>
              </w:rPr>
              <w:t>tCO</w:t>
            </w:r>
            <w:r w:rsidRPr="00D86171">
              <w:rPr>
                <w:rFonts w:cs="Arial"/>
                <w:b/>
                <w:bCs/>
                <w:color w:val="FFFFFF"/>
                <w:sz w:val="18"/>
                <w:szCs w:val="18"/>
                <w:vertAlign w:val="subscript"/>
              </w:rPr>
              <w:t>2</w:t>
            </w:r>
            <w:r w:rsidRPr="00D86171">
              <w:rPr>
                <w:rFonts w:cs="Arial"/>
                <w:b/>
                <w:bCs/>
                <w:color w:val="FFFFFF"/>
                <w:sz w:val="18"/>
                <w:szCs w:val="18"/>
              </w:rPr>
              <w:t>e</w:t>
            </w:r>
          </w:p>
        </w:tc>
      </w:tr>
      <w:tr w:rsidR="00C9355D" w:rsidRPr="00D86171" w14:paraId="141E0E07" w14:textId="77777777" w:rsidTr="00982035">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499801C" w14:textId="606F5E33" w:rsidR="00C9355D" w:rsidRPr="00D86171" w:rsidRDefault="00065320" w:rsidP="0077537F">
            <w:pPr>
              <w:jc w:val="left"/>
              <w:rPr>
                <w:rFonts w:cs="Arial"/>
                <w:color w:val="000000"/>
                <w:sz w:val="18"/>
                <w:szCs w:val="18"/>
              </w:rPr>
            </w:pPr>
            <w:r w:rsidRPr="00D86171">
              <w:rPr>
                <w:rFonts w:cs="Arial"/>
                <w:color w:val="000000"/>
                <w:sz w:val="18"/>
                <w:szCs w:val="18"/>
              </w:rPr>
              <w:t>Generación de energía suministrada a la red</w:t>
            </w:r>
          </w:p>
        </w:tc>
        <w:tc>
          <w:tcPr>
            <w:tcW w:w="3680" w:type="dxa"/>
            <w:tcBorders>
              <w:top w:val="single" w:sz="4" w:space="0" w:color="auto"/>
              <w:left w:val="nil"/>
              <w:bottom w:val="single" w:sz="4" w:space="0" w:color="auto"/>
              <w:right w:val="single" w:sz="4" w:space="0" w:color="auto"/>
            </w:tcBorders>
            <w:shd w:val="clear" w:color="auto" w:fill="auto"/>
            <w:noWrap/>
          </w:tcPr>
          <w:p w14:paraId="7FD471C8" w14:textId="2A48F613" w:rsidR="00C9355D" w:rsidRPr="00D86171" w:rsidRDefault="00C9355D" w:rsidP="00A470F1">
            <w:pPr>
              <w:jc w:val="right"/>
              <w:rPr>
                <w:rFonts w:cs="Arial"/>
                <w:color w:val="000000"/>
                <w:sz w:val="18"/>
                <w:szCs w:val="18"/>
              </w:rPr>
            </w:pPr>
          </w:p>
        </w:tc>
      </w:tr>
      <w:tr w:rsidR="00065320" w:rsidRPr="00D86171" w14:paraId="00C68389" w14:textId="77777777" w:rsidTr="00982035">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tcPr>
          <w:p w14:paraId="3D34399D" w14:textId="3D8A3955" w:rsidR="00065320" w:rsidRPr="00D86171" w:rsidRDefault="00FE2F3B" w:rsidP="0077537F">
            <w:pPr>
              <w:jc w:val="left"/>
              <w:rPr>
                <w:rFonts w:cs="Arial"/>
                <w:color w:val="000000"/>
                <w:sz w:val="18"/>
                <w:szCs w:val="18"/>
              </w:rPr>
            </w:pPr>
            <w:r w:rsidRPr="00D86171">
              <w:rPr>
                <w:rFonts w:cs="Arial"/>
                <w:color w:val="000000"/>
                <w:sz w:val="18"/>
                <w:szCs w:val="18"/>
              </w:rPr>
              <w:t xml:space="preserve">Disposición y Tratamiento de Residuos generados por </w:t>
            </w:r>
            <w:r w:rsidR="00CC257F">
              <w:rPr>
                <w:rFonts w:cs="Arial"/>
                <w:color w:val="000000"/>
                <w:sz w:val="18"/>
                <w:szCs w:val="18"/>
              </w:rPr>
              <w:t>terc</w:t>
            </w:r>
            <w:r w:rsidRPr="00D86171">
              <w:rPr>
                <w:rFonts w:cs="Arial"/>
                <w:color w:val="000000"/>
                <w:sz w:val="18"/>
                <w:szCs w:val="18"/>
              </w:rPr>
              <w:t>eros.</w:t>
            </w:r>
          </w:p>
        </w:tc>
        <w:tc>
          <w:tcPr>
            <w:tcW w:w="3680" w:type="dxa"/>
            <w:tcBorders>
              <w:top w:val="nil"/>
              <w:left w:val="nil"/>
              <w:bottom w:val="single" w:sz="4" w:space="0" w:color="auto"/>
              <w:right w:val="single" w:sz="4" w:space="0" w:color="auto"/>
            </w:tcBorders>
            <w:shd w:val="clear" w:color="auto" w:fill="auto"/>
            <w:noWrap/>
          </w:tcPr>
          <w:p w14:paraId="1793162D" w14:textId="77777777" w:rsidR="00065320" w:rsidRPr="00D86171" w:rsidRDefault="00065320" w:rsidP="00A470F1">
            <w:pPr>
              <w:jc w:val="right"/>
              <w:rPr>
                <w:rFonts w:cs="Arial"/>
                <w:color w:val="000000"/>
                <w:sz w:val="18"/>
                <w:szCs w:val="18"/>
              </w:rPr>
            </w:pPr>
          </w:p>
        </w:tc>
      </w:tr>
      <w:tr w:rsidR="00FE2F3B" w:rsidRPr="00D86171" w14:paraId="55BEB096" w14:textId="77777777" w:rsidTr="00982035">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tcPr>
          <w:p w14:paraId="775A3DCE" w14:textId="105409F1" w:rsidR="00FE2F3B" w:rsidRPr="00D86171" w:rsidRDefault="00FE2F3B" w:rsidP="0077537F">
            <w:pPr>
              <w:jc w:val="left"/>
              <w:rPr>
                <w:rFonts w:cs="Arial"/>
                <w:color w:val="000000"/>
                <w:sz w:val="18"/>
                <w:szCs w:val="18"/>
              </w:rPr>
            </w:pPr>
            <w:r w:rsidRPr="00D86171">
              <w:rPr>
                <w:rFonts w:cs="Arial"/>
                <w:color w:val="000000"/>
                <w:sz w:val="18"/>
                <w:szCs w:val="18"/>
              </w:rPr>
              <w:t xml:space="preserve">Tratamiento de Aguas Residuales generados por </w:t>
            </w:r>
            <w:r w:rsidR="00CC257F">
              <w:rPr>
                <w:rFonts w:cs="Arial"/>
                <w:color w:val="000000"/>
                <w:sz w:val="18"/>
                <w:szCs w:val="18"/>
              </w:rPr>
              <w:t>ter</w:t>
            </w:r>
            <w:r w:rsidR="008A208A">
              <w:rPr>
                <w:rFonts w:cs="Arial"/>
                <w:color w:val="000000"/>
                <w:sz w:val="18"/>
                <w:szCs w:val="18"/>
              </w:rPr>
              <w:t>c</w:t>
            </w:r>
            <w:r w:rsidRPr="00D86171">
              <w:rPr>
                <w:rFonts w:cs="Arial"/>
                <w:color w:val="000000"/>
                <w:sz w:val="18"/>
                <w:szCs w:val="18"/>
              </w:rPr>
              <w:t>eros.</w:t>
            </w:r>
          </w:p>
        </w:tc>
        <w:tc>
          <w:tcPr>
            <w:tcW w:w="3680" w:type="dxa"/>
            <w:tcBorders>
              <w:top w:val="nil"/>
              <w:left w:val="nil"/>
              <w:bottom w:val="single" w:sz="4" w:space="0" w:color="auto"/>
              <w:right w:val="single" w:sz="4" w:space="0" w:color="auto"/>
            </w:tcBorders>
            <w:shd w:val="clear" w:color="auto" w:fill="auto"/>
            <w:noWrap/>
          </w:tcPr>
          <w:p w14:paraId="5C020D22" w14:textId="77777777" w:rsidR="00FE2F3B" w:rsidRPr="00D86171" w:rsidRDefault="00FE2F3B" w:rsidP="00A470F1">
            <w:pPr>
              <w:jc w:val="right"/>
              <w:rPr>
                <w:rFonts w:cs="Arial"/>
                <w:color w:val="000000"/>
                <w:sz w:val="18"/>
                <w:szCs w:val="18"/>
              </w:rPr>
            </w:pPr>
          </w:p>
        </w:tc>
      </w:tr>
      <w:tr w:rsidR="00065320" w:rsidRPr="00D86171" w14:paraId="07EE3854" w14:textId="77777777" w:rsidTr="00982035">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tcPr>
          <w:p w14:paraId="2F95F53B" w14:textId="2EA21010" w:rsidR="00065320" w:rsidRPr="00D86171" w:rsidRDefault="00065320" w:rsidP="0077537F">
            <w:pPr>
              <w:jc w:val="left"/>
              <w:rPr>
                <w:rFonts w:cs="Arial"/>
                <w:color w:val="000000"/>
                <w:sz w:val="18"/>
                <w:szCs w:val="18"/>
              </w:rPr>
            </w:pPr>
            <w:r w:rsidRPr="00D86171">
              <w:rPr>
                <w:rFonts w:cs="Arial"/>
                <w:color w:val="000000"/>
                <w:sz w:val="18"/>
                <w:szCs w:val="18"/>
              </w:rPr>
              <w:t>Emisiones directas CO</w:t>
            </w:r>
            <w:r w:rsidRPr="00D86171">
              <w:rPr>
                <w:rFonts w:cs="Arial"/>
                <w:color w:val="000000"/>
                <w:sz w:val="18"/>
                <w:szCs w:val="18"/>
                <w:vertAlign w:val="subscript"/>
              </w:rPr>
              <w:t>2</w:t>
            </w:r>
            <w:r w:rsidRPr="00D86171">
              <w:rPr>
                <w:rFonts w:cs="Arial"/>
                <w:color w:val="000000"/>
                <w:sz w:val="18"/>
                <w:szCs w:val="18"/>
              </w:rPr>
              <w:t xml:space="preserve"> biogénico</w:t>
            </w:r>
          </w:p>
        </w:tc>
        <w:tc>
          <w:tcPr>
            <w:tcW w:w="3680" w:type="dxa"/>
            <w:tcBorders>
              <w:top w:val="nil"/>
              <w:left w:val="nil"/>
              <w:bottom w:val="single" w:sz="4" w:space="0" w:color="auto"/>
              <w:right w:val="single" w:sz="4" w:space="0" w:color="auto"/>
            </w:tcBorders>
            <w:shd w:val="clear" w:color="auto" w:fill="auto"/>
            <w:noWrap/>
          </w:tcPr>
          <w:p w14:paraId="26EDB2B9" w14:textId="77777777" w:rsidR="00065320" w:rsidRPr="00D86171" w:rsidRDefault="00065320" w:rsidP="00A470F1">
            <w:pPr>
              <w:jc w:val="right"/>
              <w:rPr>
                <w:rFonts w:cs="Arial"/>
                <w:color w:val="000000"/>
                <w:sz w:val="18"/>
                <w:szCs w:val="18"/>
              </w:rPr>
            </w:pPr>
          </w:p>
        </w:tc>
      </w:tr>
      <w:tr w:rsidR="00C9355D" w:rsidRPr="00D86171" w14:paraId="3B295F00" w14:textId="77777777" w:rsidTr="00982035">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00CEC7F" w14:textId="5FF4CF72" w:rsidR="00C9355D" w:rsidRPr="00D86171" w:rsidRDefault="00C9355D" w:rsidP="0077537F">
            <w:pPr>
              <w:jc w:val="left"/>
              <w:rPr>
                <w:rFonts w:cs="Arial"/>
                <w:color w:val="000000"/>
                <w:sz w:val="18"/>
                <w:szCs w:val="18"/>
              </w:rPr>
            </w:pPr>
            <w:r w:rsidRPr="00D86171">
              <w:rPr>
                <w:rFonts w:cs="Arial"/>
                <w:color w:val="000000"/>
                <w:sz w:val="18"/>
                <w:szCs w:val="18"/>
              </w:rPr>
              <w:t>Remociones directas CO</w:t>
            </w:r>
            <w:r w:rsidRPr="00D86171">
              <w:rPr>
                <w:rFonts w:cs="Arial"/>
                <w:color w:val="000000"/>
                <w:sz w:val="18"/>
                <w:szCs w:val="18"/>
                <w:vertAlign w:val="subscript"/>
              </w:rPr>
              <w:t>2</w:t>
            </w:r>
            <w:r w:rsidRPr="00D86171">
              <w:rPr>
                <w:rFonts w:cs="Arial"/>
                <w:color w:val="000000"/>
                <w:sz w:val="18"/>
                <w:szCs w:val="18"/>
              </w:rPr>
              <w:t xml:space="preserve"> biogénico</w:t>
            </w:r>
          </w:p>
        </w:tc>
        <w:tc>
          <w:tcPr>
            <w:tcW w:w="3680" w:type="dxa"/>
            <w:tcBorders>
              <w:top w:val="nil"/>
              <w:left w:val="nil"/>
              <w:bottom w:val="single" w:sz="4" w:space="0" w:color="auto"/>
              <w:right w:val="single" w:sz="4" w:space="0" w:color="auto"/>
            </w:tcBorders>
            <w:shd w:val="clear" w:color="auto" w:fill="auto"/>
            <w:noWrap/>
          </w:tcPr>
          <w:p w14:paraId="6AD9A8B0" w14:textId="4C1501AE" w:rsidR="00C9355D" w:rsidRPr="00D86171" w:rsidRDefault="00C9355D" w:rsidP="00A470F1">
            <w:pPr>
              <w:jc w:val="right"/>
              <w:rPr>
                <w:rFonts w:cs="Arial"/>
                <w:color w:val="000000"/>
                <w:sz w:val="18"/>
                <w:szCs w:val="18"/>
              </w:rPr>
            </w:pPr>
          </w:p>
        </w:tc>
      </w:tr>
      <w:tr w:rsidR="00C9355D" w:rsidRPr="00D86171" w14:paraId="38EC9575" w14:textId="77777777" w:rsidTr="00982035">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D2E4E9A" w14:textId="14F636E9" w:rsidR="00C9355D" w:rsidRPr="00D86171" w:rsidRDefault="00C9355D" w:rsidP="0077537F">
            <w:pPr>
              <w:jc w:val="left"/>
              <w:rPr>
                <w:rFonts w:cs="Arial"/>
                <w:color w:val="000000"/>
                <w:sz w:val="18"/>
                <w:szCs w:val="18"/>
              </w:rPr>
            </w:pPr>
            <w:r w:rsidRPr="00D86171">
              <w:rPr>
                <w:rFonts w:cs="Arial"/>
                <w:color w:val="000000"/>
                <w:sz w:val="18"/>
                <w:szCs w:val="18"/>
              </w:rPr>
              <w:lastRenderedPageBreak/>
              <w:t xml:space="preserve">Emisiones de GEI no cubiertas por Protocolo de </w:t>
            </w:r>
            <w:proofErr w:type="spellStart"/>
            <w:r w:rsidRPr="00D86171">
              <w:rPr>
                <w:rFonts w:cs="Arial"/>
                <w:color w:val="000000"/>
                <w:sz w:val="18"/>
                <w:szCs w:val="18"/>
              </w:rPr>
              <w:t>K</w:t>
            </w:r>
            <w:r w:rsidR="0060449D" w:rsidRPr="00D86171">
              <w:rPr>
                <w:rFonts w:cs="Arial"/>
                <w:color w:val="000000"/>
                <w:sz w:val="18"/>
                <w:szCs w:val="18"/>
              </w:rPr>
              <w:t>y</w:t>
            </w:r>
            <w:r w:rsidRPr="00D86171">
              <w:rPr>
                <w:rFonts w:cs="Arial"/>
                <w:color w:val="000000"/>
                <w:sz w:val="18"/>
                <w:szCs w:val="18"/>
              </w:rPr>
              <w:t>oto</w:t>
            </w:r>
            <w:proofErr w:type="spellEnd"/>
          </w:p>
        </w:tc>
        <w:tc>
          <w:tcPr>
            <w:tcW w:w="3680" w:type="dxa"/>
            <w:tcBorders>
              <w:top w:val="nil"/>
              <w:left w:val="nil"/>
              <w:bottom w:val="single" w:sz="4" w:space="0" w:color="auto"/>
              <w:right w:val="single" w:sz="4" w:space="0" w:color="auto"/>
            </w:tcBorders>
            <w:shd w:val="clear" w:color="auto" w:fill="auto"/>
            <w:noWrap/>
          </w:tcPr>
          <w:p w14:paraId="348A4E5A" w14:textId="5CEE54B0" w:rsidR="00C9355D" w:rsidRPr="00D86171" w:rsidRDefault="00C9355D" w:rsidP="00A470F1">
            <w:pPr>
              <w:jc w:val="right"/>
              <w:rPr>
                <w:rFonts w:cs="Arial"/>
                <w:color w:val="000000"/>
                <w:sz w:val="18"/>
                <w:szCs w:val="18"/>
              </w:rPr>
            </w:pPr>
          </w:p>
        </w:tc>
      </w:tr>
    </w:tbl>
    <w:p w14:paraId="3F8DA181" w14:textId="46313128" w:rsidR="00A470F1" w:rsidRPr="00D86171" w:rsidRDefault="00A470F1" w:rsidP="00172966">
      <w:pPr>
        <w:spacing w:line="360" w:lineRule="auto"/>
        <w:rPr>
          <w:rFonts w:cs="Arial"/>
          <w:color w:val="202124"/>
          <w:lang w:eastAsia="en-US"/>
        </w:rPr>
      </w:pPr>
      <w:r w:rsidRPr="7A83B2C5">
        <w:rPr>
          <w:rFonts w:cs="Arial"/>
          <w:color w:val="202124"/>
          <w:lang w:eastAsia="en-US"/>
        </w:rPr>
        <w:t xml:space="preserve">El (o los) indicador(es) de </w:t>
      </w:r>
      <w:r w:rsidR="0060449D" w:rsidRPr="7A83B2C5">
        <w:rPr>
          <w:rFonts w:cs="Arial"/>
          <w:color w:val="202124"/>
          <w:lang w:eastAsia="en-US"/>
        </w:rPr>
        <w:t>intensidad</w:t>
      </w:r>
      <w:r w:rsidRPr="7A83B2C5">
        <w:rPr>
          <w:rFonts w:cs="Arial"/>
          <w:color w:val="202124"/>
          <w:lang w:eastAsia="en-US"/>
        </w:rPr>
        <w:t xml:space="preserve"> relevante</w:t>
      </w:r>
      <w:r w:rsidR="0060449D" w:rsidRPr="7A83B2C5">
        <w:rPr>
          <w:rFonts w:cs="Arial"/>
          <w:color w:val="202124"/>
          <w:lang w:eastAsia="en-US"/>
        </w:rPr>
        <w:t>(s)</w:t>
      </w:r>
      <w:r w:rsidRPr="7A83B2C5">
        <w:rPr>
          <w:rFonts w:cs="Arial"/>
          <w:color w:val="202124"/>
          <w:lang w:eastAsia="en-US"/>
        </w:rPr>
        <w:t xml:space="preserve"> se pueden</w:t>
      </w:r>
      <w:r w:rsidR="0060449D" w:rsidRPr="7A83B2C5">
        <w:rPr>
          <w:rFonts w:cs="Arial"/>
          <w:color w:val="202124"/>
          <w:lang w:eastAsia="en-US"/>
        </w:rPr>
        <w:t>(n)</w:t>
      </w:r>
      <w:r w:rsidRPr="7A83B2C5">
        <w:rPr>
          <w:rFonts w:cs="Arial"/>
          <w:color w:val="202124"/>
          <w:lang w:eastAsia="en-US"/>
        </w:rPr>
        <w:t xml:space="preserve"> ver en la </w:t>
      </w:r>
      <w:r w:rsidRPr="7A83B2C5">
        <w:rPr>
          <w:rFonts w:cs="Arial"/>
          <w:color w:val="202124"/>
          <w:lang w:eastAsia="en-US"/>
        </w:rPr>
        <w:fldChar w:fldCharType="begin"/>
      </w:r>
      <w:r w:rsidRPr="7A83B2C5">
        <w:rPr>
          <w:rFonts w:cs="Arial"/>
          <w:color w:val="202124"/>
          <w:lang w:eastAsia="en-US"/>
        </w:rPr>
        <w:instrText xml:space="preserve"> REF _Ref64297276 \h  \* MERGEFORMAT </w:instrText>
      </w:r>
      <w:r w:rsidRPr="7A83B2C5">
        <w:rPr>
          <w:rFonts w:cs="Arial"/>
          <w:color w:val="202124"/>
          <w:lang w:eastAsia="en-US"/>
        </w:rPr>
      </w:r>
      <w:r w:rsidRPr="7A83B2C5">
        <w:rPr>
          <w:rFonts w:cs="Arial"/>
          <w:color w:val="202124"/>
          <w:lang w:eastAsia="en-US"/>
        </w:rPr>
        <w:fldChar w:fldCharType="separate"/>
      </w:r>
      <w:r w:rsidR="00CB2399" w:rsidRPr="00D86171">
        <w:rPr>
          <w:rFonts w:cs="Arial"/>
        </w:rPr>
        <w:t xml:space="preserve">Tabla </w:t>
      </w:r>
      <w:r w:rsidR="00CB2399" w:rsidRPr="00D86171">
        <w:rPr>
          <w:rFonts w:cs="Arial"/>
          <w:noProof/>
        </w:rPr>
        <w:t>7</w:t>
      </w:r>
      <w:r w:rsidRPr="7A83B2C5">
        <w:rPr>
          <w:rFonts w:cs="Arial"/>
          <w:color w:val="202124"/>
          <w:lang w:eastAsia="en-US"/>
        </w:rPr>
        <w:fldChar w:fldCharType="end"/>
      </w:r>
      <w:r w:rsidR="00554E77" w:rsidRPr="7A83B2C5">
        <w:rPr>
          <w:rFonts w:cs="Arial"/>
          <w:color w:val="202124"/>
          <w:lang w:eastAsia="en-US"/>
        </w:rPr>
        <w:t>.</w:t>
      </w:r>
    </w:p>
    <w:p w14:paraId="2FD3AC49" w14:textId="29F259D0" w:rsidR="126A8683" w:rsidRDefault="126A8683" w:rsidP="56E19B5A">
      <w:pPr>
        <w:rPr>
          <w:rFonts w:cs="Arial"/>
          <w:color w:val="FF0000"/>
        </w:rPr>
      </w:pPr>
      <w:r w:rsidRPr="56E19B5A">
        <w:rPr>
          <w:rFonts w:cs="Arial"/>
          <w:color w:val="FF0000"/>
        </w:rPr>
        <w:t>//Deben ser los mismos datos que los ingresados en la Tabla 1//</w:t>
      </w:r>
    </w:p>
    <w:p w14:paraId="109F9375" w14:textId="77777777" w:rsidR="0077537F" w:rsidRPr="00D86171" w:rsidRDefault="0077537F" w:rsidP="0060449D">
      <w:pPr>
        <w:shd w:val="clear" w:color="auto" w:fill="FFFFFF"/>
        <w:spacing w:line="300" w:lineRule="atLeast"/>
        <w:rPr>
          <w:rFonts w:cs="Arial"/>
          <w:color w:val="202124"/>
          <w:szCs w:val="20"/>
          <w:lang w:eastAsia="en-US"/>
        </w:rPr>
      </w:pPr>
    </w:p>
    <w:p w14:paraId="3779ABEE" w14:textId="5A7A2FE4" w:rsidR="00A470F1" w:rsidRPr="00D86171" w:rsidRDefault="00A470F1" w:rsidP="00A470F1">
      <w:pPr>
        <w:pStyle w:val="Descripcin"/>
        <w:keepNext/>
        <w:jc w:val="center"/>
        <w:rPr>
          <w:b w:val="0"/>
          <w:bCs w:val="0"/>
          <w:lang w:val="es-CL"/>
        </w:rPr>
      </w:pPr>
      <w:bookmarkStart w:id="24" w:name="_Ref64297276"/>
      <w:r w:rsidRPr="00D86171">
        <w:rPr>
          <w:b w:val="0"/>
          <w:bCs w:val="0"/>
          <w:lang w:val="es-CL"/>
        </w:rPr>
        <w:t xml:space="preserve">Tabla </w:t>
      </w:r>
      <w:r w:rsidRPr="00D86171">
        <w:rPr>
          <w:b w:val="0"/>
          <w:bCs w:val="0"/>
        </w:rPr>
        <w:fldChar w:fldCharType="begin"/>
      </w:r>
      <w:r w:rsidRPr="00D86171">
        <w:rPr>
          <w:b w:val="0"/>
          <w:bCs w:val="0"/>
          <w:lang w:val="es-CL"/>
        </w:rPr>
        <w:instrText xml:space="preserve"> SEQ Tabla \* ARABIC </w:instrText>
      </w:r>
      <w:r w:rsidRPr="00D86171">
        <w:rPr>
          <w:b w:val="0"/>
          <w:bCs w:val="0"/>
        </w:rPr>
        <w:fldChar w:fldCharType="separate"/>
      </w:r>
      <w:r w:rsidR="00F6202A">
        <w:rPr>
          <w:b w:val="0"/>
          <w:bCs w:val="0"/>
          <w:noProof/>
          <w:lang w:val="es-CL"/>
        </w:rPr>
        <w:t>7</w:t>
      </w:r>
      <w:r w:rsidRPr="00D86171">
        <w:rPr>
          <w:b w:val="0"/>
          <w:bCs w:val="0"/>
        </w:rPr>
        <w:fldChar w:fldCharType="end"/>
      </w:r>
      <w:bookmarkEnd w:id="24"/>
      <w:r w:rsidR="0060449D" w:rsidRPr="00D86171">
        <w:rPr>
          <w:b w:val="0"/>
          <w:bCs w:val="0"/>
          <w:lang w:val="es-CL"/>
        </w:rPr>
        <w:t>.</w:t>
      </w:r>
      <w:r w:rsidRPr="00D86171">
        <w:rPr>
          <w:b w:val="0"/>
          <w:bCs w:val="0"/>
          <w:lang w:val="es-CL"/>
        </w:rPr>
        <w:t xml:space="preserve"> Indicadores de intensidad de &lt;</w:t>
      </w:r>
      <w:r w:rsidRPr="00D86171">
        <w:rPr>
          <w:b w:val="0"/>
          <w:bCs w:val="0"/>
          <w:color w:val="FF0000"/>
          <w:lang w:val="es-CL"/>
        </w:rPr>
        <w:t xml:space="preserve">Nombre </w:t>
      </w:r>
      <w:r w:rsidR="00554E77" w:rsidRPr="00D86171">
        <w:rPr>
          <w:b w:val="0"/>
          <w:bCs w:val="0"/>
          <w:color w:val="FF0000"/>
          <w:lang w:val="es-CL"/>
        </w:rPr>
        <w:t>de la comuna</w:t>
      </w:r>
      <w:r w:rsidRPr="00D86171">
        <w:rPr>
          <w:b w:val="0"/>
          <w:bCs w:val="0"/>
          <w:color w:val="FF0000"/>
          <w:lang w:val="es-CL"/>
        </w:rPr>
        <w:t>, año</w:t>
      </w:r>
      <w:r w:rsidRPr="00D86171">
        <w:rPr>
          <w:b w:val="0"/>
          <w:bCs w:val="0"/>
          <w:lang w:val="es-CL"/>
        </w:rPr>
        <w:t>&gt;</w:t>
      </w:r>
    </w:p>
    <w:tbl>
      <w:tblPr>
        <w:tblW w:w="7126" w:type="dxa"/>
        <w:jc w:val="center"/>
        <w:shd w:val="clear" w:color="auto" w:fill="1F497D" w:themeFill="text2"/>
        <w:tblCellMar>
          <w:left w:w="70" w:type="dxa"/>
          <w:right w:w="70" w:type="dxa"/>
        </w:tblCellMar>
        <w:tblLook w:val="04A0" w:firstRow="1" w:lastRow="0" w:firstColumn="1" w:lastColumn="0" w:noHBand="0" w:noVBand="1"/>
      </w:tblPr>
      <w:tblGrid>
        <w:gridCol w:w="3823"/>
        <w:gridCol w:w="1744"/>
        <w:gridCol w:w="1559"/>
      </w:tblGrid>
      <w:tr w:rsidR="00A470F1" w:rsidRPr="00D86171" w14:paraId="23216EC3" w14:textId="77777777" w:rsidTr="00DE0151">
        <w:trPr>
          <w:trHeight w:val="288"/>
          <w:jc w:val="center"/>
        </w:trPr>
        <w:tc>
          <w:tcPr>
            <w:tcW w:w="3823" w:type="dxa"/>
            <w:tcBorders>
              <w:top w:val="single" w:sz="4" w:space="0" w:color="000000"/>
              <w:left w:val="single" w:sz="4" w:space="0" w:color="000000"/>
              <w:bottom w:val="nil"/>
              <w:right w:val="single" w:sz="4" w:space="0" w:color="000000"/>
            </w:tcBorders>
            <w:shd w:val="clear" w:color="auto" w:fill="1F497D" w:themeFill="text2"/>
            <w:noWrap/>
            <w:vAlign w:val="bottom"/>
            <w:hideMark/>
          </w:tcPr>
          <w:p w14:paraId="51C589AC" w14:textId="77777777" w:rsidR="00A470F1" w:rsidRPr="00D86171" w:rsidRDefault="00A470F1" w:rsidP="00A470F1">
            <w:pPr>
              <w:jc w:val="center"/>
              <w:rPr>
                <w:rFonts w:cs="Arial"/>
                <w:b/>
                <w:bCs/>
                <w:color w:val="FFFFFF"/>
                <w:sz w:val="18"/>
                <w:szCs w:val="18"/>
              </w:rPr>
            </w:pPr>
            <w:r w:rsidRPr="00D86171">
              <w:rPr>
                <w:rFonts w:cs="Arial"/>
                <w:b/>
                <w:bCs/>
                <w:color w:val="FFFFFF"/>
                <w:sz w:val="18"/>
                <w:szCs w:val="18"/>
              </w:rPr>
              <w:t>Indicador de intensidad relevantes</w:t>
            </w:r>
          </w:p>
        </w:tc>
        <w:tc>
          <w:tcPr>
            <w:tcW w:w="1744" w:type="dxa"/>
            <w:tcBorders>
              <w:top w:val="single" w:sz="4" w:space="0" w:color="000000"/>
              <w:left w:val="nil"/>
              <w:bottom w:val="nil"/>
              <w:right w:val="single" w:sz="4" w:space="0" w:color="000000"/>
            </w:tcBorders>
            <w:shd w:val="clear" w:color="auto" w:fill="1F497D" w:themeFill="text2"/>
            <w:noWrap/>
            <w:vAlign w:val="bottom"/>
            <w:hideMark/>
          </w:tcPr>
          <w:p w14:paraId="223F7EE0" w14:textId="77777777" w:rsidR="00A470F1" w:rsidRPr="00D86171" w:rsidRDefault="00A470F1" w:rsidP="00A470F1">
            <w:pPr>
              <w:jc w:val="center"/>
              <w:rPr>
                <w:rFonts w:cs="Arial"/>
                <w:b/>
                <w:bCs/>
                <w:color w:val="FFFFFF"/>
                <w:sz w:val="18"/>
                <w:szCs w:val="18"/>
              </w:rPr>
            </w:pPr>
            <w:r w:rsidRPr="00D86171">
              <w:rPr>
                <w:rFonts w:cs="Arial"/>
                <w:b/>
                <w:bCs/>
                <w:color w:val="FFFFFF"/>
                <w:sz w:val="18"/>
                <w:szCs w:val="18"/>
              </w:rPr>
              <w:t>Unidad</w:t>
            </w:r>
          </w:p>
        </w:tc>
        <w:tc>
          <w:tcPr>
            <w:tcW w:w="1559" w:type="dxa"/>
            <w:tcBorders>
              <w:top w:val="single" w:sz="4" w:space="0" w:color="000000"/>
              <w:left w:val="nil"/>
              <w:bottom w:val="nil"/>
              <w:right w:val="single" w:sz="4" w:space="0" w:color="000000"/>
            </w:tcBorders>
            <w:shd w:val="clear" w:color="auto" w:fill="1F497D" w:themeFill="text2"/>
            <w:noWrap/>
            <w:vAlign w:val="bottom"/>
            <w:hideMark/>
          </w:tcPr>
          <w:p w14:paraId="78F326B9" w14:textId="77777777" w:rsidR="00A470F1" w:rsidRPr="00D86171" w:rsidRDefault="00A470F1" w:rsidP="00A470F1">
            <w:pPr>
              <w:jc w:val="center"/>
              <w:rPr>
                <w:rFonts w:cs="Arial"/>
                <w:b/>
                <w:bCs/>
                <w:color w:val="FFFFFF"/>
                <w:sz w:val="18"/>
                <w:szCs w:val="18"/>
              </w:rPr>
            </w:pPr>
            <w:r w:rsidRPr="00D86171">
              <w:rPr>
                <w:rFonts w:cs="Arial"/>
                <w:b/>
                <w:bCs/>
                <w:color w:val="FFFFFF"/>
                <w:sz w:val="18"/>
                <w:szCs w:val="18"/>
              </w:rPr>
              <w:t>Valor</w:t>
            </w:r>
          </w:p>
        </w:tc>
      </w:tr>
      <w:tr w:rsidR="00A470F1" w:rsidRPr="00D86171" w14:paraId="47B2F26D" w14:textId="77777777" w:rsidTr="00DE0151">
        <w:trPr>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A2E383" w14:textId="77777777" w:rsidR="00A470F1" w:rsidRPr="00D86171" w:rsidRDefault="00A470F1" w:rsidP="00A470F1">
            <w:pPr>
              <w:jc w:val="left"/>
              <w:rPr>
                <w:rFonts w:cs="Arial"/>
                <w:color w:val="000000"/>
                <w:sz w:val="18"/>
                <w:szCs w:val="18"/>
              </w:rPr>
            </w:pPr>
          </w:p>
        </w:tc>
        <w:tc>
          <w:tcPr>
            <w:tcW w:w="1744" w:type="dxa"/>
            <w:tcBorders>
              <w:top w:val="single" w:sz="4" w:space="0" w:color="auto"/>
              <w:left w:val="nil"/>
              <w:bottom w:val="single" w:sz="4" w:space="0" w:color="auto"/>
              <w:right w:val="single" w:sz="4" w:space="0" w:color="auto"/>
            </w:tcBorders>
            <w:shd w:val="clear" w:color="auto" w:fill="FFFFFF" w:themeFill="background1"/>
            <w:noWrap/>
            <w:vAlign w:val="bottom"/>
          </w:tcPr>
          <w:p w14:paraId="07FF0D08" w14:textId="77777777" w:rsidR="00A470F1" w:rsidRPr="00D86171" w:rsidRDefault="00A470F1" w:rsidP="00A470F1">
            <w:pPr>
              <w:jc w:val="center"/>
              <w:rPr>
                <w:rFonts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5EA3A9B8" w14:textId="77777777" w:rsidR="00A470F1" w:rsidRPr="00D86171" w:rsidRDefault="00A470F1" w:rsidP="00A470F1">
            <w:pPr>
              <w:jc w:val="right"/>
              <w:rPr>
                <w:rFonts w:cs="Arial"/>
                <w:color w:val="000000"/>
                <w:sz w:val="18"/>
                <w:szCs w:val="18"/>
              </w:rPr>
            </w:pPr>
          </w:p>
        </w:tc>
      </w:tr>
      <w:tr w:rsidR="00A470F1" w:rsidRPr="00D86171" w14:paraId="619E8BD1" w14:textId="77777777" w:rsidTr="00DE0151">
        <w:trPr>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0B1FBB" w14:textId="77777777" w:rsidR="00A470F1" w:rsidRPr="00D86171" w:rsidRDefault="00A470F1" w:rsidP="00A470F1">
            <w:pPr>
              <w:jc w:val="left"/>
              <w:rPr>
                <w:rFonts w:cs="Arial"/>
                <w:color w:val="000000"/>
                <w:sz w:val="18"/>
                <w:szCs w:val="18"/>
              </w:rPr>
            </w:pPr>
          </w:p>
        </w:tc>
        <w:tc>
          <w:tcPr>
            <w:tcW w:w="1744" w:type="dxa"/>
            <w:tcBorders>
              <w:top w:val="single" w:sz="4" w:space="0" w:color="auto"/>
              <w:left w:val="nil"/>
              <w:bottom w:val="single" w:sz="4" w:space="0" w:color="auto"/>
              <w:right w:val="single" w:sz="4" w:space="0" w:color="auto"/>
            </w:tcBorders>
            <w:shd w:val="clear" w:color="auto" w:fill="FFFFFF" w:themeFill="background1"/>
            <w:noWrap/>
            <w:vAlign w:val="bottom"/>
          </w:tcPr>
          <w:p w14:paraId="40CD247F" w14:textId="77777777" w:rsidR="00A470F1" w:rsidRPr="00D86171" w:rsidRDefault="00A470F1" w:rsidP="00A470F1">
            <w:pPr>
              <w:jc w:val="center"/>
              <w:rPr>
                <w:rFonts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18FDF4A1" w14:textId="77777777" w:rsidR="00A470F1" w:rsidRPr="00D86171" w:rsidRDefault="00A470F1" w:rsidP="00A470F1">
            <w:pPr>
              <w:jc w:val="right"/>
              <w:rPr>
                <w:rFonts w:cs="Arial"/>
                <w:color w:val="000000"/>
                <w:sz w:val="18"/>
                <w:szCs w:val="18"/>
              </w:rPr>
            </w:pPr>
          </w:p>
        </w:tc>
      </w:tr>
    </w:tbl>
    <w:p w14:paraId="644A7B12" w14:textId="77777777" w:rsidR="00A470F1" w:rsidRPr="00D86171" w:rsidRDefault="00A470F1" w:rsidP="00C9355D">
      <w:pPr>
        <w:rPr>
          <w:rFonts w:cs="Arial"/>
          <w:szCs w:val="20"/>
        </w:rPr>
      </w:pPr>
    </w:p>
    <w:p w14:paraId="07152BE6" w14:textId="77777777" w:rsidR="00C9355D" w:rsidRPr="00D86171" w:rsidRDefault="00C9355D" w:rsidP="00C9355D">
      <w:pPr>
        <w:rPr>
          <w:rFonts w:cs="Arial"/>
          <w:szCs w:val="20"/>
        </w:rPr>
      </w:pPr>
    </w:p>
    <w:p w14:paraId="5241CCA8" w14:textId="58FD4456" w:rsidR="00C9355D" w:rsidRPr="00D86171" w:rsidRDefault="00C9355D" w:rsidP="00C9355D">
      <w:pPr>
        <w:rPr>
          <w:rFonts w:cs="Arial"/>
          <w:szCs w:val="20"/>
        </w:rPr>
      </w:pPr>
      <w:r w:rsidRPr="00D86171">
        <w:rPr>
          <w:rFonts w:cs="Arial"/>
          <w:szCs w:val="20"/>
        </w:rPr>
        <w:t xml:space="preserve">Los Factores de </w:t>
      </w:r>
      <w:r w:rsidR="00EC2B0D" w:rsidRPr="00D86171">
        <w:rPr>
          <w:rFonts w:cs="Arial"/>
          <w:szCs w:val="20"/>
        </w:rPr>
        <w:t>E</w:t>
      </w:r>
      <w:r w:rsidRPr="00D86171">
        <w:rPr>
          <w:rFonts w:cs="Arial"/>
          <w:szCs w:val="20"/>
        </w:rPr>
        <w:t xml:space="preserve">misión utilizados se detallan en el Anexo </w:t>
      </w:r>
      <w:r w:rsidR="00FE2F3B" w:rsidRPr="00D86171">
        <w:rPr>
          <w:rFonts w:cs="Arial"/>
          <w:szCs w:val="20"/>
        </w:rPr>
        <w:t>4</w:t>
      </w:r>
      <w:r w:rsidR="00613527" w:rsidRPr="00D86171">
        <w:rPr>
          <w:rFonts w:cs="Arial"/>
          <w:szCs w:val="20"/>
        </w:rPr>
        <w:t>.</w:t>
      </w:r>
    </w:p>
    <w:p w14:paraId="7253B0C6" w14:textId="77777777" w:rsidR="00C9355D" w:rsidRPr="00D86171" w:rsidRDefault="00C9355D" w:rsidP="00093D9B">
      <w:pPr>
        <w:rPr>
          <w:rFonts w:cs="Arial"/>
          <w:szCs w:val="20"/>
        </w:rPr>
      </w:pPr>
    </w:p>
    <w:p w14:paraId="55044BB3" w14:textId="5FEFB179" w:rsidR="00093D9B" w:rsidRPr="00D86171" w:rsidRDefault="00093D9B" w:rsidP="00093D9B">
      <w:pPr>
        <w:rPr>
          <w:rFonts w:cs="Arial"/>
          <w:szCs w:val="20"/>
        </w:rPr>
      </w:pPr>
      <w:r w:rsidRPr="00D86171">
        <w:rPr>
          <w:rFonts w:cs="Arial"/>
          <w:szCs w:val="20"/>
        </w:rPr>
        <w:t xml:space="preserve">El nivel de Incertidumbre global del Inventario es </w:t>
      </w:r>
      <w:r w:rsidRPr="00D86171">
        <w:rPr>
          <w:rFonts w:cs="Arial"/>
          <w:color w:val="FF0000"/>
          <w:szCs w:val="20"/>
        </w:rPr>
        <w:t>&lt;Alta/</w:t>
      </w:r>
      <w:r w:rsidR="00EC2B0D" w:rsidRPr="00D86171">
        <w:rPr>
          <w:rFonts w:cs="Arial"/>
          <w:color w:val="FF0000"/>
          <w:szCs w:val="20"/>
        </w:rPr>
        <w:t>M</w:t>
      </w:r>
      <w:r w:rsidRPr="00D86171">
        <w:rPr>
          <w:rFonts w:cs="Arial"/>
          <w:color w:val="FF0000"/>
          <w:szCs w:val="20"/>
        </w:rPr>
        <w:t xml:space="preserve">edia/Baja&gt;. </w:t>
      </w:r>
      <w:r w:rsidRPr="00D86171">
        <w:rPr>
          <w:rFonts w:cs="Arial"/>
          <w:szCs w:val="20"/>
        </w:rPr>
        <w:t xml:space="preserve">El detalle del análisis de incertidumbre puede ser revisado en el Anexo </w:t>
      </w:r>
      <w:r w:rsidR="00FE2F3B" w:rsidRPr="00D86171">
        <w:rPr>
          <w:rFonts w:cs="Arial"/>
          <w:szCs w:val="20"/>
        </w:rPr>
        <w:t>5</w:t>
      </w:r>
      <w:r w:rsidRPr="00D86171">
        <w:rPr>
          <w:rFonts w:cs="Arial"/>
          <w:szCs w:val="20"/>
        </w:rPr>
        <w:t>.</w:t>
      </w:r>
    </w:p>
    <w:p w14:paraId="20D904D2" w14:textId="77777777" w:rsidR="00093D9B" w:rsidRPr="00D86171" w:rsidRDefault="00093D9B" w:rsidP="00093D9B">
      <w:pPr>
        <w:rPr>
          <w:rFonts w:cs="Arial"/>
          <w:szCs w:val="20"/>
        </w:rPr>
      </w:pPr>
    </w:p>
    <w:p w14:paraId="409AAA41" w14:textId="3270FB5D" w:rsidR="00093D9B" w:rsidRPr="00D86171" w:rsidRDefault="00C01BC6" w:rsidP="00093D9B">
      <w:pPr>
        <w:rPr>
          <w:rFonts w:cs="Arial"/>
          <w:color w:val="FF0000"/>
          <w:szCs w:val="20"/>
        </w:rPr>
      </w:pPr>
      <w:r w:rsidRPr="00D86171">
        <w:rPr>
          <w:rFonts w:cs="Arial"/>
          <w:color w:val="FF0000"/>
          <w:szCs w:val="20"/>
        </w:rPr>
        <w:t>//</w:t>
      </w:r>
      <w:r w:rsidR="00563ABE" w:rsidRPr="00D86171">
        <w:rPr>
          <w:rFonts w:cs="Arial"/>
          <w:color w:val="FF0000"/>
          <w:szCs w:val="20"/>
        </w:rPr>
        <w:t>Si aplica, d</w:t>
      </w:r>
      <w:r w:rsidR="00093D9B" w:rsidRPr="00D86171">
        <w:rPr>
          <w:rFonts w:cs="Arial"/>
          <w:color w:val="FF0000"/>
          <w:szCs w:val="20"/>
        </w:rPr>
        <w:t>escribir cómo se consideran en el inventario las emisiones y remociones biogénicas de CO</w:t>
      </w:r>
      <w:r w:rsidR="00093D9B" w:rsidRPr="00D86171">
        <w:rPr>
          <w:rFonts w:cs="Arial"/>
          <w:color w:val="FF0000"/>
          <w:szCs w:val="20"/>
          <w:vertAlign w:val="subscript"/>
        </w:rPr>
        <w:t>2</w:t>
      </w:r>
      <w:r w:rsidR="00093D9B" w:rsidRPr="00D86171">
        <w:rPr>
          <w:rFonts w:cs="Arial"/>
          <w:color w:val="FF0000"/>
          <w:szCs w:val="20"/>
        </w:rPr>
        <w:t xml:space="preserve"> y de CO</w:t>
      </w:r>
      <w:r w:rsidR="00093D9B" w:rsidRPr="00D86171">
        <w:rPr>
          <w:rFonts w:cs="Arial"/>
          <w:color w:val="FF0000"/>
          <w:szCs w:val="20"/>
          <w:vertAlign w:val="subscript"/>
        </w:rPr>
        <w:t>2</w:t>
      </w:r>
      <w:r w:rsidR="00093D9B" w:rsidRPr="00D86171">
        <w:rPr>
          <w:rFonts w:cs="Arial"/>
          <w:color w:val="FF0000"/>
          <w:szCs w:val="20"/>
        </w:rPr>
        <w:t>e.</w:t>
      </w:r>
      <w:r w:rsidRPr="00D86171">
        <w:rPr>
          <w:rFonts w:cs="Arial"/>
          <w:color w:val="FF0000"/>
          <w:szCs w:val="20"/>
        </w:rPr>
        <w:t>//</w:t>
      </w:r>
    </w:p>
    <w:p w14:paraId="088261C6" w14:textId="77777777" w:rsidR="00093D9B" w:rsidRPr="00D86171" w:rsidRDefault="00093D9B" w:rsidP="00093D9B">
      <w:pPr>
        <w:rPr>
          <w:rFonts w:cs="Arial"/>
          <w:color w:val="FF0000"/>
          <w:szCs w:val="20"/>
        </w:rPr>
      </w:pPr>
    </w:p>
    <w:p w14:paraId="70D4DC79" w14:textId="64A82A32" w:rsidR="00A72BF2" w:rsidRPr="00D86171" w:rsidRDefault="00C9355D" w:rsidP="0000003E">
      <w:pPr>
        <w:rPr>
          <w:rFonts w:cs="Arial"/>
          <w:color w:val="FF0000"/>
          <w:szCs w:val="20"/>
        </w:rPr>
      </w:pPr>
      <w:r w:rsidRPr="00D86171">
        <w:rPr>
          <w:rFonts w:cs="Arial"/>
          <w:color w:val="FF0000"/>
          <w:szCs w:val="20"/>
        </w:rPr>
        <w:t>//Si aplica</w:t>
      </w:r>
      <w:r w:rsidR="00563ABE" w:rsidRPr="00D86171">
        <w:rPr>
          <w:rFonts w:cs="Arial"/>
          <w:color w:val="FF0000"/>
          <w:szCs w:val="20"/>
        </w:rPr>
        <w:t>,</w:t>
      </w:r>
      <w:r w:rsidRPr="00D86171">
        <w:rPr>
          <w:rFonts w:cs="Arial"/>
          <w:color w:val="FF0000"/>
          <w:szCs w:val="20"/>
        </w:rPr>
        <w:t xml:space="preserve"> </w:t>
      </w:r>
      <w:r w:rsidR="007C6184">
        <w:rPr>
          <w:rFonts w:cs="Arial"/>
          <w:color w:val="FF0000"/>
          <w:szCs w:val="20"/>
        </w:rPr>
        <w:t>s</w:t>
      </w:r>
      <w:r w:rsidRPr="00D86171">
        <w:rPr>
          <w:rFonts w:cs="Arial"/>
          <w:color w:val="FF0000"/>
          <w:szCs w:val="20"/>
        </w:rPr>
        <w:t xml:space="preserve">e </w:t>
      </w:r>
      <w:r w:rsidR="00982035">
        <w:rPr>
          <w:rFonts w:cs="Arial"/>
          <w:color w:val="FF0000"/>
          <w:szCs w:val="20"/>
        </w:rPr>
        <w:t>describe</w:t>
      </w:r>
      <w:r w:rsidR="007C6184">
        <w:rPr>
          <w:rFonts w:cs="Arial"/>
          <w:color w:val="FF0000"/>
          <w:szCs w:val="20"/>
        </w:rPr>
        <w:t>n</w:t>
      </w:r>
      <w:r w:rsidR="00982035">
        <w:rPr>
          <w:rFonts w:cs="Arial"/>
          <w:color w:val="FF0000"/>
          <w:szCs w:val="20"/>
        </w:rPr>
        <w:t xml:space="preserve"> los proyectos de generación de energía inserta en la ciudad.</w:t>
      </w:r>
    </w:p>
    <w:p w14:paraId="202BEFAF" w14:textId="77777777" w:rsidR="00811FF1" w:rsidRPr="00D86171" w:rsidRDefault="00811FF1" w:rsidP="0000003E">
      <w:pPr>
        <w:rPr>
          <w:rFonts w:cs="Arial"/>
          <w:color w:val="FF0000"/>
          <w:szCs w:val="20"/>
        </w:rPr>
      </w:pPr>
    </w:p>
    <w:p w14:paraId="5CE26DD9" w14:textId="77777777" w:rsidR="00CF4450" w:rsidRDefault="00CF4450">
      <w:pPr>
        <w:spacing w:after="200" w:line="276" w:lineRule="auto"/>
        <w:jc w:val="left"/>
        <w:rPr>
          <w:rFonts w:eastAsiaTheme="majorEastAsia" w:cs="Arial"/>
          <w:b/>
          <w:color w:val="1F497D" w:themeColor="text2"/>
          <w:sz w:val="24"/>
          <w:szCs w:val="24"/>
          <w:lang w:eastAsia="en-US"/>
        </w:rPr>
      </w:pPr>
      <w:bookmarkStart w:id="25" w:name="_Toc183604224"/>
      <w:r>
        <w:rPr>
          <w:rFonts w:cs="Arial"/>
          <w:sz w:val="24"/>
          <w:szCs w:val="24"/>
        </w:rPr>
        <w:br w:type="page"/>
      </w:r>
    </w:p>
    <w:p w14:paraId="164C9403" w14:textId="680D2F74" w:rsidR="00C62EEB" w:rsidRPr="00D86171" w:rsidRDefault="00C62EEB" w:rsidP="0000003E">
      <w:pPr>
        <w:pStyle w:val="Ttulo1"/>
        <w:rPr>
          <w:rFonts w:cs="Arial"/>
          <w:sz w:val="24"/>
          <w:szCs w:val="24"/>
        </w:rPr>
      </w:pPr>
      <w:r w:rsidRPr="00D86171">
        <w:rPr>
          <w:rFonts w:cs="Arial"/>
          <w:sz w:val="24"/>
          <w:szCs w:val="24"/>
        </w:rPr>
        <w:lastRenderedPageBreak/>
        <w:t>SUPUESTOS</w:t>
      </w:r>
      <w:bookmarkEnd w:id="25"/>
    </w:p>
    <w:p w14:paraId="44EA7CEE" w14:textId="35D120F9" w:rsidR="00811FF1" w:rsidRPr="00D86171" w:rsidRDefault="00811FF1" w:rsidP="00811FF1">
      <w:pPr>
        <w:rPr>
          <w:rFonts w:cs="Arial"/>
          <w:lang w:eastAsia="en-US"/>
        </w:rPr>
      </w:pPr>
      <w:r w:rsidRPr="00D86171">
        <w:rPr>
          <w:rFonts w:cs="Arial"/>
          <w:lang w:eastAsia="en-US"/>
        </w:rPr>
        <w:t>Detallar todos los supuestos realizados para el cálculo de huella de carbono territorial</w:t>
      </w:r>
    </w:p>
    <w:p w14:paraId="7EE6693B" w14:textId="457945E1" w:rsidR="00EE4505" w:rsidRPr="00D86171" w:rsidRDefault="00C62EEB" w:rsidP="7A83B2C5">
      <w:pPr>
        <w:pStyle w:val="Prrafodelista"/>
        <w:spacing w:after="120" w:line="240" w:lineRule="auto"/>
        <w:ind w:left="714" w:hanging="357"/>
        <w:rPr>
          <w:rFonts w:eastAsia="Calibri" w:cs="Arial"/>
          <w:color w:val="FF0000"/>
          <w:sz w:val="20"/>
          <w:szCs w:val="20"/>
        </w:rPr>
      </w:pPr>
      <w:r w:rsidRPr="7A83B2C5">
        <w:rPr>
          <w:rFonts w:eastAsia="Calibri" w:cs="Arial"/>
          <w:b/>
          <w:bCs/>
          <w:color w:val="FF0000"/>
          <w:sz w:val="20"/>
          <w:szCs w:val="20"/>
        </w:rPr>
        <w:t>Ejemplo</w:t>
      </w:r>
      <w:r w:rsidRPr="7A83B2C5">
        <w:rPr>
          <w:rFonts w:eastAsia="Calibri" w:cs="Arial"/>
          <w:color w:val="FF0000"/>
          <w:sz w:val="20"/>
          <w:szCs w:val="20"/>
        </w:rPr>
        <w:t xml:space="preserve">: Para el cálculo de las emisiones </w:t>
      </w:r>
      <w:r w:rsidR="00EE4505" w:rsidRPr="7A83B2C5">
        <w:rPr>
          <w:rFonts w:eastAsia="Calibri" w:cs="Arial"/>
          <w:color w:val="FF0000"/>
          <w:sz w:val="20"/>
          <w:szCs w:val="20"/>
        </w:rPr>
        <w:t>de consumo de energía estacionaria residencial, se utilizó un indicador de consumo por hogar y se proyectó por la cantidad de hogares en el territorio</w:t>
      </w:r>
      <w:r w:rsidR="00A27CA7" w:rsidRPr="7A83B2C5">
        <w:rPr>
          <w:rFonts w:eastAsia="Calibri" w:cs="Arial"/>
          <w:color w:val="FF0000"/>
          <w:sz w:val="20"/>
          <w:szCs w:val="20"/>
        </w:rPr>
        <w:t xml:space="preserve"> al año. Se asigna un % para los 3 tipos de combustibles principales utilizados en la comuna.</w:t>
      </w:r>
    </w:p>
    <w:p w14:paraId="25B83F62" w14:textId="6E4AF112" w:rsidR="00EE4505" w:rsidRPr="00D86171" w:rsidRDefault="00C62EEB" w:rsidP="00C62EEB">
      <w:pPr>
        <w:pStyle w:val="Prrafodelista"/>
        <w:numPr>
          <w:ilvl w:val="0"/>
          <w:numId w:val="20"/>
        </w:numPr>
        <w:spacing w:after="120" w:line="240" w:lineRule="auto"/>
        <w:ind w:left="714" w:hanging="357"/>
        <w:rPr>
          <w:rFonts w:eastAsia="Calibri" w:cs="Arial"/>
          <w:color w:val="FF0000"/>
          <w:sz w:val="20"/>
          <w:szCs w:val="20"/>
        </w:rPr>
      </w:pPr>
      <w:r w:rsidRPr="00D86171">
        <w:rPr>
          <w:rFonts w:eastAsia="Calibri" w:cs="Arial"/>
          <w:b/>
          <w:color w:val="FF0000"/>
          <w:sz w:val="20"/>
          <w:szCs w:val="20"/>
        </w:rPr>
        <w:t>Ejemplo:</w:t>
      </w:r>
      <w:r w:rsidRPr="00D86171">
        <w:rPr>
          <w:rFonts w:eastAsia="Calibri" w:cs="Arial"/>
          <w:color w:val="FF0000"/>
          <w:sz w:val="20"/>
          <w:szCs w:val="20"/>
        </w:rPr>
        <w:t xml:space="preserve"> El transporte </w:t>
      </w:r>
      <w:r w:rsidR="00A27CA7" w:rsidRPr="00D86171">
        <w:rPr>
          <w:rFonts w:eastAsia="Calibri" w:cs="Arial"/>
          <w:color w:val="FF0000"/>
          <w:sz w:val="20"/>
          <w:szCs w:val="20"/>
        </w:rPr>
        <w:t xml:space="preserve">dentro de los límites de la comuna, </w:t>
      </w:r>
      <w:r w:rsidR="00EE4505" w:rsidRPr="00D86171">
        <w:rPr>
          <w:rFonts w:eastAsia="Calibri" w:cs="Arial"/>
          <w:color w:val="FF0000"/>
          <w:sz w:val="20"/>
          <w:szCs w:val="20"/>
        </w:rPr>
        <w:t xml:space="preserve">se estima en base a la venta de combustible ocurridas en </w:t>
      </w:r>
      <w:r w:rsidR="00A27CA7" w:rsidRPr="00D86171">
        <w:rPr>
          <w:rFonts w:eastAsia="Calibri" w:cs="Arial"/>
          <w:color w:val="FF0000"/>
          <w:sz w:val="20"/>
          <w:szCs w:val="20"/>
        </w:rPr>
        <w:t>centros que pertenecen a XXXX. S</w:t>
      </w:r>
      <w:r w:rsidR="00EE4505" w:rsidRPr="00D86171">
        <w:rPr>
          <w:rFonts w:eastAsia="Calibri" w:cs="Arial"/>
          <w:color w:val="FF0000"/>
          <w:sz w:val="20"/>
          <w:szCs w:val="20"/>
        </w:rPr>
        <w:t>e asume que todo lo vendido fue emitido dentro del territorio.</w:t>
      </w:r>
    </w:p>
    <w:p w14:paraId="39FFAAC6" w14:textId="26257A78" w:rsidR="00563ABE" w:rsidRPr="00D86171" w:rsidRDefault="00C62EEB" w:rsidP="7A83B2C5">
      <w:pPr>
        <w:pStyle w:val="Prrafodelista"/>
        <w:spacing w:after="120" w:line="240" w:lineRule="auto"/>
        <w:ind w:left="714" w:hanging="357"/>
        <w:rPr>
          <w:rFonts w:eastAsia="Calibri" w:cs="Arial"/>
          <w:color w:val="FF0000"/>
          <w:sz w:val="20"/>
          <w:szCs w:val="20"/>
        </w:rPr>
      </w:pPr>
      <w:r w:rsidRPr="7A83B2C5">
        <w:rPr>
          <w:rFonts w:eastAsia="Calibri" w:cs="Arial"/>
          <w:b/>
          <w:bCs/>
          <w:color w:val="FF0000"/>
          <w:sz w:val="20"/>
          <w:szCs w:val="20"/>
        </w:rPr>
        <w:t>Ejemplo:</w:t>
      </w:r>
      <w:r w:rsidR="00C9355D" w:rsidRPr="7A83B2C5">
        <w:rPr>
          <w:rFonts w:eastAsia="Calibri" w:cs="Arial"/>
          <w:b/>
          <w:bCs/>
          <w:color w:val="FF0000"/>
          <w:sz w:val="20"/>
          <w:szCs w:val="20"/>
        </w:rPr>
        <w:t xml:space="preserve"> </w:t>
      </w:r>
      <w:r w:rsidR="00A27CA7" w:rsidRPr="7A83B2C5">
        <w:rPr>
          <w:rFonts w:eastAsia="Calibri" w:cs="Arial"/>
          <w:color w:val="FF0000"/>
          <w:sz w:val="20"/>
          <w:szCs w:val="20"/>
        </w:rPr>
        <w:t>Se estima que existe una generación de XXX residuos por mes, en vertederos que no son regulados por el municipio</w:t>
      </w:r>
      <w:r w:rsidR="00563ABE" w:rsidRPr="7A83B2C5">
        <w:rPr>
          <w:rFonts w:eastAsia="Calibri" w:cs="Arial"/>
          <w:color w:val="FF0000"/>
          <w:sz w:val="20"/>
          <w:szCs w:val="20"/>
        </w:rPr>
        <w:t>.</w:t>
      </w:r>
    </w:p>
    <w:p w14:paraId="7A148E13" w14:textId="1DE374AC" w:rsidR="00C27C16" w:rsidRPr="00D86171" w:rsidRDefault="00C27C16" w:rsidP="00C62EEB">
      <w:pPr>
        <w:pStyle w:val="Prrafodelista"/>
        <w:numPr>
          <w:ilvl w:val="0"/>
          <w:numId w:val="20"/>
        </w:numPr>
        <w:spacing w:after="120" w:line="240" w:lineRule="auto"/>
        <w:ind w:left="714" w:hanging="357"/>
        <w:rPr>
          <w:rFonts w:eastAsia="Calibri" w:cs="Arial"/>
          <w:color w:val="FF0000"/>
          <w:sz w:val="20"/>
          <w:szCs w:val="20"/>
        </w:rPr>
      </w:pPr>
      <w:r w:rsidRPr="00D86171">
        <w:rPr>
          <w:rFonts w:eastAsia="Calibri" w:cs="Arial"/>
          <w:color w:val="FF0000"/>
          <w:sz w:val="20"/>
          <w:szCs w:val="20"/>
        </w:rPr>
        <w:br w:type="page"/>
      </w:r>
    </w:p>
    <w:p w14:paraId="70C19438" w14:textId="79B7ABD1" w:rsidR="0000003E" w:rsidRDefault="0000003E" w:rsidP="0A9D2474">
      <w:pPr>
        <w:pStyle w:val="Ttulo1"/>
        <w:rPr>
          <w:rFonts w:cs="Arial"/>
          <w:sz w:val="24"/>
          <w:szCs w:val="24"/>
        </w:rPr>
      </w:pPr>
      <w:bookmarkStart w:id="26" w:name="_Toc183604225"/>
      <w:r w:rsidRPr="0A9D2474">
        <w:rPr>
          <w:rFonts w:cs="Arial"/>
          <w:sz w:val="24"/>
          <w:szCs w:val="24"/>
        </w:rPr>
        <w:lastRenderedPageBreak/>
        <w:t>CONCLUSIONES</w:t>
      </w:r>
      <w:bookmarkEnd w:id="26"/>
    </w:p>
    <w:p w14:paraId="19CE951B" w14:textId="78B76177" w:rsidR="7C50BB4C" w:rsidRDefault="7C50BB4C" w:rsidP="0A9D2474">
      <w:r w:rsidRPr="0A9D2474">
        <w:t xml:space="preserve">La sumatoria de emisiones y remociones absolutas corresponden a </w:t>
      </w:r>
      <w:r w:rsidRPr="0A9D2474">
        <w:rPr>
          <w:color w:val="FF0000"/>
        </w:rPr>
        <w:t>XXXX</w:t>
      </w:r>
      <w:r w:rsidRPr="0A9D2474">
        <w:t xml:space="preserve"> tCO2e, distribuyéndose según se presenta en la Tabla 7.</w:t>
      </w:r>
    </w:p>
    <w:p w14:paraId="66569593" w14:textId="77777777" w:rsidR="00EC53D7" w:rsidRDefault="00EC53D7" w:rsidP="0A9D2474">
      <w:pPr>
        <w:rPr>
          <w:rFonts w:cs="Arial"/>
          <w:sz w:val="24"/>
          <w:szCs w:val="24"/>
        </w:rPr>
      </w:pPr>
    </w:p>
    <w:p w14:paraId="401E5556" w14:textId="1B5E9739" w:rsidR="009366EE" w:rsidRDefault="7C50BB4C" w:rsidP="009366EE">
      <w:pPr>
        <w:pStyle w:val="Prrafodelista"/>
        <w:numPr>
          <w:ilvl w:val="0"/>
          <w:numId w:val="0"/>
        </w:numPr>
        <w:rPr>
          <w:rFonts w:eastAsia="Arial" w:cs="Arial"/>
          <w:color w:val="FF0000"/>
          <w:sz w:val="20"/>
          <w:szCs w:val="20"/>
        </w:rPr>
      </w:pPr>
      <w:r w:rsidRPr="0A9D2474">
        <w:rPr>
          <w:rFonts w:eastAsia="Arial" w:cs="Arial"/>
          <w:sz w:val="20"/>
          <w:szCs w:val="20"/>
        </w:rPr>
        <w:t xml:space="preserve"> </w:t>
      </w:r>
      <w:r w:rsidR="006F14C2" w:rsidRPr="00172966">
        <w:rPr>
          <w:rFonts w:eastAsia="Arial" w:cs="Arial"/>
          <w:color w:val="FF0000"/>
          <w:sz w:val="20"/>
          <w:szCs w:val="20"/>
        </w:rPr>
        <w:t>&lt;Indicaciones para elaborar la tabla:</w:t>
      </w:r>
    </w:p>
    <w:p w14:paraId="419B86FC" w14:textId="77777777" w:rsidR="009366EE" w:rsidRPr="00172966" w:rsidRDefault="009366EE" w:rsidP="009366EE">
      <w:pPr>
        <w:rPr>
          <w:color w:val="FF0000"/>
        </w:rPr>
      </w:pPr>
      <w:r w:rsidRPr="00172966">
        <w:rPr>
          <w:color w:val="FF0000"/>
        </w:rPr>
        <w:t xml:space="preserve">Calcular las emisiones absolutas totales: </w:t>
      </w:r>
    </w:p>
    <w:p w14:paraId="1720AD86" w14:textId="4BD1441D" w:rsidR="009366EE" w:rsidRPr="00172966" w:rsidRDefault="00C4338F" w:rsidP="00172966">
      <w:pPr>
        <w:rPr>
          <w:color w:val="FF0000"/>
        </w:rPr>
      </w:pPr>
      <m:oMathPara>
        <m:oMath>
          <m:r>
            <w:rPr>
              <w:rFonts w:ascii="Cambria Math" w:hAnsi="Cambria Math"/>
              <w:color w:val="FF0000"/>
            </w:rPr>
            <m:t xml:space="preserve">Emisiones absolutas totales= Emisión GEI total + valor absoluto de Suelos Gestionados (Remociones) </m:t>
          </m:r>
        </m:oMath>
      </m:oMathPara>
    </w:p>
    <w:p w14:paraId="24A1E10D" w14:textId="3ACCE9AD" w:rsidR="00A4333C" w:rsidRPr="00172966" w:rsidRDefault="00A4333C" w:rsidP="00172966">
      <w:pPr>
        <w:rPr>
          <w:color w:val="FF0000"/>
        </w:rPr>
      </w:pPr>
    </w:p>
    <w:p w14:paraId="20D83914" w14:textId="36383D0B" w:rsidR="003E04B0" w:rsidRPr="00172966" w:rsidRDefault="003E04B0" w:rsidP="00A4333C">
      <w:pPr>
        <w:rPr>
          <w:color w:val="FF0000"/>
        </w:rPr>
      </w:pPr>
      <w:r w:rsidRPr="00172966">
        <w:rPr>
          <w:color w:val="FF0000"/>
        </w:rPr>
        <w:t>Calcular la distribución porcentual de emisiones y remociones</w:t>
      </w:r>
      <w:r w:rsidR="00C369B4" w:rsidRPr="00172966">
        <w:rPr>
          <w:color w:val="FF0000"/>
        </w:rPr>
        <w:t xml:space="preserve"> de cada Sector i</w:t>
      </w:r>
      <w:r w:rsidRPr="00172966">
        <w:rPr>
          <w:color w:val="FF0000"/>
        </w:rPr>
        <w:t>:</w:t>
      </w:r>
    </w:p>
    <w:p w14:paraId="66DFF4C7" w14:textId="77777777" w:rsidR="003E04B0" w:rsidRPr="00172966" w:rsidRDefault="003E04B0" w:rsidP="00A4333C">
      <w:pPr>
        <w:rPr>
          <w:color w:val="FF0000"/>
        </w:rPr>
      </w:pPr>
    </w:p>
    <w:p w14:paraId="7F923DA7" w14:textId="54677887" w:rsidR="00082602" w:rsidRPr="00172966" w:rsidRDefault="00082602" w:rsidP="00A4333C">
      <w:pPr>
        <w:rPr>
          <w:color w:val="FF0000"/>
        </w:rPr>
      </w:pPr>
      <m:oMathPara>
        <m:oMath>
          <m:r>
            <w:rPr>
              <w:rFonts w:ascii="Cambria Math" w:hAnsi="Cambria Math"/>
              <w:color w:val="FF0000"/>
            </w:rPr>
            <m:t xml:space="preserve">Distribución porcentual i = </m:t>
          </m:r>
          <m:f>
            <m:fPr>
              <m:ctrlPr>
                <w:rPr>
                  <w:rFonts w:ascii="Cambria Math" w:hAnsi="Cambria Math"/>
                  <w:i/>
                  <w:color w:val="FF0000"/>
                </w:rPr>
              </m:ctrlPr>
            </m:fPr>
            <m:num>
              <m:r>
                <w:rPr>
                  <w:rFonts w:ascii="Cambria Math" w:hAnsi="Cambria Math"/>
                  <w:color w:val="FF0000"/>
                </w:rPr>
                <m:t>Emisiones sector i</m:t>
              </m:r>
            </m:num>
            <m:den>
              <m:r>
                <w:rPr>
                  <w:rFonts w:ascii="Cambria Math" w:hAnsi="Cambria Math"/>
                  <w:color w:val="FF0000"/>
                </w:rPr>
                <m:t>Emisiones absolutas totales</m:t>
              </m:r>
            </m:den>
          </m:f>
          <m:r>
            <w:rPr>
              <w:rFonts w:ascii="Cambria Math" w:hAnsi="Cambria Math"/>
              <w:color w:val="FF0000"/>
            </w:rPr>
            <m:t>*100</m:t>
          </m:r>
        </m:oMath>
      </m:oMathPara>
    </w:p>
    <w:p w14:paraId="5F896E7E" w14:textId="77777777" w:rsidR="006F14C2" w:rsidRPr="00172966" w:rsidRDefault="006F14C2" w:rsidP="00172966">
      <w:pPr>
        <w:rPr>
          <w:color w:val="FF0000"/>
        </w:rPr>
      </w:pPr>
    </w:p>
    <w:p w14:paraId="447D5E17" w14:textId="3418194D" w:rsidR="006F14C2" w:rsidRPr="00172966" w:rsidRDefault="00182384" w:rsidP="00182384">
      <w:pPr>
        <w:rPr>
          <w:color w:val="FF0000"/>
        </w:rPr>
      </w:pPr>
      <w:r w:rsidRPr="00172966">
        <w:rPr>
          <w:color w:val="FF0000"/>
        </w:rPr>
        <w:t>En el caso de AFOLU, el porcentaje</w:t>
      </w:r>
      <w:r w:rsidR="00EC53D7">
        <w:rPr>
          <w:color w:val="FF0000"/>
        </w:rPr>
        <w:t xml:space="preserve"> que</w:t>
      </w:r>
      <w:r w:rsidRPr="00172966">
        <w:rPr>
          <w:color w:val="FF0000"/>
        </w:rPr>
        <w:t xml:space="preserve"> correspondiente a remociones se calcula de la siguiente forma:</w:t>
      </w:r>
    </w:p>
    <w:p w14:paraId="277B905C" w14:textId="77777777" w:rsidR="002C58B9" w:rsidRPr="00172966" w:rsidRDefault="002C58B9" w:rsidP="00182384">
      <w:pPr>
        <w:rPr>
          <w:color w:val="FF0000"/>
        </w:rPr>
      </w:pPr>
    </w:p>
    <w:p w14:paraId="4EC9F190" w14:textId="551B7D4C" w:rsidR="00182384" w:rsidRPr="00172966" w:rsidRDefault="00182384" w:rsidP="00182384">
      <w:pPr>
        <w:rPr>
          <w:color w:val="FF0000"/>
        </w:rPr>
      </w:pPr>
      <m:oMathPara>
        <m:oMath>
          <m:r>
            <w:rPr>
              <w:rFonts w:ascii="Cambria Math" w:hAnsi="Cambria Math"/>
              <w:color w:val="FF0000"/>
            </w:rPr>
            <m:t xml:space="preserve">Distribución porcentual AFOLU </m:t>
          </m:r>
          <m:d>
            <m:dPr>
              <m:ctrlPr>
                <w:rPr>
                  <w:rFonts w:ascii="Cambria Math" w:hAnsi="Cambria Math"/>
                  <w:i/>
                  <w:color w:val="FF0000"/>
                </w:rPr>
              </m:ctrlPr>
            </m:dPr>
            <m:e>
              <m:r>
                <w:rPr>
                  <w:rFonts w:ascii="Cambria Math" w:hAnsi="Cambria Math"/>
                  <w:color w:val="FF0000"/>
                </w:rPr>
                <m:t>Remociones</m:t>
              </m:r>
            </m:e>
          </m:d>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 xml:space="preserve">valor absoluto de Suelos Gestionados </m:t>
              </m:r>
              <m:d>
                <m:dPr>
                  <m:ctrlPr>
                    <w:rPr>
                      <w:rFonts w:ascii="Cambria Math" w:hAnsi="Cambria Math"/>
                      <w:i/>
                      <w:color w:val="FF0000"/>
                    </w:rPr>
                  </m:ctrlPr>
                </m:dPr>
                <m:e>
                  <m:r>
                    <w:rPr>
                      <w:rFonts w:ascii="Cambria Math" w:hAnsi="Cambria Math"/>
                      <w:color w:val="FF0000"/>
                    </w:rPr>
                    <m:t>Remociones</m:t>
                  </m:r>
                </m:e>
              </m:d>
            </m:num>
            <m:den>
              <m:r>
                <w:rPr>
                  <w:rFonts w:ascii="Cambria Math" w:hAnsi="Cambria Math"/>
                  <w:color w:val="FF0000"/>
                </w:rPr>
                <m:t>Emisiones absolutas totales</m:t>
              </m:r>
            </m:den>
          </m:f>
          <m:r>
            <w:rPr>
              <w:rFonts w:ascii="Cambria Math" w:hAnsi="Cambria Math"/>
              <w:color w:val="FF0000"/>
            </w:rPr>
            <m:t>*100</m:t>
          </m:r>
        </m:oMath>
      </m:oMathPara>
    </w:p>
    <w:p w14:paraId="316247DF" w14:textId="77777777" w:rsidR="00182384" w:rsidRPr="00172966" w:rsidRDefault="00182384" w:rsidP="00172966">
      <w:pPr>
        <w:rPr>
          <w:color w:val="FF0000"/>
        </w:rPr>
      </w:pPr>
    </w:p>
    <w:p w14:paraId="1107EA38" w14:textId="35AAFBBE" w:rsidR="7C50BB4C" w:rsidRPr="00172966" w:rsidRDefault="006F14C2" w:rsidP="0A9D2474">
      <w:pPr>
        <w:pStyle w:val="Prrafodelista"/>
        <w:numPr>
          <w:ilvl w:val="0"/>
          <w:numId w:val="0"/>
        </w:numPr>
        <w:rPr>
          <w:rFonts w:eastAsia="Arial" w:cs="Arial"/>
          <w:color w:val="FF0000"/>
          <w:szCs w:val="26"/>
        </w:rPr>
      </w:pPr>
      <w:r w:rsidRPr="00172966">
        <w:rPr>
          <w:rFonts w:eastAsia="Arial" w:cs="Arial"/>
          <w:color w:val="FF0000"/>
          <w:sz w:val="20"/>
          <w:szCs w:val="20"/>
        </w:rPr>
        <w:t>&gt;</w:t>
      </w:r>
    </w:p>
    <w:p w14:paraId="13C52DC5" w14:textId="47D25FA9" w:rsidR="7C50BB4C" w:rsidRDefault="7C50BB4C" w:rsidP="0A9D2474">
      <w:pPr>
        <w:rPr>
          <w:color w:val="FF0000"/>
        </w:rPr>
      </w:pPr>
      <w:r w:rsidRPr="0A9D2474">
        <w:t xml:space="preserve">Tabla 7. Distribución porcentual de la sumatoria de las emisiones y remociones de GEI absolutas </w:t>
      </w:r>
      <w:r w:rsidRPr="0A9D2474">
        <w:rPr>
          <w:color w:val="FF0000"/>
        </w:rPr>
        <w:t>XXXX tCO2e</w:t>
      </w:r>
      <w:r w:rsidR="26224513" w:rsidRPr="0A9D2474">
        <w:rPr>
          <w:color w:val="FF0000"/>
        </w:rPr>
        <w:t>, &lt;Comuna, año&gt;</w:t>
      </w:r>
    </w:p>
    <w:tbl>
      <w:tblPr>
        <w:tblW w:w="0" w:type="auto"/>
        <w:jc w:val="center"/>
        <w:tblLayout w:type="fixed"/>
        <w:tblLook w:val="04A0" w:firstRow="1" w:lastRow="0" w:firstColumn="1" w:lastColumn="0" w:noHBand="0" w:noVBand="1"/>
      </w:tblPr>
      <w:tblGrid>
        <w:gridCol w:w="4785"/>
        <w:gridCol w:w="1665"/>
        <w:gridCol w:w="2055"/>
      </w:tblGrid>
      <w:tr w:rsidR="0A9D2474" w14:paraId="11F8EC43"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002060"/>
            <w:tcMar>
              <w:left w:w="70" w:type="dxa"/>
              <w:right w:w="70" w:type="dxa"/>
            </w:tcMar>
            <w:vAlign w:val="center"/>
          </w:tcPr>
          <w:p w14:paraId="5D5D2243" w14:textId="63BE901C" w:rsidR="0A9D2474" w:rsidRDefault="0A9D2474" w:rsidP="0A9D2474">
            <w:pPr>
              <w:jc w:val="left"/>
            </w:pPr>
            <w:r w:rsidRPr="0A9D2474">
              <w:rPr>
                <w:rFonts w:eastAsia="Arial" w:cs="Arial"/>
                <w:b/>
                <w:bCs/>
                <w:color w:val="FFFFFF" w:themeColor="background1"/>
                <w:szCs w:val="20"/>
              </w:rPr>
              <w:t>Subcategoría</w:t>
            </w:r>
          </w:p>
        </w:tc>
        <w:tc>
          <w:tcPr>
            <w:tcW w:w="1665" w:type="dxa"/>
            <w:tcBorders>
              <w:top w:val="single" w:sz="8" w:space="0" w:color="auto"/>
              <w:left w:val="single" w:sz="8" w:space="0" w:color="auto"/>
              <w:bottom w:val="single" w:sz="8" w:space="0" w:color="auto"/>
              <w:right w:val="single" w:sz="8" w:space="0" w:color="auto"/>
            </w:tcBorders>
            <w:shd w:val="clear" w:color="auto" w:fill="002060"/>
            <w:tcMar>
              <w:left w:w="70" w:type="dxa"/>
              <w:right w:w="70" w:type="dxa"/>
            </w:tcMar>
            <w:vAlign w:val="center"/>
          </w:tcPr>
          <w:p w14:paraId="4BC140C0" w14:textId="34084317" w:rsidR="0A9D2474" w:rsidRDefault="0A9D2474" w:rsidP="0A9D2474">
            <w:pPr>
              <w:jc w:val="left"/>
            </w:pPr>
            <w:r w:rsidRPr="0A9D2474">
              <w:rPr>
                <w:rFonts w:eastAsia="Arial" w:cs="Arial"/>
                <w:b/>
                <w:bCs/>
                <w:color w:val="FFFFFF" w:themeColor="background1"/>
                <w:szCs w:val="20"/>
              </w:rPr>
              <w:t>Emisiones (%)</w:t>
            </w:r>
          </w:p>
        </w:tc>
        <w:tc>
          <w:tcPr>
            <w:tcW w:w="2055" w:type="dxa"/>
            <w:tcBorders>
              <w:top w:val="single" w:sz="8" w:space="0" w:color="auto"/>
              <w:left w:val="single" w:sz="8" w:space="0" w:color="auto"/>
              <w:bottom w:val="single" w:sz="8" w:space="0" w:color="auto"/>
              <w:right w:val="single" w:sz="8" w:space="0" w:color="auto"/>
            </w:tcBorders>
            <w:shd w:val="clear" w:color="auto" w:fill="002060"/>
            <w:tcMar>
              <w:left w:w="70" w:type="dxa"/>
              <w:right w:w="70" w:type="dxa"/>
            </w:tcMar>
            <w:vAlign w:val="center"/>
          </w:tcPr>
          <w:p w14:paraId="297E326F" w14:textId="703D13C8" w:rsidR="0A9D2474" w:rsidRDefault="0A9D2474" w:rsidP="0A9D2474">
            <w:pPr>
              <w:jc w:val="left"/>
            </w:pPr>
            <w:r w:rsidRPr="0A9D2474">
              <w:rPr>
                <w:rFonts w:eastAsia="Arial" w:cs="Arial"/>
                <w:b/>
                <w:bCs/>
                <w:color w:val="FFFFFF" w:themeColor="background1"/>
                <w:szCs w:val="20"/>
              </w:rPr>
              <w:t>Remociones (%)</w:t>
            </w:r>
          </w:p>
        </w:tc>
      </w:tr>
      <w:tr w:rsidR="0A9D2474" w14:paraId="4913B89B"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DE7E9F2" w14:textId="43575E82" w:rsidR="0A9D2474" w:rsidRDefault="0A9D2474" w:rsidP="0A9D2474">
            <w:pPr>
              <w:jc w:val="left"/>
            </w:pPr>
            <w:r w:rsidRPr="0A9D2474">
              <w:rPr>
                <w:rFonts w:eastAsia="Arial" w:cs="Arial"/>
                <w:color w:val="000000" w:themeColor="text1"/>
                <w:szCs w:val="20"/>
              </w:rPr>
              <w:t>Energía Estacionaria</w:t>
            </w:r>
          </w:p>
        </w:tc>
        <w:tc>
          <w:tcPr>
            <w:tcW w:w="16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97851A" w14:textId="4068B8EA" w:rsidR="0A9D2474" w:rsidRDefault="0A9D2474" w:rsidP="0A9D2474">
            <w:pPr>
              <w:jc w:val="left"/>
              <w:rPr>
                <w:rFonts w:eastAsia="Arial" w:cs="Arial"/>
                <w:szCs w:val="20"/>
              </w:rPr>
            </w:pPr>
          </w:p>
        </w:tc>
        <w:tc>
          <w:tcPr>
            <w:tcW w:w="20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1480856" w14:textId="368D11C4" w:rsidR="0A9D2474" w:rsidRDefault="0A9D2474" w:rsidP="0A9D2474">
            <w:pPr>
              <w:jc w:val="left"/>
            </w:pPr>
          </w:p>
        </w:tc>
      </w:tr>
      <w:tr w:rsidR="0A9D2474" w14:paraId="5A818A05"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19494F1" w14:textId="02FEEFE8" w:rsidR="0A9D2474" w:rsidRDefault="0A9D2474" w:rsidP="0A9D2474">
            <w:pPr>
              <w:jc w:val="left"/>
            </w:pPr>
            <w:r w:rsidRPr="0A9D2474">
              <w:rPr>
                <w:rFonts w:eastAsia="Arial" w:cs="Arial"/>
                <w:color w:val="000000" w:themeColor="text1"/>
                <w:szCs w:val="20"/>
              </w:rPr>
              <w:t>Transporte</w:t>
            </w:r>
          </w:p>
        </w:tc>
        <w:tc>
          <w:tcPr>
            <w:tcW w:w="16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9E11D5" w14:textId="28E92954" w:rsidR="0A9D2474" w:rsidRDefault="0A9D2474" w:rsidP="0A9D2474">
            <w:pPr>
              <w:jc w:val="left"/>
              <w:rPr>
                <w:rFonts w:eastAsia="Arial" w:cs="Arial"/>
                <w:szCs w:val="20"/>
              </w:rPr>
            </w:pPr>
          </w:p>
        </w:tc>
        <w:tc>
          <w:tcPr>
            <w:tcW w:w="20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403E684" w14:textId="1DD18D95" w:rsidR="0A9D2474" w:rsidRDefault="0A9D2474" w:rsidP="0A9D2474">
            <w:pPr>
              <w:jc w:val="left"/>
            </w:pPr>
          </w:p>
        </w:tc>
      </w:tr>
      <w:tr w:rsidR="0A9D2474" w14:paraId="4EA34DBA"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C4EC0CC" w14:textId="146ABC9D" w:rsidR="0A9D2474" w:rsidRDefault="0A9D2474" w:rsidP="0A9D2474">
            <w:pPr>
              <w:jc w:val="left"/>
            </w:pPr>
            <w:r w:rsidRPr="0A9D2474">
              <w:rPr>
                <w:rFonts w:eastAsia="Arial" w:cs="Arial"/>
                <w:color w:val="000000" w:themeColor="text1"/>
                <w:szCs w:val="20"/>
              </w:rPr>
              <w:t>Procesos industriales y uso de productos</w:t>
            </w:r>
          </w:p>
        </w:tc>
        <w:tc>
          <w:tcPr>
            <w:tcW w:w="16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1DDDCA" w14:textId="3078A9B2" w:rsidR="0A9D2474" w:rsidRDefault="0A9D2474" w:rsidP="0A9D2474">
            <w:pPr>
              <w:jc w:val="left"/>
              <w:rPr>
                <w:rFonts w:eastAsia="Arial" w:cs="Arial"/>
                <w:szCs w:val="20"/>
              </w:rPr>
            </w:pPr>
          </w:p>
        </w:tc>
        <w:tc>
          <w:tcPr>
            <w:tcW w:w="20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3CDB33B" w14:textId="3F6AA8C5" w:rsidR="0A9D2474" w:rsidRDefault="0A9D2474" w:rsidP="0A9D2474">
            <w:pPr>
              <w:jc w:val="left"/>
            </w:pPr>
          </w:p>
        </w:tc>
      </w:tr>
      <w:tr w:rsidR="0A9D2474" w14:paraId="3EBE6F55"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C0F53E0" w14:textId="33097C21" w:rsidR="0A9D2474" w:rsidRDefault="0A9D2474" w:rsidP="0A9D2474">
            <w:pPr>
              <w:jc w:val="left"/>
            </w:pPr>
            <w:r w:rsidRPr="0A9D2474">
              <w:rPr>
                <w:rFonts w:eastAsia="Arial" w:cs="Arial"/>
                <w:color w:val="000000" w:themeColor="text1"/>
                <w:szCs w:val="20"/>
              </w:rPr>
              <w:t>Agricultura, silvicultura y otros usos de suelo</w:t>
            </w:r>
          </w:p>
        </w:tc>
        <w:tc>
          <w:tcPr>
            <w:tcW w:w="16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219929" w14:textId="3632825D" w:rsidR="0A9D2474" w:rsidRDefault="0A9D2474" w:rsidP="0A9D2474">
            <w:pPr>
              <w:jc w:val="left"/>
              <w:rPr>
                <w:rFonts w:eastAsia="Arial" w:cs="Arial"/>
                <w:szCs w:val="20"/>
              </w:rPr>
            </w:pPr>
          </w:p>
        </w:tc>
        <w:tc>
          <w:tcPr>
            <w:tcW w:w="20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35D8034" w14:textId="188CEB3E" w:rsidR="0A9D2474" w:rsidRDefault="0A9D2474" w:rsidP="0A9D2474">
            <w:pPr>
              <w:jc w:val="left"/>
              <w:rPr>
                <w:rFonts w:eastAsia="Arial" w:cs="Arial"/>
                <w:color w:val="000000" w:themeColor="text1"/>
                <w:szCs w:val="20"/>
              </w:rPr>
            </w:pPr>
          </w:p>
        </w:tc>
      </w:tr>
      <w:tr w:rsidR="0A9D2474" w14:paraId="340CD888"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237D3BF" w14:textId="68A690D3" w:rsidR="0A9D2474" w:rsidRDefault="0A9D2474" w:rsidP="0A9D2474">
            <w:pPr>
              <w:jc w:val="left"/>
            </w:pPr>
            <w:r w:rsidRPr="0A9D2474">
              <w:rPr>
                <w:rFonts w:eastAsia="Arial" w:cs="Arial"/>
                <w:color w:val="000000" w:themeColor="text1"/>
                <w:szCs w:val="20"/>
              </w:rPr>
              <w:t>Residuos</w:t>
            </w:r>
          </w:p>
        </w:tc>
        <w:tc>
          <w:tcPr>
            <w:tcW w:w="16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460ED0" w14:textId="3A64602A" w:rsidR="0A9D2474" w:rsidRDefault="0A9D2474" w:rsidP="0A9D2474">
            <w:pPr>
              <w:jc w:val="left"/>
              <w:rPr>
                <w:rFonts w:eastAsia="Arial" w:cs="Arial"/>
                <w:szCs w:val="20"/>
              </w:rPr>
            </w:pPr>
          </w:p>
        </w:tc>
        <w:tc>
          <w:tcPr>
            <w:tcW w:w="20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4DD334D" w14:textId="2CF17E59" w:rsidR="0A9D2474" w:rsidRDefault="0A9D2474" w:rsidP="0A9D2474">
            <w:pPr>
              <w:jc w:val="left"/>
            </w:pPr>
          </w:p>
        </w:tc>
      </w:tr>
      <w:tr w:rsidR="0A9D2474" w14:paraId="290BEB48" w14:textId="77777777" w:rsidTr="0A9D2474">
        <w:trPr>
          <w:trHeight w:val="240"/>
          <w:jc w:val="center"/>
        </w:trPr>
        <w:tc>
          <w:tcPr>
            <w:tcW w:w="47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661D47C" w14:textId="739D1F67" w:rsidR="0A9D2474" w:rsidRDefault="0A9D2474" w:rsidP="0A9D2474">
            <w:pPr>
              <w:jc w:val="left"/>
            </w:pPr>
            <w:r w:rsidRPr="0A9D2474">
              <w:rPr>
                <w:rFonts w:eastAsia="Arial" w:cs="Arial"/>
                <w:b/>
                <w:bCs/>
                <w:color w:val="000000" w:themeColor="text1"/>
                <w:szCs w:val="20"/>
              </w:rPr>
              <w:t>Subtotal</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E58EF2B" w14:textId="3E56F03A" w:rsidR="0A9D2474" w:rsidRDefault="0A9D2474" w:rsidP="0A9D2474">
            <w:pPr>
              <w:jc w:val="left"/>
              <w:rPr>
                <w:rFonts w:eastAsia="Arial" w:cs="Arial"/>
                <w:color w:val="000000" w:themeColor="text1"/>
                <w:szCs w:val="20"/>
              </w:rPr>
            </w:pPr>
          </w:p>
        </w:tc>
        <w:tc>
          <w:tcPr>
            <w:tcW w:w="20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FEF2EC6" w14:textId="65DCF9C4" w:rsidR="0A9D2474" w:rsidRDefault="0A9D2474" w:rsidP="0A9D2474">
            <w:pPr>
              <w:jc w:val="left"/>
              <w:rPr>
                <w:rFonts w:eastAsia="Arial" w:cs="Arial"/>
                <w:color w:val="000000" w:themeColor="text1"/>
                <w:szCs w:val="20"/>
              </w:rPr>
            </w:pPr>
          </w:p>
        </w:tc>
      </w:tr>
    </w:tbl>
    <w:p w14:paraId="59C705A9" w14:textId="124C7019" w:rsidR="0A9D2474" w:rsidRDefault="0A9D2474" w:rsidP="0A9D2474"/>
    <w:p w14:paraId="4FD2E0D4" w14:textId="77777777" w:rsidR="00EE4505" w:rsidRPr="00D86171" w:rsidRDefault="00EE4505" w:rsidP="0000003E">
      <w:pPr>
        <w:shd w:val="clear" w:color="auto" w:fill="FFFFFF"/>
        <w:spacing w:after="120"/>
        <w:contextualSpacing/>
        <w:rPr>
          <w:rFonts w:cs="Arial"/>
          <w:color w:val="FF0000"/>
          <w:szCs w:val="20"/>
        </w:rPr>
      </w:pPr>
      <w:r w:rsidRPr="00D86171">
        <w:rPr>
          <w:rFonts w:cs="Arial"/>
          <w:color w:val="FF0000"/>
          <w:szCs w:val="20"/>
        </w:rPr>
        <w:t>//Justificar las emisiones del territorio//</w:t>
      </w:r>
    </w:p>
    <w:p w14:paraId="4E8DEFC1" w14:textId="6E89FF0F" w:rsidR="00EE4505" w:rsidRPr="00D86171" w:rsidRDefault="00EE4505" w:rsidP="0000003E">
      <w:pPr>
        <w:shd w:val="clear" w:color="auto" w:fill="FFFFFF"/>
        <w:spacing w:after="120"/>
        <w:contextualSpacing/>
        <w:rPr>
          <w:rFonts w:cs="Arial"/>
          <w:color w:val="FF0000"/>
          <w:szCs w:val="20"/>
        </w:rPr>
      </w:pPr>
      <w:r w:rsidRPr="00D86171">
        <w:rPr>
          <w:rFonts w:cs="Arial"/>
          <w:color w:val="FF0000"/>
          <w:szCs w:val="20"/>
        </w:rPr>
        <w:t>Ejemplo</w:t>
      </w:r>
      <w:r w:rsidR="00222F82">
        <w:rPr>
          <w:rFonts w:cs="Arial"/>
          <w:color w:val="FF0000"/>
          <w:szCs w:val="20"/>
        </w:rPr>
        <w:t xml:space="preserve"> 1</w:t>
      </w:r>
      <w:r w:rsidRPr="00D86171">
        <w:rPr>
          <w:rFonts w:cs="Arial"/>
          <w:color w:val="FF0000"/>
          <w:szCs w:val="20"/>
        </w:rPr>
        <w:t xml:space="preserve">: </w:t>
      </w:r>
      <w:r w:rsidR="00FF1504" w:rsidRPr="00D86171">
        <w:rPr>
          <w:rFonts w:cs="Arial"/>
          <w:color w:val="FF0000"/>
          <w:szCs w:val="20"/>
        </w:rPr>
        <w:t>Esto se explica debido a que &lt;nombre de la comuna&gt; su</w:t>
      </w:r>
      <w:r w:rsidRPr="00D86171">
        <w:rPr>
          <w:rFonts w:cs="Arial"/>
          <w:color w:val="FF0000"/>
          <w:szCs w:val="20"/>
        </w:rPr>
        <w:t>s</w:t>
      </w:r>
      <w:r w:rsidR="00FF1504" w:rsidRPr="00D86171">
        <w:rPr>
          <w:rFonts w:cs="Arial"/>
          <w:color w:val="FF0000"/>
          <w:szCs w:val="20"/>
        </w:rPr>
        <w:t xml:space="preserve"> principales actividades son XXXXX</w:t>
      </w:r>
      <w:r w:rsidRPr="00D86171">
        <w:rPr>
          <w:rFonts w:cs="Arial"/>
          <w:color w:val="FF0000"/>
          <w:szCs w:val="20"/>
        </w:rPr>
        <w:t xml:space="preserve">, actividad económica esencial para el desarrollo de la comuna. Siendo las fuentes de emisiones XXX (diésel fuente móvil, manejo de estiércol de ganado, fertilizantes para zonas agrícolas, la presencia de un relleno sanitario, </w:t>
      </w:r>
      <w:proofErr w:type="spellStart"/>
      <w:r w:rsidRPr="00D86171">
        <w:rPr>
          <w:rFonts w:cs="Arial"/>
          <w:color w:val="FF0000"/>
          <w:szCs w:val="20"/>
        </w:rPr>
        <w:t>etc</w:t>
      </w:r>
      <w:proofErr w:type="spellEnd"/>
      <w:r w:rsidRPr="00D86171">
        <w:rPr>
          <w:rFonts w:cs="Arial"/>
          <w:color w:val="FF0000"/>
          <w:szCs w:val="20"/>
        </w:rPr>
        <w:t xml:space="preserve">) con mayores incidencias en </w:t>
      </w:r>
      <w:r w:rsidR="00222F82">
        <w:rPr>
          <w:rFonts w:cs="Arial"/>
          <w:color w:val="FF0000"/>
          <w:szCs w:val="20"/>
        </w:rPr>
        <w:t>la comuna</w:t>
      </w:r>
      <w:r w:rsidRPr="00D86171">
        <w:rPr>
          <w:rFonts w:cs="Arial"/>
          <w:color w:val="FF0000"/>
          <w:szCs w:val="20"/>
        </w:rPr>
        <w:t>.</w:t>
      </w:r>
    </w:p>
    <w:p w14:paraId="6F1EFAF9" w14:textId="1B47C4CD" w:rsidR="008B103C" w:rsidRPr="00D86171" w:rsidRDefault="008B103C" w:rsidP="0000003E">
      <w:pPr>
        <w:shd w:val="clear" w:color="auto" w:fill="FFFFFF"/>
        <w:spacing w:after="120"/>
        <w:contextualSpacing/>
        <w:rPr>
          <w:rFonts w:cs="Arial"/>
          <w:color w:val="FF0000"/>
          <w:szCs w:val="20"/>
        </w:rPr>
      </w:pPr>
      <w:r w:rsidRPr="00D86171">
        <w:rPr>
          <w:rFonts w:cs="Arial"/>
          <w:color w:val="FF0000"/>
          <w:szCs w:val="20"/>
        </w:rPr>
        <w:t>Ejemplo</w:t>
      </w:r>
      <w:r w:rsidR="00222F82">
        <w:rPr>
          <w:rFonts w:cs="Arial"/>
          <w:color w:val="FF0000"/>
          <w:szCs w:val="20"/>
        </w:rPr>
        <w:t xml:space="preserve"> 2</w:t>
      </w:r>
      <w:r w:rsidRPr="00D86171">
        <w:rPr>
          <w:rFonts w:cs="Arial"/>
          <w:color w:val="FF0000"/>
          <w:szCs w:val="20"/>
        </w:rPr>
        <w:t>: Esto se explica debido a que &lt;nombre de la comuna&gt; existe un relleno sanitario que es utilizado por #X comunas, las cuales representan un X% del total de residuos tratados en la ciudad.</w:t>
      </w:r>
    </w:p>
    <w:p w14:paraId="6D5AA2E5" w14:textId="49282F11" w:rsidR="00FC3890" w:rsidRPr="00D86171" w:rsidRDefault="00FC3890" w:rsidP="0000003E">
      <w:pPr>
        <w:shd w:val="clear" w:color="auto" w:fill="FFFFFF"/>
        <w:spacing w:after="120"/>
        <w:contextualSpacing/>
        <w:rPr>
          <w:rFonts w:cs="Arial"/>
          <w:color w:val="FF0000"/>
          <w:szCs w:val="20"/>
        </w:rPr>
      </w:pPr>
    </w:p>
    <w:p w14:paraId="7C289F11" w14:textId="77777777" w:rsidR="00EE4505" w:rsidRPr="00D86171" w:rsidRDefault="00EE4505" w:rsidP="0000003E">
      <w:pPr>
        <w:shd w:val="clear" w:color="auto" w:fill="FFFFFF"/>
        <w:spacing w:after="120"/>
        <w:contextualSpacing/>
        <w:rPr>
          <w:rFonts w:cs="Arial"/>
          <w:b/>
          <w:bCs/>
          <w:color w:val="222222"/>
          <w:szCs w:val="20"/>
          <w:highlight w:val="yellow"/>
        </w:rPr>
      </w:pPr>
    </w:p>
    <w:p w14:paraId="539F1552" w14:textId="77777777" w:rsidR="0000003E" w:rsidRPr="00D75068" w:rsidRDefault="0000003E" w:rsidP="0000003E">
      <w:pPr>
        <w:shd w:val="clear" w:color="auto" w:fill="FFFFFF"/>
        <w:spacing w:after="120"/>
        <w:contextualSpacing/>
        <w:rPr>
          <w:rFonts w:cs="Arial"/>
          <w:color w:val="FF0000"/>
          <w:szCs w:val="20"/>
        </w:rPr>
      </w:pPr>
      <w:r w:rsidRPr="00D75068">
        <w:rPr>
          <w:rFonts w:cs="Arial"/>
          <w:b/>
          <w:bCs/>
          <w:color w:val="222222"/>
          <w:szCs w:val="20"/>
        </w:rPr>
        <w:t xml:space="preserve">Comunicación de resultados </w:t>
      </w:r>
      <w:r w:rsidRPr="00D75068">
        <w:rPr>
          <w:rFonts w:cs="Arial"/>
          <w:b/>
          <w:bCs/>
          <w:color w:val="FF0000"/>
          <w:szCs w:val="20"/>
        </w:rPr>
        <w:t>(opcional)</w:t>
      </w:r>
    </w:p>
    <w:p w14:paraId="1901D138" w14:textId="64F3F7F2" w:rsidR="0000003E" w:rsidRPr="00D75068" w:rsidRDefault="0000003E" w:rsidP="0000003E">
      <w:pPr>
        <w:pStyle w:val="Prrafodelista"/>
        <w:numPr>
          <w:ilvl w:val="0"/>
          <w:numId w:val="18"/>
        </w:numPr>
        <w:shd w:val="clear" w:color="auto" w:fill="FFFFFF"/>
        <w:spacing w:after="120" w:line="240" w:lineRule="auto"/>
        <w:rPr>
          <w:rFonts w:cs="Arial"/>
          <w:color w:val="FF0000"/>
          <w:sz w:val="20"/>
          <w:szCs w:val="20"/>
        </w:rPr>
      </w:pPr>
      <w:r w:rsidRPr="00D75068">
        <w:rPr>
          <w:rFonts w:cs="Arial"/>
          <w:color w:val="FF0000"/>
          <w:sz w:val="20"/>
          <w:szCs w:val="20"/>
        </w:rPr>
        <w:t xml:space="preserve">Difusión </w:t>
      </w:r>
      <w:r w:rsidR="007E7048" w:rsidRPr="00D75068">
        <w:rPr>
          <w:rFonts w:cs="Arial"/>
          <w:color w:val="FF0000"/>
          <w:sz w:val="20"/>
          <w:szCs w:val="20"/>
        </w:rPr>
        <w:t>en la comuna</w:t>
      </w:r>
      <w:r w:rsidRPr="00D75068">
        <w:rPr>
          <w:rFonts w:cs="Arial"/>
          <w:color w:val="FF0000"/>
          <w:sz w:val="20"/>
          <w:szCs w:val="20"/>
        </w:rPr>
        <w:t>: el presente proyecto incluye un proceso de que incorpora reuniones de capacitación desde gerentes hasta profesionales</w:t>
      </w:r>
      <w:r w:rsidR="00563ABE" w:rsidRPr="00D75068">
        <w:rPr>
          <w:rFonts w:cs="Arial"/>
          <w:color w:val="FF0000"/>
          <w:sz w:val="20"/>
          <w:szCs w:val="20"/>
        </w:rPr>
        <w:t>.</w:t>
      </w:r>
    </w:p>
    <w:p w14:paraId="75C4106E" w14:textId="517478AF" w:rsidR="0000003E" w:rsidRPr="00D75068" w:rsidRDefault="0000003E" w:rsidP="0000003E">
      <w:pPr>
        <w:pStyle w:val="Prrafodelista"/>
        <w:numPr>
          <w:ilvl w:val="0"/>
          <w:numId w:val="18"/>
        </w:numPr>
        <w:shd w:val="clear" w:color="auto" w:fill="FFFFFF"/>
        <w:spacing w:after="120" w:line="240" w:lineRule="auto"/>
        <w:rPr>
          <w:rFonts w:cs="Arial"/>
          <w:color w:val="FF0000"/>
          <w:sz w:val="20"/>
          <w:szCs w:val="20"/>
        </w:rPr>
      </w:pPr>
      <w:r w:rsidRPr="00D75068">
        <w:rPr>
          <w:rFonts w:cs="Arial"/>
          <w:color w:val="FF0000"/>
          <w:sz w:val="20"/>
          <w:szCs w:val="20"/>
        </w:rPr>
        <w:t>Reporte a terceras partes</w:t>
      </w:r>
      <w:r w:rsidR="00563ABE" w:rsidRPr="00D75068">
        <w:rPr>
          <w:rFonts w:cs="Arial"/>
          <w:color w:val="FF0000"/>
          <w:sz w:val="20"/>
          <w:szCs w:val="20"/>
        </w:rPr>
        <w:t>…</w:t>
      </w:r>
    </w:p>
    <w:p w14:paraId="7DB749E9" w14:textId="77777777" w:rsidR="0000003E" w:rsidRPr="00D75068" w:rsidRDefault="0000003E" w:rsidP="0000003E">
      <w:pPr>
        <w:pStyle w:val="Prrafodelista"/>
        <w:numPr>
          <w:ilvl w:val="0"/>
          <w:numId w:val="18"/>
        </w:numPr>
        <w:shd w:val="clear" w:color="auto" w:fill="FFFFFF"/>
        <w:spacing w:after="120" w:line="240" w:lineRule="auto"/>
        <w:rPr>
          <w:rFonts w:cs="Arial"/>
          <w:color w:val="FF0000"/>
          <w:sz w:val="20"/>
          <w:szCs w:val="20"/>
        </w:rPr>
      </w:pPr>
      <w:r w:rsidRPr="00D75068">
        <w:rPr>
          <w:rFonts w:cs="Arial"/>
          <w:color w:val="FF0000"/>
          <w:sz w:val="20"/>
          <w:szCs w:val="20"/>
        </w:rPr>
        <w:t>Extensión hacia proveedores: el proyecto también incluye el involucramiento de los principales contratistas.</w:t>
      </w:r>
    </w:p>
    <w:p w14:paraId="7B9B7CE2" w14:textId="77777777" w:rsidR="0000003E" w:rsidRPr="00D75068" w:rsidRDefault="0000003E" w:rsidP="0000003E">
      <w:pPr>
        <w:shd w:val="clear" w:color="auto" w:fill="FFFFFF"/>
        <w:spacing w:after="120"/>
        <w:contextualSpacing/>
        <w:rPr>
          <w:rFonts w:cs="Arial"/>
          <w:b/>
          <w:bCs/>
          <w:color w:val="222222"/>
          <w:szCs w:val="20"/>
        </w:rPr>
      </w:pPr>
    </w:p>
    <w:p w14:paraId="1712D314" w14:textId="77777777" w:rsidR="0000003E" w:rsidRPr="00D75068" w:rsidRDefault="0000003E" w:rsidP="0000003E">
      <w:pPr>
        <w:shd w:val="clear" w:color="auto" w:fill="FFFFFF"/>
        <w:spacing w:after="120"/>
        <w:contextualSpacing/>
        <w:rPr>
          <w:rFonts w:cs="Arial"/>
          <w:color w:val="FF0000"/>
          <w:szCs w:val="20"/>
        </w:rPr>
      </w:pPr>
      <w:r w:rsidRPr="00D75068">
        <w:rPr>
          <w:rFonts w:cs="Arial"/>
          <w:b/>
          <w:bCs/>
          <w:color w:val="222222"/>
          <w:szCs w:val="20"/>
        </w:rPr>
        <w:t xml:space="preserve">Otros aspectos ambientales del proyecto </w:t>
      </w:r>
      <w:r w:rsidRPr="00D75068">
        <w:rPr>
          <w:rFonts w:cs="Arial"/>
          <w:b/>
          <w:bCs/>
          <w:color w:val="FF0000"/>
          <w:szCs w:val="20"/>
        </w:rPr>
        <w:t>(opcional)</w:t>
      </w:r>
    </w:p>
    <w:p w14:paraId="48386C2C" w14:textId="7C46A544" w:rsidR="0000003E" w:rsidRPr="00D75068" w:rsidRDefault="0000003E" w:rsidP="0000003E">
      <w:pPr>
        <w:pStyle w:val="Prrafodelista"/>
        <w:numPr>
          <w:ilvl w:val="0"/>
          <w:numId w:val="16"/>
        </w:numPr>
        <w:shd w:val="clear" w:color="auto" w:fill="FFFFFF"/>
        <w:spacing w:after="120" w:line="240" w:lineRule="auto"/>
        <w:rPr>
          <w:rFonts w:cs="Arial"/>
          <w:color w:val="FF0000"/>
          <w:sz w:val="20"/>
          <w:szCs w:val="20"/>
        </w:rPr>
      </w:pPr>
      <w:r w:rsidRPr="00D75068">
        <w:rPr>
          <w:rFonts w:cs="Arial"/>
          <w:color w:val="FF0000"/>
          <w:sz w:val="20"/>
          <w:szCs w:val="20"/>
        </w:rPr>
        <w:t>Mejoras posibles: la anticipación de la cuantificación permite identificar posibles mejoras del proyecto tales como,</w:t>
      </w:r>
      <w:r w:rsidR="00563ABE" w:rsidRPr="00D75068">
        <w:rPr>
          <w:rFonts w:cs="Arial"/>
          <w:color w:val="FF0000"/>
          <w:sz w:val="20"/>
          <w:szCs w:val="20"/>
        </w:rPr>
        <w:t xml:space="preserve"> …, </w:t>
      </w:r>
      <w:r w:rsidRPr="00D75068">
        <w:rPr>
          <w:rFonts w:cs="Arial"/>
          <w:color w:val="FF0000"/>
          <w:sz w:val="20"/>
          <w:szCs w:val="20"/>
        </w:rPr>
        <w:t>entre otros.</w:t>
      </w:r>
    </w:p>
    <w:p w14:paraId="379ABFE2" w14:textId="06CB98EE" w:rsidR="0000003E" w:rsidRPr="00D75068" w:rsidRDefault="0000003E" w:rsidP="0000003E">
      <w:pPr>
        <w:pStyle w:val="Prrafodelista"/>
        <w:numPr>
          <w:ilvl w:val="0"/>
          <w:numId w:val="17"/>
        </w:numPr>
        <w:shd w:val="clear" w:color="auto" w:fill="FFFFFF"/>
        <w:spacing w:after="120" w:line="240" w:lineRule="auto"/>
        <w:rPr>
          <w:rFonts w:cs="Arial"/>
          <w:color w:val="FF0000"/>
          <w:sz w:val="20"/>
          <w:szCs w:val="20"/>
        </w:rPr>
      </w:pPr>
      <w:r w:rsidRPr="00D75068">
        <w:rPr>
          <w:rFonts w:cs="Arial"/>
          <w:color w:val="FF0000"/>
          <w:sz w:val="20"/>
          <w:szCs w:val="20"/>
        </w:rPr>
        <w:lastRenderedPageBreak/>
        <w:t>Factor de emisión específicos: para el presente proyecto no ha sido posible obtener información de las emisiones reales del proveedor local. Por tal motivo se utilizan factores internacionales referenciales</w:t>
      </w:r>
      <w:r w:rsidR="00563ABE" w:rsidRPr="00D75068">
        <w:rPr>
          <w:rFonts w:cs="Arial"/>
          <w:color w:val="FF0000"/>
          <w:sz w:val="20"/>
          <w:szCs w:val="20"/>
        </w:rPr>
        <w:t>…</w:t>
      </w:r>
      <w:r w:rsidRPr="00D75068">
        <w:rPr>
          <w:rFonts w:cs="Arial"/>
          <w:color w:val="FF0000"/>
          <w:sz w:val="20"/>
          <w:szCs w:val="20"/>
        </w:rPr>
        <w:t xml:space="preserve"> </w:t>
      </w:r>
    </w:p>
    <w:p w14:paraId="46C00A28" w14:textId="77777777" w:rsidR="0000003E" w:rsidRPr="00D86171" w:rsidRDefault="0000003E" w:rsidP="0000003E">
      <w:pPr>
        <w:rPr>
          <w:rFonts w:eastAsiaTheme="majorEastAsia" w:cs="Arial"/>
          <w:b/>
          <w:sz w:val="28"/>
          <w:szCs w:val="20"/>
          <w:highlight w:val="yellow"/>
        </w:rPr>
      </w:pPr>
      <w:r w:rsidRPr="00D86171">
        <w:rPr>
          <w:rFonts w:cs="Arial"/>
          <w:highlight w:val="yellow"/>
        </w:rPr>
        <w:br w:type="page"/>
      </w:r>
    </w:p>
    <w:p w14:paraId="615898C8" w14:textId="77777777" w:rsidR="0011782E" w:rsidRPr="00D86171" w:rsidRDefault="0011782E" w:rsidP="0011782E">
      <w:pPr>
        <w:pStyle w:val="Ttulo1"/>
        <w:rPr>
          <w:rFonts w:cs="Arial"/>
          <w:sz w:val="24"/>
          <w:szCs w:val="24"/>
        </w:rPr>
      </w:pPr>
      <w:bookmarkStart w:id="27" w:name="_Toc316318280"/>
      <w:bookmarkStart w:id="28" w:name="_Toc322625482"/>
      <w:bookmarkStart w:id="29" w:name="_Toc62144020"/>
      <w:bookmarkStart w:id="30" w:name="_Ref413669183"/>
      <w:bookmarkStart w:id="31" w:name="_Ref441586006"/>
      <w:bookmarkStart w:id="32" w:name="_Toc183604226"/>
      <w:r w:rsidRPr="0A9D2474">
        <w:rPr>
          <w:rFonts w:cs="Arial"/>
          <w:sz w:val="24"/>
          <w:szCs w:val="24"/>
        </w:rPr>
        <w:lastRenderedPageBreak/>
        <w:t>ANEXO</w:t>
      </w:r>
      <w:bookmarkEnd w:id="29"/>
      <w:bookmarkEnd w:id="32"/>
    </w:p>
    <w:p w14:paraId="1EEA1A4F" w14:textId="38AC88C1" w:rsidR="0011782E" w:rsidRPr="00CC257F" w:rsidRDefault="0011782E" w:rsidP="0011782E">
      <w:pPr>
        <w:pStyle w:val="Ttulo2"/>
        <w:tabs>
          <w:tab w:val="clear" w:pos="1134"/>
          <w:tab w:val="left" w:pos="709"/>
        </w:tabs>
        <w:ind w:left="284" w:hanging="284"/>
        <w:rPr>
          <w:rFonts w:eastAsia="Calibri" w:cs="Arial"/>
          <w:color w:val="FF0000"/>
        </w:rPr>
      </w:pPr>
      <w:r w:rsidRPr="0A9D2474">
        <w:rPr>
          <w:rFonts w:eastAsia="Calibri" w:cs="Arial"/>
        </w:rPr>
        <w:t xml:space="preserve"> </w:t>
      </w:r>
      <w:bookmarkStart w:id="33" w:name="_Toc62144021"/>
      <w:bookmarkStart w:id="34" w:name="_Toc183604227"/>
      <w:r w:rsidRPr="0A9D2474">
        <w:rPr>
          <w:rFonts w:eastAsia="Calibri" w:cs="Arial"/>
        </w:rPr>
        <w:t xml:space="preserve">Anexo 1. </w:t>
      </w:r>
      <w:bookmarkEnd w:id="33"/>
      <w:r w:rsidR="00ED5FE7" w:rsidRPr="0A9D2474">
        <w:rPr>
          <w:rFonts w:eastAsia="Calibri" w:cs="Arial"/>
        </w:rPr>
        <w:t xml:space="preserve">Mapa de la Comuna </w:t>
      </w:r>
      <w:r w:rsidR="00ED5FE7" w:rsidRPr="0A9D2474">
        <w:rPr>
          <w:rFonts w:eastAsia="Calibri" w:cs="Arial"/>
          <w:color w:val="FF0000"/>
        </w:rPr>
        <w:t>&lt;nombre de la comuna&gt;</w:t>
      </w:r>
      <w:bookmarkEnd w:id="34"/>
    </w:p>
    <w:p w14:paraId="42A2F1B7" w14:textId="226D7504" w:rsidR="0011782E" w:rsidRPr="00D86171" w:rsidRDefault="0011782E" w:rsidP="0011782E">
      <w:pPr>
        <w:spacing w:after="120"/>
        <w:rPr>
          <w:rFonts w:cs="Arial"/>
          <w:i/>
          <w:color w:val="FF0000"/>
          <w:szCs w:val="20"/>
        </w:rPr>
      </w:pPr>
      <w:r w:rsidRPr="00D86171">
        <w:rPr>
          <w:rFonts w:cs="Arial"/>
          <w:i/>
          <w:color w:val="FF0000"/>
          <w:szCs w:val="20"/>
        </w:rPr>
        <w:t xml:space="preserve">//Insertar </w:t>
      </w:r>
      <w:r w:rsidR="00ED5FE7" w:rsidRPr="00D86171">
        <w:rPr>
          <w:rFonts w:cs="Arial"/>
          <w:i/>
          <w:color w:val="FF0000"/>
          <w:szCs w:val="20"/>
        </w:rPr>
        <w:t xml:space="preserve">Mapa </w:t>
      </w:r>
      <w:r w:rsidR="00236406" w:rsidRPr="00D86171">
        <w:rPr>
          <w:rFonts w:cs="Arial"/>
          <w:i/>
          <w:color w:val="FF0000"/>
          <w:szCs w:val="20"/>
        </w:rPr>
        <w:t xml:space="preserve">del Plan Regulador </w:t>
      </w:r>
      <w:proofErr w:type="gramStart"/>
      <w:r w:rsidR="00236406" w:rsidRPr="00D86171">
        <w:rPr>
          <w:rFonts w:cs="Arial"/>
          <w:i/>
          <w:color w:val="FF0000"/>
          <w:szCs w:val="20"/>
        </w:rPr>
        <w:t>Comunal./</w:t>
      </w:r>
      <w:proofErr w:type="gramEnd"/>
      <w:r w:rsidR="00236406" w:rsidRPr="00D86171">
        <w:rPr>
          <w:rFonts w:cs="Arial"/>
          <w:i/>
          <w:color w:val="FF0000"/>
          <w:szCs w:val="20"/>
        </w:rPr>
        <w:t>/</w:t>
      </w:r>
      <w:r w:rsidRPr="00D86171">
        <w:rPr>
          <w:rFonts w:cs="Arial"/>
          <w:i/>
          <w:color w:val="FF0000"/>
          <w:szCs w:val="20"/>
        </w:rPr>
        <w:t xml:space="preserve"> </w:t>
      </w:r>
    </w:p>
    <w:p w14:paraId="6AFB3812" w14:textId="77777777" w:rsidR="0011782E" w:rsidRPr="00D86171" w:rsidRDefault="0011782E" w:rsidP="0011782E">
      <w:pPr>
        <w:rPr>
          <w:rFonts w:eastAsia="Calibri" w:cs="Arial"/>
          <w:lang w:val="es-ES" w:eastAsia="en-US"/>
        </w:rPr>
      </w:pPr>
    </w:p>
    <w:p w14:paraId="266CBEB0" w14:textId="69BB7225" w:rsidR="001C5F78" w:rsidRPr="00D86171" w:rsidRDefault="0011782E" w:rsidP="001C5F78">
      <w:pPr>
        <w:pStyle w:val="Ttulo2"/>
        <w:tabs>
          <w:tab w:val="clear" w:pos="1134"/>
          <w:tab w:val="left" w:pos="709"/>
        </w:tabs>
        <w:ind w:left="284" w:hanging="284"/>
        <w:rPr>
          <w:rFonts w:eastAsia="Calibri" w:cs="Arial"/>
        </w:rPr>
      </w:pPr>
      <w:r w:rsidRPr="0A9D2474">
        <w:rPr>
          <w:rFonts w:eastAsia="Calibri" w:cs="Arial"/>
        </w:rPr>
        <w:t xml:space="preserve"> </w:t>
      </w:r>
      <w:bookmarkStart w:id="35" w:name="_Toc62144022"/>
      <w:bookmarkStart w:id="36" w:name="_Toc183604228"/>
      <w:r w:rsidRPr="0A9D2474">
        <w:rPr>
          <w:rFonts w:eastAsia="Calibri" w:cs="Arial"/>
        </w:rPr>
        <w:t xml:space="preserve">Anexo 2. </w:t>
      </w:r>
      <w:bookmarkEnd w:id="35"/>
      <w:r w:rsidR="00DD1017" w:rsidRPr="0A9D2474">
        <w:rPr>
          <w:rFonts w:eastAsia="Calibri" w:cs="Arial"/>
        </w:rPr>
        <w:t xml:space="preserve">Claves de notación para definición de </w:t>
      </w:r>
      <w:r w:rsidR="001C5F78" w:rsidRPr="0A9D2474">
        <w:rPr>
          <w:rFonts w:eastAsia="Calibri" w:cs="Arial"/>
        </w:rPr>
        <w:t>Fuentes de Emisión cubiertos en el Inventario.</w:t>
      </w:r>
      <w:bookmarkEnd w:id="36"/>
    </w:p>
    <w:tbl>
      <w:tblPr>
        <w:tblW w:w="10000" w:type="dxa"/>
        <w:tblCellMar>
          <w:left w:w="70" w:type="dxa"/>
          <w:right w:w="70" w:type="dxa"/>
        </w:tblCellMar>
        <w:tblLook w:val="04A0" w:firstRow="1" w:lastRow="0" w:firstColumn="1" w:lastColumn="0" w:noHBand="0" w:noVBand="1"/>
      </w:tblPr>
      <w:tblGrid>
        <w:gridCol w:w="1271"/>
        <w:gridCol w:w="1701"/>
        <w:gridCol w:w="7028"/>
      </w:tblGrid>
      <w:tr w:rsidR="008957FB" w:rsidRPr="00D86171" w14:paraId="217C04DD" w14:textId="77777777" w:rsidTr="003C5B0D">
        <w:trPr>
          <w:trHeight w:val="288"/>
        </w:trPr>
        <w:tc>
          <w:tcPr>
            <w:tcW w:w="1271" w:type="dxa"/>
            <w:tcBorders>
              <w:top w:val="single" w:sz="4" w:space="0" w:color="auto"/>
              <w:left w:val="single" w:sz="4" w:space="0" w:color="auto"/>
              <w:bottom w:val="nil"/>
              <w:right w:val="single" w:sz="4" w:space="0" w:color="auto"/>
            </w:tcBorders>
            <w:shd w:val="clear" w:color="000000" w:fill="002060"/>
            <w:noWrap/>
            <w:vAlign w:val="center"/>
            <w:hideMark/>
          </w:tcPr>
          <w:p w14:paraId="6B2BAA45" w14:textId="77777777" w:rsidR="008957FB" w:rsidRPr="00D86171" w:rsidRDefault="008957FB" w:rsidP="008957FB">
            <w:pPr>
              <w:jc w:val="center"/>
              <w:rPr>
                <w:rFonts w:cs="Arial"/>
                <w:b/>
                <w:bCs/>
                <w:color w:val="FFFFFF"/>
                <w:sz w:val="18"/>
                <w:szCs w:val="18"/>
              </w:rPr>
            </w:pPr>
            <w:r w:rsidRPr="00D86171">
              <w:rPr>
                <w:rFonts w:cs="Arial"/>
                <w:b/>
                <w:bCs/>
                <w:color w:val="FFFFFF"/>
                <w:sz w:val="18"/>
                <w:szCs w:val="18"/>
              </w:rPr>
              <w:t>Clave de notación</w:t>
            </w:r>
          </w:p>
        </w:tc>
        <w:tc>
          <w:tcPr>
            <w:tcW w:w="1701" w:type="dxa"/>
            <w:tcBorders>
              <w:top w:val="single" w:sz="4" w:space="0" w:color="auto"/>
              <w:left w:val="nil"/>
              <w:bottom w:val="nil"/>
              <w:right w:val="single" w:sz="4" w:space="0" w:color="auto"/>
            </w:tcBorders>
            <w:shd w:val="clear" w:color="000000" w:fill="002060"/>
            <w:noWrap/>
            <w:vAlign w:val="center"/>
            <w:hideMark/>
          </w:tcPr>
          <w:p w14:paraId="052FF9E1" w14:textId="77777777" w:rsidR="008957FB" w:rsidRPr="00D86171" w:rsidRDefault="008957FB" w:rsidP="008957FB">
            <w:pPr>
              <w:jc w:val="center"/>
              <w:rPr>
                <w:rFonts w:cs="Arial"/>
                <w:b/>
                <w:bCs/>
                <w:color w:val="FFFFFF"/>
                <w:sz w:val="18"/>
                <w:szCs w:val="18"/>
              </w:rPr>
            </w:pPr>
            <w:r w:rsidRPr="00D86171">
              <w:rPr>
                <w:rFonts w:cs="Arial"/>
                <w:b/>
                <w:bCs/>
                <w:color w:val="FFFFFF"/>
                <w:sz w:val="18"/>
                <w:szCs w:val="18"/>
              </w:rPr>
              <w:t>Definición</w:t>
            </w:r>
          </w:p>
        </w:tc>
        <w:tc>
          <w:tcPr>
            <w:tcW w:w="7028" w:type="dxa"/>
            <w:tcBorders>
              <w:top w:val="single" w:sz="4" w:space="0" w:color="auto"/>
              <w:left w:val="nil"/>
              <w:bottom w:val="nil"/>
              <w:right w:val="single" w:sz="4" w:space="0" w:color="auto"/>
            </w:tcBorders>
            <w:shd w:val="clear" w:color="000000" w:fill="002060"/>
            <w:vAlign w:val="center"/>
            <w:hideMark/>
          </w:tcPr>
          <w:p w14:paraId="1C91D3EE" w14:textId="77777777" w:rsidR="008957FB" w:rsidRPr="00D86171" w:rsidRDefault="008957FB" w:rsidP="008957FB">
            <w:pPr>
              <w:jc w:val="center"/>
              <w:rPr>
                <w:rFonts w:cs="Arial"/>
                <w:b/>
                <w:bCs/>
                <w:color w:val="FFFFFF"/>
                <w:sz w:val="18"/>
                <w:szCs w:val="18"/>
              </w:rPr>
            </w:pPr>
            <w:r w:rsidRPr="00D86171">
              <w:rPr>
                <w:rFonts w:cs="Arial"/>
                <w:b/>
                <w:bCs/>
                <w:color w:val="FFFFFF"/>
                <w:sz w:val="18"/>
                <w:szCs w:val="18"/>
              </w:rPr>
              <w:t>Explicación</w:t>
            </w:r>
          </w:p>
        </w:tc>
      </w:tr>
      <w:tr w:rsidR="008957FB" w:rsidRPr="00D86171" w14:paraId="6BF00F44" w14:textId="77777777" w:rsidTr="003C5B0D">
        <w:trPr>
          <w:trHeight w:val="401"/>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35CFD" w14:textId="77777777" w:rsidR="008957FB" w:rsidRPr="00D86171" w:rsidRDefault="008957FB" w:rsidP="008957FB">
            <w:pPr>
              <w:jc w:val="left"/>
              <w:rPr>
                <w:rFonts w:cs="Arial"/>
                <w:sz w:val="18"/>
                <w:szCs w:val="18"/>
              </w:rPr>
            </w:pPr>
            <w:r w:rsidRPr="00D86171">
              <w:rPr>
                <w:rFonts w:cs="Arial"/>
                <w:sz w:val="18"/>
                <w:szCs w:val="18"/>
              </w:rPr>
              <w:t>INC</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0A3336C" w14:textId="77777777" w:rsidR="008957FB" w:rsidRPr="00D86171" w:rsidRDefault="008957FB" w:rsidP="008957FB">
            <w:pPr>
              <w:jc w:val="left"/>
              <w:rPr>
                <w:rFonts w:cs="Arial"/>
                <w:sz w:val="18"/>
                <w:szCs w:val="18"/>
              </w:rPr>
            </w:pPr>
            <w:r w:rsidRPr="00D86171">
              <w:rPr>
                <w:rFonts w:cs="Arial"/>
                <w:sz w:val="18"/>
                <w:szCs w:val="18"/>
              </w:rPr>
              <w:t>Incluida</w:t>
            </w:r>
          </w:p>
        </w:tc>
        <w:tc>
          <w:tcPr>
            <w:tcW w:w="7028" w:type="dxa"/>
            <w:tcBorders>
              <w:top w:val="single" w:sz="4" w:space="0" w:color="auto"/>
              <w:left w:val="nil"/>
              <w:bottom w:val="single" w:sz="4" w:space="0" w:color="auto"/>
              <w:right w:val="single" w:sz="4" w:space="0" w:color="auto"/>
            </w:tcBorders>
            <w:shd w:val="clear" w:color="000000" w:fill="FFFFFF"/>
            <w:vAlign w:val="bottom"/>
            <w:hideMark/>
          </w:tcPr>
          <w:p w14:paraId="48DE13F6" w14:textId="114DDA45" w:rsidR="00746211" w:rsidRPr="00D86171" w:rsidRDefault="008957FB" w:rsidP="003C5B0D">
            <w:pPr>
              <w:rPr>
                <w:rFonts w:cs="Arial"/>
                <w:sz w:val="18"/>
                <w:szCs w:val="18"/>
              </w:rPr>
            </w:pPr>
            <w:r w:rsidRPr="00D86171">
              <w:rPr>
                <w:rFonts w:cs="Arial"/>
                <w:sz w:val="18"/>
                <w:szCs w:val="18"/>
              </w:rPr>
              <w:t>Emisiones GEI ocurren dentro de los límites</w:t>
            </w:r>
            <w:r w:rsidR="00746211" w:rsidRPr="00D86171">
              <w:rPr>
                <w:rFonts w:cs="Arial"/>
                <w:sz w:val="18"/>
                <w:szCs w:val="18"/>
              </w:rPr>
              <w:t xml:space="preserve"> del inventario territorial. La información está disponible para el </w:t>
            </w:r>
            <w:r w:rsidRPr="00D86171">
              <w:rPr>
                <w:rFonts w:cs="Arial"/>
                <w:sz w:val="18"/>
                <w:szCs w:val="18"/>
              </w:rPr>
              <w:t>subsector</w:t>
            </w:r>
            <w:r w:rsidR="00746211" w:rsidRPr="00D86171">
              <w:rPr>
                <w:rFonts w:cs="Arial"/>
                <w:sz w:val="18"/>
                <w:szCs w:val="18"/>
              </w:rPr>
              <w:t xml:space="preserve"> especifico. </w:t>
            </w:r>
          </w:p>
          <w:p w14:paraId="2FF88416" w14:textId="53F71499" w:rsidR="008957FB" w:rsidRPr="00D86171" w:rsidRDefault="00746211" w:rsidP="003C5B0D">
            <w:pPr>
              <w:rPr>
                <w:rFonts w:cs="Arial"/>
                <w:i/>
                <w:iCs/>
                <w:sz w:val="18"/>
                <w:szCs w:val="18"/>
              </w:rPr>
            </w:pPr>
            <w:r w:rsidRPr="00D86171">
              <w:rPr>
                <w:rFonts w:cs="Arial"/>
                <w:i/>
                <w:iCs/>
                <w:sz w:val="18"/>
                <w:szCs w:val="18"/>
              </w:rPr>
              <w:t xml:space="preserve">Ejemplo: Fuentes fijas del F138 reportadas a </w:t>
            </w:r>
            <w:proofErr w:type="spellStart"/>
            <w:r w:rsidRPr="00D86171">
              <w:rPr>
                <w:rFonts w:cs="Arial"/>
                <w:i/>
                <w:iCs/>
                <w:sz w:val="18"/>
                <w:szCs w:val="18"/>
              </w:rPr>
              <w:t>RETc</w:t>
            </w:r>
            <w:proofErr w:type="spellEnd"/>
            <w:r w:rsidRPr="00D86171">
              <w:rPr>
                <w:rFonts w:cs="Arial"/>
                <w:i/>
                <w:iCs/>
                <w:sz w:val="18"/>
                <w:szCs w:val="18"/>
              </w:rPr>
              <w:t>, categorizadas por tipo de industria.</w:t>
            </w:r>
          </w:p>
        </w:tc>
      </w:tr>
      <w:tr w:rsidR="008957FB" w:rsidRPr="00D86171" w14:paraId="3E90C353" w14:textId="77777777" w:rsidTr="00746211">
        <w:trPr>
          <w:trHeight w:val="679"/>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73868448" w14:textId="77777777" w:rsidR="008957FB" w:rsidRPr="00D86171" w:rsidRDefault="008957FB" w:rsidP="008957FB">
            <w:pPr>
              <w:jc w:val="left"/>
              <w:rPr>
                <w:rFonts w:cs="Arial"/>
                <w:sz w:val="18"/>
                <w:szCs w:val="18"/>
              </w:rPr>
            </w:pPr>
            <w:r w:rsidRPr="00D86171">
              <w:rPr>
                <w:rFonts w:cs="Arial"/>
                <w:sz w:val="18"/>
                <w:szCs w:val="18"/>
              </w:rPr>
              <w:t>INO</w:t>
            </w:r>
          </w:p>
        </w:tc>
        <w:tc>
          <w:tcPr>
            <w:tcW w:w="1701" w:type="dxa"/>
            <w:tcBorders>
              <w:top w:val="nil"/>
              <w:left w:val="nil"/>
              <w:bottom w:val="single" w:sz="4" w:space="0" w:color="auto"/>
              <w:right w:val="single" w:sz="4" w:space="0" w:color="auto"/>
            </w:tcBorders>
            <w:shd w:val="clear" w:color="000000" w:fill="FFFFFF"/>
            <w:noWrap/>
            <w:vAlign w:val="center"/>
            <w:hideMark/>
          </w:tcPr>
          <w:p w14:paraId="0A8DC39B" w14:textId="77777777" w:rsidR="008957FB" w:rsidRPr="00D86171" w:rsidRDefault="008957FB" w:rsidP="008957FB">
            <w:pPr>
              <w:jc w:val="left"/>
              <w:rPr>
                <w:rFonts w:cs="Arial"/>
                <w:sz w:val="18"/>
                <w:szCs w:val="18"/>
              </w:rPr>
            </w:pPr>
            <w:r w:rsidRPr="00D86171">
              <w:rPr>
                <w:rFonts w:cs="Arial"/>
                <w:sz w:val="18"/>
                <w:szCs w:val="18"/>
              </w:rPr>
              <w:t>Incluida en Otro subsector</w:t>
            </w:r>
          </w:p>
        </w:tc>
        <w:tc>
          <w:tcPr>
            <w:tcW w:w="7028" w:type="dxa"/>
            <w:tcBorders>
              <w:top w:val="nil"/>
              <w:left w:val="nil"/>
              <w:bottom w:val="single" w:sz="4" w:space="0" w:color="auto"/>
              <w:right w:val="single" w:sz="4" w:space="0" w:color="auto"/>
            </w:tcBorders>
            <w:shd w:val="clear" w:color="000000" w:fill="FFFFFF"/>
            <w:vAlign w:val="center"/>
            <w:hideMark/>
          </w:tcPr>
          <w:p w14:paraId="37896835" w14:textId="4788D8EB" w:rsidR="00746211" w:rsidRPr="00D86171" w:rsidRDefault="00746211" w:rsidP="00746211">
            <w:pPr>
              <w:jc w:val="left"/>
              <w:rPr>
                <w:rFonts w:cs="Arial"/>
                <w:sz w:val="18"/>
                <w:szCs w:val="18"/>
              </w:rPr>
            </w:pPr>
            <w:r w:rsidRPr="00D86171">
              <w:rPr>
                <w:rFonts w:cs="Arial"/>
                <w:sz w:val="18"/>
                <w:szCs w:val="18"/>
              </w:rPr>
              <w:t xml:space="preserve">Emisiones GEI ocurren dentro de los límites del inventario territorial. La información no está disponible para el subsector especifico, se encuentra agregado en otro subsector. </w:t>
            </w:r>
          </w:p>
          <w:p w14:paraId="7B95D81D" w14:textId="06C46CB7" w:rsidR="008957FB" w:rsidRPr="00D86171" w:rsidRDefault="00746211" w:rsidP="00746211">
            <w:pPr>
              <w:jc w:val="left"/>
              <w:rPr>
                <w:rFonts w:cs="Arial"/>
                <w:i/>
                <w:iCs/>
                <w:sz w:val="18"/>
                <w:szCs w:val="18"/>
              </w:rPr>
            </w:pPr>
            <w:r w:rsidRPr="00D86171">
              <w:rPr>
                <w:rFonts w:cs="Arial"/>
                <w:i/>
                <w:iCs/>
                <w:sz w:val="18"/>
                <w:szCs w:val="18"/>
              </w:rPr>
              <w:t xml:space="preserve">Ejemplo: Energía eléctrica se presenta como residencial y no residencial, por </w:t>
            </w:r>
            <w:r w:rsidR="0077537F" w:rsidRPr="00D86171">
              <w:rPr>
                <w:rFonts w:cs="Arial"/>
                <w:i/>
                <w:iCs/>
                <w:sz w:val="18"/>
                <w:szCs w:val="18"/>
              </w:rPr>
              <w:t>ende,</w:t>
            </w:r>
            <w:r w:rsidRPr="00D86171">
              <w:rPr>
                <w:rFonts w:cs="Arial"/>
                <w:i/>
                <w:iCs/>
                <w:sz w:val="18"/>
                <w:szCs w:val="18"/>
              </w:rPr>
              <w:t xml:space="preserve"> no se puede desagregar por cada subsector.</w:t>
            </w:r>
          </w:p>
        </w:tc>
      </w:tr>
      <w:tr w:rsidR="008957FB" w:rsidRPr="00D86171" w14:paraId="04342CF4" w14:textId="77777777" w:rsidTr="003C5B0D">
        <w:trPr>
          <w:trHeight w:val="72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52A22B7B" w14:textId="77777777" w:rsidR="008957FB" w:rsidRPr="00D86171" w:rsidRDefault="008957FB" w:rsidP="003C5B0D">
            <w:pPr>
              <w:jc w:val="left"/>
              <w:rPr>
                <w:rFonts w:cs="Arial"/>
                <w:sz w:val="18"/>
                <w:szCs w:val="18"/>
              </w:rPr>
            </w:pPr>
            <w:r w:rsidRPr="00D86171">
              <w:rPr>
                <w:rFonts w:cs="Arial"/>
                <w:sz w:val="18"/>
                <w:szCs w:val="18"/>
              </w:rPr>
              <w:t>EXC</w:t>
            </w:r>
          </w:p>
        </w:tc>
        <w:tc>
          <w:tcPr>
            <w:tcW w:w="1701" w:type="dxa"/>
            <w:tcBorders>
              <w:top w:val="nil"/>
              <w:left w:val="nil"/>
              <w:bottom w:val="single" w:sz="4" w:space="0" w:color="auto"/>
              <w:right w:val="single" w:sz="4" w:space="0" w:color="auto"/>
            </w:tcBorders>
            <w:shd w:val="clear" w:color="000000" w:fill="FFFFFF"/>
            <w:noWrap/>
            <w:vAlign w:val="center"/>
            <w:hideMark/>
          </w:tcPr>
          <w:p w14:paraId="326AEFD7" w14:textId="77777777" w:rsidR="008957FB" w:rsidRPr="00D86171" w:rsidRDefault="008957FB" w:rsidP="003C5B0D">
            <w:pPr>
              <w:jc w:val="left"/>
              <w:rPr>
                <w:rFonts w:cs="Arial"/>
                <w:sz w:val="18"/>
                <w:szCs w:val="18"/>
              </w:rPr>
            </w:pPr>
            <w:r w:rsidRPr="00D86171">
              <w:rPr>
                <w:rFonts w:cs="Arial"/>
                <w:sz w:val="18"/>
                <w:szCs w:val="18"/>
              </w:rPr>
              <w:t>Excluida</w:t>
            </w:r>
          </w:p>
        </w:tc>
        <w:tc>
          <w:tcPr>
            <w:tcW w:w="7028" w:type="dxa"/>
            <w:tcBorders>
              <w:top w:val="nil"/>
              <w:left w:val="nil"/>
              <w:bottom w:val="single" w:sz="4" w:space="0" w:color="auto"/>
              <w:right w:val="single" w:sz="4" w:space="0" w:color="auto"/>
            </w:tcBorders>
            <w:shd w:val="clear" w:color="000000" w:fill="FFFFFF"/>
            <w:vAlign w:val="center"/>
            <w:hideMark/>
          </w:tcPr>
          <w:p w14:paraId="68C4ED3A" w14:textId="77777777" w:rsidR="008957FB" w:rsidRPr="00D86171" w:rsidRDefault="008957FB" w:rsidP="003C5B0D">
            <w:pPr>
              <w:rPr>
                <w:rFonts w:cs="Arial"/>
                <w:sz w:val="18"/>
                <w:szCs w:val="18"/>
              </w:rPr>
            </w:pPr>
            <w:r w:rsidRPr="00D86171">
              <w:rPr>
                <w:rFonts w:cs="Arial"/>
                <w:sz w:val="18"/>
                <w:szCs w:val="18"/>
              </w:rPr>
              <w:t xml:space="preserve">Emisiones GEI ocurren dentro de los límites del </w:t>
            </w:r>
            <w:r w:rsidR="00746211" w:rsidRPr="00D86171">
              <w:rPr>
                <w:rFonts w:cs="Arial"/>
                <w:sz w:val="18"/>
                <w:szCs w:val="18"/>
              </w:rPr>
              <w:t>inventario territorial</w:t>
            </w:r>
            <w:r w:rsidRPr="00D86171">
              <w:rPr>
                <w:rFonts w:cs="Arial"/>
                <w:sz w:val="18"/>
                <w:szCs w:val="18"/>
              </w:rPr>
              <w:t>, pero no fueron consideradas para el cálculo (explicar en el informe el motivo de la exclusión)</w:t>
            </w:r>
            <w:r w:rsidR="00746211" w:rsidRPr="00D86171">
              <w:rPr>
                <w:rFonts w:cs="Arial"/>
                <w:sz w:val="18"/>
                <w:szCs w:val="18"/>
              </w:rPr>
              <w:t>.</w:t>
            </w:r>
          </w:p>
          <w:p w14:paraId="4B7FE2FF" w14:textId="60DCBE17" w:rsidR="00746211" w:rsidRPr="00D86171" w:rsidRDefault="00746211" w:rsidP="003C5B0D">
            <w:pPr>
              <w:rPr>
                <w:rFonts w:cs="Arial"/>
                <w:i/>
                <w:iCs/>
                <w:sz w:val="18"/>
                <w:szCs w:val="18"/>
              </w:rPr>
            </w:pPr>
            <w:r w:rsidRPr="00D86171">
              <w:rPr>
                <w:rFonts w:cs="Arial"/>
                <w:i/>
                <w:iCs/>
                <w:sz w:val="18"/>
                <w:szCs w:val="18"/>
              </w:rPr>
              <w:t>Ejemplo: Para la categoría de Uso de suelo, la información no está disponible para año de inventario. Se excluye del inventario territorial.</w:t>
            </w:r>
          </w:p>
        </w:tc>
      </w:tr>
      <w:tr w:rsidR="008957FB" w:rsidRPr="00D86171" w14:paraId="62FDD58D" w14:textId="77777777" w:rsidTr="003C5B0D">
        <w:trPr>
          <w:trHeight w:val="288"/>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0AD37B9" w14:textId="77777777" w:rsidR="008957FB" w:rsidRPr="00D86171" w:rsidRDefault="008957FB" w:rsidP="008957FB">
            <w:pPr>
              <w:jc w:val="left"/>
              <w:rPr>
                <w:rFonts w:cs="Arial"/>
                <w:sz w:val="18"/>
                <w:szCs w:val="18"/>
              </w:rPr>
            </w:pPr>
            <w:r w:rsidRPr="00D86171">
              <w:rPr>
                <w:rFonts w:cs="Arial"/>
                <w:sz w:val="18"/>
                <w:szCs w:val="18"/>
              </w:rPr>
              <w:t>N/A</w:t>
            </w:r>
          </w:p>
        </w:tc>
        <w:tc>
          <w:tcPr>
            <w:tcW w:w="1701" w:type="dxa"/>
            <w:tcBorders>
              <w:top w:val="nil"/>
              <w:left w:val="nil"/>
              <w:bottom w:val="single" w:sz="4" w:space="0" w:color="auto"/>
              <w:right w:val="single" w:sz="4" w:space="0" w:color="auto"/>
            </w:tcBorders>
            <w:shd w:val="clear" w:color="000000" w:fill="FFFFFF"/>
            <w:noWrap/>
            <w:vAlign w:val="center"/>
            <w:hideMark/>
          </w:tcPr>
          <w:p w14:paraId="703F9F0D" w14:textId="77777777" w:rsidR="008957FB" w:rsidRPr="00D86171" w:rsidRDefault="008957FB" w:rsidP="008957FB">
            <w:pPr>
              <w:jc w:val="left"/>
              <w:rPr>
                <w:rFonts w:cs="Arial"/>
                <w:sz w:val="18"/>
                <w:szCs w:val="18"/>
              </w:rPr>
            </w:pPr>
            <w:r w:rsidRPr="00D86171">
              <w:rPr>
                <w:rFonts w:cs="Arial"/>
                <w:sz w:val="18"/>
                <w:szCs w:val="18"/>
              </w:rPr>
              <w:t>No Aplica</w:t>
            </w:r>
          </w:p>
        </w:tc>
        <w:tc>
          <w:tcPr>
            <w:tcW w:w="7028" w:type="dxa"/>
            <w:tcBorders>
              <w:top w:val="nil"/>
              <w:left w:val="nil"/>
              <w:bottom w:val="single" w:sz="4" w:space="0" w:color="auto"/>
              <w:right w:val="single" w:sz="4" w:space="0" w:color="auto"/>
            </w:tcBorders>
            <w:shd w:val="clear" w:color="000000" w:fill="FFFFFF"/>
            <w:vAlign w:val="bottom"/>
            <w:hideMark/>
          </w:tcPr>
          <w:p w14:paraId="26A20E83" w14:textId="18FB63D0" w:rsidR="008957FB" w:rsidRPr="00D86171" w:rsidRDefault="008957FB" w:rsidP="003C5B0D">
            <w:pPr>
              <w:rPr>
                <w:rFonts w:cs="Arial"/>
                <w:sz w:val="18"/>
                <w:szCs w:val="18"/>
              </w:rPr>
            </w:pPr>
            <w:r w:rsidRPr="00D86171">
              <w:rPr>
                <w:rFonts w:cs="Arial"/>
                <w:sz w:val="18"/>
                <w:szCs w:val="18"/>
              </w:rPr>
              <w:t>Emisiones GEI</w:t>
            </w:r>
            <w:r w:rsidR="00746211" w:rsidRPr="00D86171">
              <w:rPr>
                <w:rFonts w:cs="Arial"/>
                <w:sz w:val="18"/>
                <w:szCs w:val="18"/>
              </w:rPr>
              <w:t xml:space="preserve"> de la subcategoría</w:t>
            </w:r>
            <w:r w:rsidRPr="00D86171">
              <w:rPr>
                <w:rFonts w:cs="Arial"/>
                <w:sz w:val="18"/>
                <w:szCs w:val="18"/>
              </w:rPr>
              <w:t xml:space="preserve"> no ocurren dentro de los límites del </w:t>
            </w:r>
            <w:r w:rsidR="00746211" w:rsidRPr="00D86171">
              <w:rPr>
                <w:rFonts w:cs="Arial"/>
                <w:sz w:val="18"/>
                <w:szCs w:val="18"/>
              </w:rPr>
              <w:t>inventario territorial</w:t>
            </w:r>
            <w:r w:rsidR="00C40D86" w:rsidRPr="00D86171">
              <w:rPr>
                <w:rFonts w:cs="Arial"/>
                <w:sz w:val="18"/>
                <w:szCs w:val="18"/>
              </w:rPr>
              <w:t>.</w:t>
            </w:r>
          </w:p>
          <w:p w14:paraId="53C5B6AC" w14:textId="547F9A13" w:rsidR="00746211" w:rsidRPr="00D86171" w:rsidRDefault="00746211" w:rsidP="003C5B0D">
            <w:pPr>
              <w:rPr>
                <w:rFonts w:cs="Arial"/>
                <w:i/>
                <w:iCs/>
                <w:sz w:val="18"/>
                <w:szCs w:val="18"/>
              </w:rPr>
            </w:pPr>
            <w:r w:rsidRPr="00D86171">
              <w:rPr>
                <w:rFonts w:cs="Arial"/>
                <w:i/>
                <w:iCs/>
                <w:sz w:val="18"/>
                <w:szCs w:val="18"/>
              </w:rPr>
              <w:t xml:space="preserve">Ejemplo: El sector de Residuos, Alcance 1: Emisiones Directas no aplica, dado que la comuna no presenta relleno sanitario en el territorio. Los residuos son traslados fuera de la comuna y se cuantifican en Alcance 3: Otras emisiones indirectas, </w:t>
            </w:r>
            <w:r w:rsidR="0077537F" w:rsidRPr="00D86171">
              <w:rPr>
                <w:rFonts w:cs="Arial"/>
                <w:i/>
                <w:iCs/>
                <w:sz w:val="18"/>
                <w:szCs w:val="18"/>
              </w:rPr>
              <w:t>en subcategoría de Residuos sólidos (rellenos y vertederos) generados en el territorio.</w:t>
            </w:r>
          </w:p>
        </w:tc>
      </w:tr>
      <w:tr w:rsidR="008957FB" w:rsidRPr="00D86171" w14:paraId="4BB4E1D9" w14:textId="77777777" w:rsidTr="003C5B0D">
        <w:trPr>
          <w:trHeight w:val="678"/>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3EF65FBC" w14:textId="77777777" w:rsidR="008957FB" w:rsidRPr="00D86171" w:rsidRDefault="008957FB" w:rsidP="008957FB">
            <w:pPr>
              <w:jc w:val="left"/>
              <w:rPr>
                <w:rFonts w:cs="Arial"/>
                <w:sz w:val="18"/>
                <w:szCs w:val="18"/>
              </w:rPr>
            </w:pPr>
            <w:r w:rsidRPr="00D86171">
              <w:rPr>
                <w:rFonts w:cs="Arial"/>
                <w:sz w:val="18"/>
                <w:szCs w:val="18"/>
              </w:rPr>
              <w:t>CNF</w:t>
            </w:r>
          </w:p>
        </w:tc>
        <w:tc>
          <w:tcPr>
            <w:tcW w:w="1701" w:type="dxa"/>
            <w:tcBorders>
              <w:top w:val="nil"/>
              <w:left w:val="nil"/>
              <w:bottom w:val="single" w:sz="4" w:space="0" w:color="auto"/>
              <w:right w:val="single" w:sz="4" w:space="0" w:color="auto"/>
            </w:tcBorders>
            <w:shd w:val="clear" w:color="000000" w:fill="FFFFFF"/>
            <w:noWrap/>
            <w:vAlign w:val="center"/>
            <w:hideMark/>
          </w:tcPr>
          <w:p w14:paraId="0CC37D27" w14:textId="77777777" w:rsidR="008957FB" w:rsidRPr="00D86171" w:rsidRDefault="008957FB" w:rsidP="008957FB">
            <w:pPr>
              <w:jc w:val="left"/>
              <w:rPr>
                <w:rFonts w:cs="Arial"/>
                <w:sz w:val="18"/>
                <w:szCs w:val="18"/>
              </w:rPr>
            </w:pPr>
            <w:r w:rsidRPr="00D86171">
              <w:rPr>
                <w:rFonts w:cs="Arial"/>
                <w:sz w:val="18"/>
                <w:szCs w:val="18"/>
              </w:rPr>
              <w:t>Información Confidencial</w:t>
            </w:r>
          </w:p>
        </w:tc>
        <w:tc>
          <w:tcPr>
            <w:tcW w:w="7028" w:type="dxa"/>
            <w:tcBorders>
              <w:top w:val="nil"/>
              <w:left w:val="nil"/>
              <w:bottom w:val="single" w:sz="4" w:space="0" w:color="auto"/>
              <w:right w:val="single" w:sz="4" w:space="0" w:color="auto"/>
            </w:tcBorders>
            <w:shd w:val="clear" w:color="000000" w:fill="FFFFFF"/>
            <w:vAlign w:val="bottom"/>
            <w:hideMark/>
          </w:tcPr>
          <w:p w14:paraId="0E779459" w14:textId="77777777" w:rsidR="008957FB" w:rsidRPr="00D75068" w:rsidRDefault="008957FB" w:rsidP="003C5B0D">
            <w:pPr>
              <w:rPr>
                <w:rFonts w:cs="Arial"/>
                <w:sz w:val="18"/>
                <w:szCs w:val="18"/>
              </w:rPr>
            </w:pPr>
            <w:r w:rsidRPr="00D75068">
              <w:rPr>
                <w:rFonts w:cs="Arial"/>
                <w:sz w:val="18"/>
                <w:szCs w:val="18"/>
              </w:rPr>
              <w:t xml:space="preserve">Emisiones GEI ocurren dentro de los límites del </w:t>
            </w:r>
            <w:r w:rsidR="001C5F78" w:rsidRPr="00D75068">
              <w:rPr>
                <w:rFonts w:cs="Arial"/>
                <w:sz w:val="18"/>
                <w:szCs w:val="18"/>
              </w:rPr>
              <w:t>inventario territorial</w:t>
            </w:r>
            <w:r w:rsidRPr="00D75068">
              <w:rPr>
                <w:rFonts w:cs="Arial"/>
                <w:sz w:val="18"/>
                <w:szCs w:val="18"/>
              </w:rPr>
              <w:t>. Sin embargo, contiene información confidencial. No pueden ser reportadas.</w:t>
            </w:r>
          </w:p>
          <w:p w14:paraId="42A4EA14" w14:textId="698E3008" w:rsidR="001C5F78" w:rsidRPr="00D75068" w:rsidRDefault="001C5F78" w:rsidP="003C5B0D">
            <w:pPr>
              <w:rPr>
                <w:rFonts w:cs="Arial"/>
                <w:sz w:val="18"/>
                <w:szCs w:val="18"/>
              </w:rPr>
            </w:pPr>
          </w:p>
        </w:tc>
      </w:tr>
    </w:tbl>
    <w:p w14:paraId="4F7C83AC" w14:textId="77777777" w:rsidR="00183493" w:rsidRPr="00D86171" w:rsidRDefault="00183493" w:rsidP="00183493">
      <w:pPr>
        <w:rPr>
          <w:rFonts w:eastAsia="Calibri" w:cs="Arial"/>
          <w:lang w:val="es-ES" w:eastAsia="en-US"/>
        </w:rPr>
      </w:pPr>
    </w:p>
    <w:p w14:paraId="25D12980" w14:textId="1A7E2000" w:rsidR="00B55506" w:rsidRPr="00D86171" w:rsidRDefault="00B55506" w:rsidP="0011782E">
      <w:pPr>
        <w:pStyle w:val="Descripcin"/>
        <w:keepNext/>
        <w:jc w:val="center"/>
        <w:rPr>
          <w:b w:val="0"/>
          <w:bCs w:val="0"/>
          <w:lang w:val="es-CL"/>
        </w:rPr>
        <w:sectPr w:rsidR="00B55506" w:rsidRPr="00D86171" w:rsidSect="00B06024">
          <w:type w:val="continuous"/>
          <w:pgSz w:w="12240" w:h="15840"/>
          <w:pgMar w:top="1440" w:right="1440" w:bottom="1440" w:left="1440" w:header="706" w:footer="706" w:gutter="0"/>
          <w:cols w:space="708"/>
          <w:docGrid w:linePitch="360"/>
        </w:sectPr>
      </w:pPr>
      <w:r w:rsidRPr="00D86171">
        <w:rPr>
          <w:b w:val="0"/>
          <w:bCs w:val="0"/>
          <w:lang w:val="es-CL"/>
        </w:rPr>
        <w:br w:type="page"/>
      </w:r>
    </w:p>
    <w:p w14:paraId="4E174042" w14:textId="1EB8612E" w:rsidR="0000003E" w:rsidRPr="00D86171" w:rsidRDefault="0000003E" w:rsidP="00E345D6">
      <w:pPr>
        <w:pStyle w:val="Ttulo2"/>
        <w:ind w:left="426" w:hanging="426"/>
        <w:jc w:val="left"/>
        <w:rPr>
          <w:rFonts w:eastAsia="Calibri" w:cs="Arial"/>
        </w:rPr>
      </w:pPr>
      <w:bookmarkStart w:id="37" w:name="_Toc183604229"/>
      <w:r w:rsidRPr="00D86171">
        <w:rPr>
          <w:rFonts w:eastAsia="Calibri" w:cs="Arial"/>
        </w:rPr>
        <w:lastRenderedPageBreak/>
        <w:t>Anexo</w:t>
      </w:r>
      <w:r w:rsidR="00675DD0" w:rsidRPr="00D86171">
        <w:rPr>
          <w:rFonts w:eastAsia="Calibri" w:cs="Arial"/>
        </w:rPr>
        <w:t xml:space="preserve"> </w:t>
      </w:r>
      <w:r w:rsidR="00FE2F3B" w:rsidRPr="00D86171">
        <w:rPr>
          <w:rFonts w:eastAsia="Calibri" w:cs="Arial"/>
        </w:rPr>
        <w:t>3</w:t>
      </w:r>
      <w:r w:rsidRPr="00D86171">
        <w:rPr>
          <w:rFonts w:eastAsia="Calibri" w:cs="Arial"/>
        </w:rPr>
        <w:t xml:space="preserve">. </w:t>
      </w:r>
      <w:bookmarkEnd w:id="30"/>
      <w:bookmarkEnd w:id="31"/>
      <w:r w:rsidR="00DE0151" w:rsidRPr="00D86171">
        <w:rPr>
          <w:rFonts w:eastAsia="Calibri" w:cs="Arial"/>
        </w:rPr>
        <w:t>Descripción de Aplicabilidad, Exclusión e Inclusión</w:t>
      </w:r>
      <w:bookmarkEnd w:id="37"/>
    </w:p>
    <w:p w14:paraId="05B49926" w14:textId="77777777" w:rsidR="00DE0151" w:rsidRPr="00D86171" w:rsidRDefault="00DE0151" w:rsidP="00DE0151">
      <w:pPr>
        <w:rPr>
          <w:rFonts w:eastAsia="Calibri" w:cs="Arial"/>
          <w:lang w:val="es-ES" w:eastAsia="en-US"/>
        </w:rPr>
      </w:pPr>
      <w:r w:rsidRPr="00D86171">
        <w:rPr>
          <w:rFonts w:eastAsia="Calibri" w:cs="Arial"/>
          <w:lang w:val="es-ES" w:eastAsia="en-US"/>
        </w:rPr>
        <w:t>Detallar fuentes de emisiones consideradas en cada subsector.</w:t>
      </w:r>
    </w:p>
    <w:tbl>
      <w:tblPr>
        <w:tblW w:w="5040" w:type="pct"/>
        <w:tblCellMar>
          <w:left w:w="70" w:type="dxa"/>
          <w:right w:w="70" w:type="dxa"/>
        </w:tblCellMar>
        <w:tblLook w:val="04A0" w:firstRow="1" w:lastRow="0" w:firstColumn="1" w:lastColumn="0" w:noHBand="0" w:noVBand="1"/>
      </w:tblPr>
      <w:tblGrid>
        <w:gridCol w:w="2690"/>
        <w:gridCol w:w="1984"/>
        <w:gridCol w:w="2127"/>
        <w:gridCol w:w="2098"/>
      </w:tblGrid>
      <w:tr w:rsidR="00172966" w:rsidRPr="00D86171" w14:paraId="77643CC6" w14:textId="77777777" w:rsidTr="00172966">
        <w:trPr>
          <w:trHeight w:val="405"/>
        </w:trPr>
        <w:tc>
          <w:tcPr>
            <w:tcW w:w="1511" w:type="pct"/>
            <w:vMerge w:val="restart"/>
            <w:tcBorders>
              <w:top w:val="single" w:sz="4" w:space="0" w:color="auto"/>
              <w:left w:val="single" w:sz="4" w:space="0" w:color="auto"/>
              <w:right w:val="single" w:sz="4" w:space="0" w:color="auto"/>
            </w:tcBorders>
            <w:shd w:val="clear" w:color="000000" w:fill="002060"/>
            <w:noWrap/>
            <w:vAlign w:val="center"/>
            <w:hideMark/>
          </w:tcPr>
          <w:p w14:paraId="0AD4E668" w14:textId="33A07065" w:rsidR="00FE2F3B" w:rsidRPr="00D86171" w:rsidRDefault="00FE2F3B" w:rsidP="00FE2F3B">
            <w:pPr>
              <w:jc w:val="left"/>
              <w:rPr>
                <w:rFonts w:cs="Arial"/>
                <w:b/>
                <w:bCs/>
                <w:color w:val="FFFFFF"/>
                <w:sz w:val="16"/>
                <w:szCs w:val="16"/>
              </w:rPr>
            </w:pPr>
            <w:r w:rsidRPr="00D86171">
              <w:rPr>
                <w:rFonts w:cs="Arial"/>
                <w:b/>
                <w:bCs/>
                <w:color w:val="FFFFFF"/>
                <w:sz w:val="16"/>
                <w:szCs w:val="16"/>
              </w:rPr>
              <w:t>Sector / subsector</w:t>
            </w:r>
          </w:p>
        </w:tc>
        <w:tc>
          <w:tcPr>
            <w:tcW w:w="3489" w:type="pct"/>
            <w:gridSpan w:val="3"/>
            <w:tcBorders>
              <w:top w:val="single" w:sz="4" w:space="0" w:color="auto"/>
              <w:left w:val="nil"/>
              <w:bottom w:val="single" w:sz="4" w:space="0" w:color="auto"/>
              <w:right w:val="single" w:sz="4" w:space="0" w:color="auto"/>
            </w:tcBorders>
            <w:shd w:val="clear" w:color="000000" w:fill="002060"/>
            <w:vAlign w:val="center"/>
          </w:tcPr>
          <w:p w14:paraId="2314FE15" w14:textId="135881DA" w:rsidR="00FE2F3B" w:rsidRPr="00D86171" w:rsidRDefault="00FE2F3B" w:rsidP="00FE2F3B">
            <w:pPr>
              <w:jc w:val="center"/>
              <w:rPr>
                <w:rFonts w:cs="Arial"/>
                <w:b/>
                <w:bCs/>
                <w:color w:val="FFFFFF"/>
                <w:sz w:val="16"/>
                <w:szCs w:val="16"/>
              </w:rPr>
            </w:pPr>
            <w:r w:rsidRPr="00D86171">
              <w:rPr>
                <w:rFonts w:cs="Arial"/>
                <w:b/>
                <w:bCs/>
                <w:color w:val="FFFFFF"/>
                <w:sz w:val="16"/>
                <w:szCs w:val="16"/>
              </w:rPr>
              <w:t>Descripción de Aplicabilidad, Exclusión e Inclusión</w:t>
            </w:r>
          </w:p>
        </w:tc>
      </w:tr>
      <w:tr w:rsidR="00172966" w:rsidRPr="00D86171" w14:paraId="4CE3DEB2" w14:textId="77777777" w:rsidTr="00172966">
        <w:trPr>
          <w:trHeight w:val="538"/>
        </w:trPr>
        <w:tc>
          <w:tcPr>
            <w:tcW w:w="1511" w:type="pct"/>
            <w:vMerge/>
            <w:tcBorders>
              <w:left w:val="single" w:sz="4" w:space="0" w:color="auto"/>
              <w:bottom w:val="single" w:sz="4" w:space="0" w:color="auto"/>
              <w:right w:val="single" w:sz="4" w:space="0" w:color="auto"/>
            </w:tcBorders>
            <w:shd w:val="clear" w:color="000000" w:fill="002060"/>
            <w:noWrap/>
            <w:vAlign w:val="center"/>
          </w:tcPr>
          <w:p w14:paraId="65197A84" w14:textId="5AC0DB0D" w:rsidR="00FE2F3B" w:rsidRPr="00D86171" w:rsidRDefault="00FE2F3B" w:rsidP="00FE2F3B">
            <w:pPr>
              <w:jc w:val="left"/>
              <w:rPr>
                <w:rFonts w:cs="Arial"/>
                <w:b/>
                <w:bCs/>
                <w:color w:val="FFFFFF"/>
                <w:sz w:val="16"/>
                <w:szCs w:val="16"/>
              </w:rPr>
            </w:pPr>
          </w:p>
        </w:tc>
        <w:tc>
          <w:tcPr>
            <w:tcW w:w="1114" w:type="pct"/>
            <w:tcBorders>
              <w:top w:val="single" w:sz="4" w:space="0" w:color="auto"/>
              <w:left w:val="nil"/>
              <w:bottom w:val="single" w:sz="4" w:space="0" w:color="auto"/>
              <w:right w:val="single" w:sz="4" w:space="0" w:color="auto"/>
            </w:tcBorders>
            <w:shd w:val="clear" w:color="000000" w:fill="002060"/>
          </w:tcPr>
          <w:p w14:paraId="1D7DFCB6" w14:textId="18500789" w:rsidR="00FE2F3B" w:rsidRPr="00D86171" w:rsidRDefault="00FE2F3B" w:rsidP="00FE2F3B">
            <w:pPr>
              <w:jc w:val="center"/>
              <w:rPr>
                <w:rFonts w:cs="Arial"/>
                <w:b/>
                <w:bCs/>
                <w:sz w:val="16"/>
                <w:szCs w:val="16"/>
              </w:rPr>
            </w:pPr>
            <w:r w:rsidRPr="00D86171">
              <w:rPr>
                <w:rFonts w:cs="Arial"/>
                <w:b/>
                <w:bCs/>
                <w:sz w:val="16"/>
                <w:szCs w:val="16"/>
              </w:rPr>
              <w:t>Alcance 1. Emisiones Directas</w:t>
            </w:r>
          </w:p>
        </w:tc>
        <w:tc>
          <w:tcPr>
            <w:tcW w:w="1195" w:type="pct"/>
            <w:tcBorders>
              <w:top w:val="single" w:sz="4" w:space="0" w:color="auto"/>
              <w:left w:val="nil"/>
              <w:bottom w:val="single" w:sz="4" w:space="0" w:color="auto"/>
              <w:right w:val="single" w:sz="4" w:space="0" w:color="auto"/>
            </w:tcBorders>
            <w:shd w:val="clear" w:color="000000" w:fill="002060"/>
          </w:tcPr>
          <w:p w14:paraId="05549508" w14:textId="4D48ED83" w:rsidR="00FE2F3B" w:rsidRPr="00D86171" w:rsidRDefault="00FE2F3B" w:rsidP="00FE2F3B">
            <w:pPr>
              <w:jc w:val="center"/>
              <w:rPr>
                <w:rFonts w:cs="Arial"/>
                <w:b/>
                <w:bCs/>
                <w:color w:val="FFFFFF"/>
                <w:sz w:val="16"/>
                <w:szCs w:val="16"/>
              </w:rPr>
            </w:pPr>
            <w:r w:rsidRPr="00D86171">
              <w:rPr>
                <w:rFonts w:cs="Arial"/>
                <w:b/>
                <w:bCs/>
                <w:sz w:val="16"/>
                <w:szCs w:val="16"/>
              </w:rPr>
              <w:t>Alcance 2. Emisiones indirectas por energía importada</w:t>
            </w:r>
          </w:p>
        </w:tc>
        <w:tc>
          <w:tcPr>
            <w:tcW w:w="1180" w:type="pct"/>
            <w:tcBorders>
              <w:top w:val="single" w:sz="4" w:space="0" w:color="auto"/>
              <w:left w:val="nil"/>
              <w:bottom w:val="single" w:sz="4" w:space="0" w:color="auto"/>
              <w:right w:val="single" w:sz="4" w:space="0" w:color="auto"/>
            </w:tcBorders>
            <w:shd w:val="clear" w:color="000000" w:fill="002060"/>
          </w:tcPr>
          <w:p w14:paraId="18E60F41" w14:textId="58DDB47B" w:rsidR="00FE2F3B" w:rsidRPr="00D86171" w:rsidRDefault="00FE2F3B" w:rsidP="00FE2F3B">
            <w:pPr>
              <w:jc w:val="center"/>
              <w:rPr>
                <w:rFonts w:cs="Arial"/>
                <w:b/>
                <w:bCs/>
                <w:color w:val="FFFFFF"/>
                <w:sz w:val="16"/>
                <w:szCs w:val="16"/>
              </w:rPr>
            </w:pPr>
            <w:r w:rsidRPr="00D86171">
              <w:rPr>
                <w:rFonts w:cs="Arial"/>
                <w:b/>
                <w:bCs/>
                <w:sz w:val="16"/>
                <w:szCs w:val="16"/>
              </w:rPr>
              <w:t xml:space="preserve">Alcance 3. Otras emisiones indirectas </w:t>
            </w:r>
          </w:p>
        </w:tc>
      </w:tr>
      <w:tr w:rsidR="00172966" w:rsidRPr="00D86171" w14:paraId="7006B45B" w14:textId="77777777" w:rsidTr="00172966">
        <w:trPr>
          <w:trHeight w:val="503"/>
        </w:trPr>
        <w:tc>
          <w:tcPr>
            <w:tcW w:w="1511" w:type="pct"/>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5B7C6D44"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Energía Estacionaria</w:t>
            </w:r>
          </w:p>
        </w:tc>
        <w:tc>
          <w:tcPr>
            <w:tcW w:w="1114" w:type="pct"/>
            <w:tcBorders>
              <w:top w:val="single" w:sz="4" w:space="0" w:color="auto"/>
              <w:left w:val="nil"/>
              <w:bottom w:val="single" w:sz="4" w:space="0" w:color="auto"/>
              <w:right w:val="nil"/>
            </w:tcBorders>
            <w:shd w:val="clear" w:color="auto" w:fill="808080" w:themeFill="background1" w:themeFillShade="80"/>
            <w:noWrap/>
            <w:vAlign w:val="center"/>
            <w:hideMark/>
          </w:tcPr>
          <w:p w14:paraId="4F78B4ED"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 </w:t>
            </w:r>
          </w:p>
        </w:tc>
        <w:tc>
          <w:tcPr>
            <w:tcW w:w="1195" w:type="pct"/>
            <w:tcBorders>
              <w:top w:val="single" w:sz="4" w:space="0" w:color="auto"/>
              <w:left w:val="nil"/>
              <w:bottom w:val="single" w:sz="4" w:space="0" w:color="auto"/>
              <w:right w:val="nil"/>
            </w:tcBorders>
            <w:shd w:val="clear" w:color="auto" w:fill="808080" w:themeFill="background1" w:themeFillShade="80"/>
            <w:noWrap/>
            <w:vAlign w:val="center"/>
            <w:hideMark/>
          </w:tcPr>
          <w:p w14:paraId="64C1BF2A"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 </w:t>
            </w:r>
          </w:p>
        </w:tc>
        <w:tc>
          <w:tcPr>
            <w:tcW w:w="1180"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7CF8AA4"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 </w:t>
            </w:r>
          </w:p>
        </w:tc>
      </w:tr>
      <w:tr w:rsidR="00172966" w:rsidRPr="00D86171" w14:paraId="7AB67823" w14:textId="77777777" w:rsidTr="00172966">
        <w:trPr>
          <w:trHeight w:val="567"/>
        </w:trPr>
        <w:tc>
          <w:tcPr>
            <w:tcW w:w="1511" w:type="pct"/>
            <w:tcBorders>
              <w:top w:val="nil"/>
              <w:left w:val="single" w:sz="4" w:space="0" w:color="auto"/>
              <w:bottom w:val="single" w:sz="4" w:space="0" w:color="auto"/>
              <w:right w:val="single" w:sz="4" w:space="0" w:color="auto"/>
            </w:tcBorders>
            <w:shd w:val="clear" w:color="000000" w:fill="FFFFFF"/>
            <w:noWrap/>
            <w:vAlign w:val="center"/>
            <w:hideMark/>
          </w:tcPr>
          <w:p w14:paraId="4C41EDC9" w14:textId="77777777" w:rsidR="00FE2F3B" w:rsidRPr="00D86171" w:rsidRDefault="00FE2F3B" w:rsidP="00FE2F3B">
            <w:pPr>
              <w:jc w:val="left"/>
              <w:rPr>
                <w:rFonts w:cs="Arial"/>
                <w:sz w:val="16"/>
                <w:szCs w:val="16"/>
              </w:rPr>
            </w:pPr>
            <w:r w:rsidRPr="00D86171">
              <w:rPr>
                <w:rFonts w:cs="Arial"/>
                <w:sz w:val="16"/>
                <w:szCs w:val="16"/>
              </w:rPr>
              <w:t>Residencial-Comercial</w:t>
            </w:r>
          </w:p>
        </w:tc>
        <w:tc>
          <w:tcPr>
            <w:tcW w:w="1114" w:type="pct"/>
            <w:tcBorders>
              <w:top w:val="nil"/>
              <w:left w:val="nil"/>
              <w:bottom w:val="single" w:sz="4" w:space="0" w:color="auto"/>
              <w:right w:val="single" w:sz="4" w:space="0" w:color="auto"/>
            </w:tcBorders>
            <w:shd w:val="clear" w:color="000000" w:fill="FFFFFF"/>
            <w:noWrap/>
            <w:vAlign w:val="center"/>
            <w:hideMark/>
          </w:tcPr>
          <w:p w14:paraId="184C130F"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center"/>
            <w:hideMark/>
          </w:tcPr>
          <w:p w14:paraId="3983F486"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000000" w:fill="FFFFFF"/>
            <w:noWrap/>
            <w:vAlign w:val="center"/>
            <w:hideMark/>
          </w:tcPr>
          <w:p w14:paraId="16489CDD"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478A4CC0" w14:textId="77777777" w:rsidTr="00172966">
        <w:trPr>
          <w:trHeight w:val="567"/>
        </w:trPr>
        <w:tc>
          <w:tcPr>
            <w:tcW w:w="1511" w:type="pct"/>
            <w:tcBorders>
              <w:top w:val="nil"/>
              <w:left w:val="single" w:sz="4" w:space="0" w:color="auto"/>
              <w:bottom w:val="single" w:sz="4" w:space="0" w:color="auto"/>
              <w:right w:val="single" w:sz="4" w:space="0" w:color="auto"/>
            </w:tcBorders>
            <w:shd w:val="clear" w:color="000000" w:fill="FFFFFF"/>
            <w:noWrap/>
            <w:vAlign w:val="center"/>
            <w:hideMark/>
          </w:tcPr>
          <w:p w14:paraId="452BDD36" w14:textId="77777777" w:rsidR="00FE2F3B" w:rsidRPr="00D86171" w:rsidRDefault="00FE2F3B" w:rsidP="00FE2F3B">
            <w:pPr>
              <w:jc w:val="left"/>
              <w:rPr>
                <w:rFonts w:cs="Arial"/>
                <w:sz w:val="16"/>
                <w:szCs w:val="16"/>
              </w:rPr>
            </w:pPr>
            <w:r w:rsidRPr="00D86171">
              <w:rPr>
                <w:rFonts w:cs="Arial"/>
                <w:sz w:val="16"/>
                <w:szCs w:val="16"/>
              </w:rPr>
              <w:t>Industrial</w:t>
            </w:r>
          </w:p>
        </w:tc>
        <w:tc>
          <w:tcPr>
            <w:tcW w:w="1114" w:type="pct"/>
            <w:tcBorders>
              <w:top w:val="nil"/>
              <w:left w:val="nil"/>
              <w:bottom w:val="single" w:sz="4" w:space="0" w:color="auto"/>
              <w:right w:val="single" w:sz="4" w:space="0" w:color="auto"/>
            </w:tcBorders>
            <w:shd w:val="clear" w:color="000000" w:fill="FFFFFF"/>
            <w:noWrap/>
            <w:vAlign w:val="center"/>
            <w:hideMark/>
          </w:tcPr>
          <w:p w14:paraId="3ED23C41"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center"/>
            <w:hideMark/>
          </w:tcPr>
          <w:p w14:paraId="225E6913"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000000" w:fill="FFFFFF"/>
            <w:noWrap/>
            <w:vAlign w:val="center"/>
            <w:hideMark/>
          </w:tcPr>
          <w:p w14:paraId="1AF1C11E"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17F6CB28" w14:textId="77777777" w:rsidTr="00172966">
        <w:trPr>
          <w:trHeight w:val="567"/>
        </w:trPr>
        <w:tc>
          <w:tcPr>
            <w:tcW w:w="1511" w:type="pct"/>
            <w:tcBorders>
              <w:top w:val="nil"/>
              <w:left w:val="single" w:sz="4" w:space="0" w:color="auto"/>
              <w:bottom w:val="single" w:sz="4" w:space="0" w:color="auto"/>
              <w:right w:val="single" w:sz="4" w:space="0" w:color="auto"/>
            </w:tcBorders>
            <w:shd w:val="clear" w:color="000000" w:fill="FFFFFF"/>
            <w:vAlign w:val="center"/>
            <w:hideMark/>
          </w:tcPr>
          <w:p w14:paraId="1FAF4C13" w14:textId="77777777" w:rsidR="00FE2F3B" w:rsidRPr="00D86171" w:rsidRDefault="00FE2F3B" w:rsidP="00FE2F3B">
            <w:pPr>
              <w:jc w:val="left"/>
              <w:rPr>
                <w:rFonts w:cs="Arial"/>
                <w:sz w:val="16"/>
                <w:szCs w:val="16"/>
              </w:rPr>
            </w:pPr>
            <w:r w:rsidRPr="00D86171">
              <w:rPr>
                <w:rFonts w:cs="Arial"/>
                <w:sz w:val="16"/>
                <w:szCs w:val="16"/>
              </w:rPr>
              <w:t>Emisiones fugitivas en Industrias de Energía</w:t>
            </w:r>
          </w:p>
        </w:tc>
        <w:tc>
          <w:tcPr>
            <w:tcW w:w="1114" w:type="pct"/>
            <w:tcBorders>
              <w:top w:val="nil"/>
              <w:left w:val="nil"/>
              <w:bottom w:val="single" w:sz="4" w:space="0" w:color="auto"/>
              <w:right w:val="single" w:sz="4" w:space="0" w:color="auto"/>
            </w:tcBorders>
            <w:shd w:val="clear" w:color="000000" w:fill="FFFFFF"/>
            <w:noWrap/>
            <w:vAlign w:val="center"/>
            <w:hideMark/>
          </w:tcPr>
          <w:p w14:paraId="23064514"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auto" w:fill="D9D9D9" w:themeFill="background1" w:themeFillShade="D9"/>
            <w:noWrap/>
            <w:vAlign w:val="center"/>
            <w:hideMark/>
          </w:tcPr>
          <w:p w14:paraId="4294D161"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auto" w:fill="D9D9D9" w:themeFill="background1" w:themeFillShade="D9"/>
            <w:noWrap/>
            <w:vAlign w:val="center"/>
            <w:hideMark/>
          </w:tcPr>
          <w:p w14:paraId="62314A28"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0005BD63" w14:textId="77777777" w:rsidTr="00172966">
        <w:trPr>
          <w:trHeight w:val="403"/>
        </w:trPr>
        <w:tc>
          <w:tcPr>
            <w:tcW w:w="1511" w:type="pct"/>
            <w:tcBorders>
              <w:top w:val="nil"/>
              <w:left w:val="single" w:sz="4" w:space="0" w:color="auto"/>
              <w:bottom w:val="single" w:sz="4" w:space="0" w:color="auto"/>
              <w:right w:val="nil"/>
            </w:tcBorders>
            <w:shd w:val="clear" w:color="auto" w:fill="808080" w:themeFill="background1" w:themeFillShade="80"/>
            <w:noWrap/>
            <w:vAlign w:val="center"/>
            <w:hideMark/>
          </w:tcPr>
          <w:p w14:paraId="3727F554"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Transporte</w:t>
            </w:r>
          </w:p>
        </w:tc>
        <w:tc>
          <w:tcPr>
            <w:tcW w:w="1114" w:type="pct"/>
            <w:tcBorders>
              <w:top w:val="nil"/>
              <w:left w:val="nil"/>
              <w:bottom w:val="single" w:sz="4" w:space="0" w:color="auto"/>
              <w:right w:val="nil"/>
            </w:tcBorders>
            <w:shd w:val="clear" w:color="auto" w:fill="808080" w:themeFill="background1" w:themeFillShade="80"/>
            <w:noWrap/>
            <w:vAlign w:val="center"/>
            <w:hideMark/>
          </w:tcPr>
          <w:p w14:paraId="12FB66A5"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 </w:t>
            </w:r>
          </w:p>
        </w:tc>
        <w:tc>
          <w:tcPr>
            <w:tcW w:w="1195" w:type="pct"/>
            <w:tcBorders>
              <w:top w:val="nil"/>
              <w:left w:val="nil"/>
              <w:bottom w:val="single" w:sz="4" w:space="0" w:color="auto"/>
              <w:right w:val="nil"/>
            </w:tcBorders>
            <w:shd w:val="clear" w:color="auto" w:fill="808080" w:themeFill="background1" w:themeFillShade="80"/>
            <w:noWrap/>
            <w:vAlign w:val="center"/>
            <w:hideMark/>
          </w:tcPr>
          <w:p w14:paraId="519D7439"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 </w:t>
            </w:r>
          </w:p>
        </w:tc>
        <w:tc>
          <w:tcPr>
            <w:tcW w:w="1180" w:type="pct"/>
            <w:tcBorders>
              <w:top w:val="nil"/>
              <w:left w:val="nil"/>
              <w:bottom w:val="single" w:sz="4" w:space="0" w:color="auto"/>
              <w:right w:val="single" w:sz="4" w:space="0" w:color="auto"/>
            </w:tcBorders>
            <w:shd w:val="clear" w:color="auto" w:fill="808080" w:themeFill="background1" w:themeFillShade="80"/>
            <w:noWrap/>
            <w:vAlign w:val="center"/>
            <w:hideMark/>
          </w:tcPr>
          <w:p w14:paraId="208095F6" w14:textId="77777777" w:rsidR="00FE2F3B" w:rsidRPr="00172966" w:rsidRDefault="00FE2F3B" w:rsidP="00FE2F3B">
            <w:pPr>
              <w:jc w:val="left"/>
              <w:rPr>
                <w:rFonts w:cs="Arial"/>
                <w:b/>
                <w:bCs/>
                <w:color w:val="FFFFFF" w:themeColor="background1"/>
                <w:sz w:val="16"/>
                <w:szCs w:val="16"/>
              </w:rPr>
            </w:pPr>
            <w:r w:rsidRPr="00172966">
              <w:rPr>
                <w:rFonts w:cs="Arial"/>
                <w:b/>
                <w:bCs/>
                <w:color w:val="FFFFFF" w:themeColor="background1"/>
                <w:sz w:val="16"/>
                <w:szCs w:val="16"/>
              </w:rPr>
              <w:t> </w:t>
            </w:r>
          </w:p>
        </w:tc>
      </w:tr>
      <w:tr w:rsidR="00172966" w:rsidRPr="00D86171" w14:paraId="0872FF7E" w14:textId="77777777" w:rsidTr="00172966">
        <w:trPr>
          <w:trHeight w:val="567"/>
        </w:trPr>
        <w:tc>
          <w:tcPr>
            <w:tcW w:w="1511" w:type="pct"/>
            <w:tcBorders>
              <w:top w:val="nil"/>
              <w:left w:val="single" w:sz="4" w:space="0" w:color="auto"/>
              <w:bottom w:val="single" w:sz="4" w:space="0" w:color="auto"/>
              <w:right w:val="single" w:sz="4" w:space="0" w:color="auto"/>
            </w:tcBorders>
            <w:shd w:val="clear" w:color="auto" w:fill="auto"/>
            <w:vAlign w:val="center"/>
            <w:hideMark/>
          </w:tcPr>
          <w:p w14:paraId="773F2939" w14:textId="77777777" w:rsidR="00FE2F3B" w:rsidRPr="00D86171" w:rsidRDefault="00FE2F3B" w:rsidP="00FE2F3B">
            <w:pPr>
              <w:jc w:val="left"/>
              <w:rPr>
                <w:rFonts w:cs="Arial"/>
                <w:color w:val="000000"/>
                <w:sz w:val="16"/>
                <w:szCs w:val="16"/>
              </w:rPr>
            </w:pPr>
            <w:r w:rsidRPr="00D86171">
              <w:rPr>
                <w:rFonts w:cs="Arial"/>
                <w:color w:val="000000"/>
                <w:sz w:val="16"/>
                <w:szCs w:val="16"/>
              </w:rPr>
              <w:t>Transporte por carretera</w:t>
            </w:r>
          </w:p>
        </w:tc>
        <w:tc>
          <w:tcPr>
            <w:tcW w:w="1114" w:type="pct"/>
            <w:tcBorders>
              <w:top w:val="nil"/>
              <w:left w:val="nil"/>
              <w:bottom w:val="single" w:sz="4" w:space="0" w:color="auto"/>
              <w:right w:val="single" w:sz="4" w:space="0" w:color="auto"/>
            </w:tcBorders>
            <w:shd w:val="clear" w:color="000000" w:fill="FFFFFF"/>
            <w:vAlign w:val="bottom"/>
            <w:hideMark/>
          </w:tcPr>
          <w:p w14:paraId="4D1D5AA1"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bottom"/>
            <w:hideMark/>
          </w:tcPr>
          <w:p w14:paraId="7A2AC1E7"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000000" w:fill="FFFFFF"/>
            <w:noWrap/>
            <w:vAlign w:val="bottom"/>
            <w:hideMark/>
          </w:tcPr>
          <w:p w14:paraId="555DBEF1"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2B0D4BF7" w14:textId="77777777" w:rsidTr="00172966">
        <w:trPr>
          <w:trHeight w:val="567"/>
        </w:trPr>
        <w:tc>
          <w:tcPr>
            <w:tcW w:w="1511" w:type="pct"/>
            <w:tcBorders>
              <w:top w:val="nil"/>
              <w:left w:val="single" w:sz="4" w:space="0" w:color="auto"/>
              <w:bottom w:val="single" w:sz="4" w:space="0" w:color="auto"/>
              <w:right w:val="single" w:sz="4" w:space="0" w:color="auto"/>
            </w:tcBorders>
            <w:shd w:val="clear" w:color="auto" w:fill="auto"/>
            <w:vAlign w:val="center"/>
            <w:hideMark/>
          </w:tcPr>
          <w:p w14:paraId="3EC03361" w14:textId="77777777" w:rsidR="00FE2F3B" w:rsidRPr="00D86171" w:rsidRDefault="00FE2F3B" w:rsidP="00FE2F3B">
            <w:pPr>
              <w:jc w:val="left"/>
              <w:rPr>
                <w:rFonts w:cs="Arial"/>
                <w:color w:val="000000"/>
                <w:sz w:val="16"/>
                <w:szCs w:val="16"/>
              </w:rPr>
            </w:pPr>
            <w:r w:rsidRPr="00D86171">
              <w:rPr>
                <w:rFonts w:cs="Arial"/>
                <w:color w:val="000000"/>
                <w:sz w:val="16"/>
                <w:szCs w:val="16"/>
              </w:rPr>
              <w:t>Ferroviario</w:t>
            </w:r>
          </w:p>
        </w:tc>
        <w:tc>
          <w:tcPr>
            <w:tcW w:w="1114" w:type="pct"/>
            <w:tcBorders>
              <w:top w:val="nil"/>
              <w:left w:val="nil"/>
              <w:bottom w:val="single" w:sz="4" w:space="0" w:color="auto"/>
              <w:right w:val="single" w:sz="4" w:space="0" w:color="auto"/>
            </w:tcBorders>
            <w:shd w:val="clear" w:color="000000" w:fill="FFFFFF"/>
            <w:vAlign w:val="bottom"/>
            <w:hideMark/>
          </w:tcPr>
          <w:p w14:paraId="6E7FE953"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bottom"/>
            <w:hideMark/>
          </w:tcPr>
          <w:p w14:paraId="3C27143B"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000000" w:fill="FFFFFF"/>
            <w:noWrap/>
            <w:vAlign w:val="bottom"/>
            <w:hideMark/>
          </w:tcPr>
          <w:p w14:paraId="423FF7AC"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3353C0E5" w14:textId="77777777" w:rsidTr="00172966">
        <w:trPr>
          <w:trHeight w:val="567"/>
        </w:trPr>
        <w:tc>
          <w:tcPr>
            <w:tcW w:w="1511" w:type="pct"/>
            <w:tcBorders>
              <w:top w:val="nil"/>
              <w:left w:val="single" w:sz="4" w:space="0" w:color="auto"/>
              <w:bottom w:val="single" w:sz="4" w:space="0" w:color="auto"/>
              <w:right w:val="single" w:sz="4" w:space="0" w:color="auto"/>
            </w:tcBorders>
            <w:shd w:val="clear" w:color="auto" w:fill="auto"/>
            <w:vAlign w:val="center"/>
            <w:hideMark/>
          </w:tcPr>
          <w:p w14:paraId="38280B56" w14:textId="77777777" w:rsidR="00FE2F3B" w:rsidRPr="00D86171" w:rsidRDefault="00FE2F3B" w:rsidP="00FE2F3B">
            <w:pPr>
              <w:jc w:val="left"/>
              <w:rPr>
                <w:rFonts w:cs="Arial"/>
                <w:color w:val="000000"/>
                <w:sz w:val="16"/>
                <w:szCs w:val="16"/>
              </w:rPr>
            </w:pPr>
            <w:r w:rsidRPr="00D86171">
              <w:rPr>
                <w:rFonts w:cs="Arial"/>
                <w:color w:val="000000"/>
                <w:sz w:val="16"/>
                <w:szCs w:val="16"/>
              </w:rPr>
              <w:t>Transporte marítimo</w:t>
            </w:r>
          </w:p>
        </w:tc>
        <w:tc>
          <w:tcPr>
            <w:tcW w:w="1114" w:type="pct"/>
            <w:tcBorders>
              <w:top w:val="nil"/>
              <w:left w:val="nil"/>
              <w:bottom w:val="single" w:sz="4" w:space="0" w:color="auto"/>
              <w:right w:val="single" w:sz="4" w:space="0" w:color="auto"/>
            </w:tcBorders>
            <w:shd w:val="clear" w:color="000000" w:fill="FFFFFF"/>
            <w:vAlign w:val="bottom"/>
            <w:hideMark/>
          </w:tcPr>
          <w:p w14:paraId="7347BC74"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bottom"/>
            <w:hideMark/>
          </w:tcPr>
          <w:p w14:paraId="2215A2A8"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000000" w:fill="FFFFFF"/>
            <w:noWrap/>
            <w:vAlign w:val="bottom"/>
            <w:hideMark/>
          </w:tcPr>
          <w:p w14:paraId="330DCBE4"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580C02C6" w14:textId="77777777" w:rsidTr="00172966">
        <w:trPr>
          <w:trHeight w:val="567"/>
        </w:trPr>
        <w:tc>
          <w:tcPr>
            <w:tcW w:w="1511" w:type="pct"/>
            <w:tcBorders>
              <w:top w:val="nil"/>
              <w:left w:val="single" w:sz="4" w:space="0" w:color="auto"/>
              <w:bottom w:val="single" w:sz="4" w:space="0" w:color="auto"/>
              <w:right w:val="single" w:sz="4" w:space="0" w:color="auto"/>
            </w:tcBorders>
            <w:shd w:val="clear" w:color="auto" w:fill="auto"/>
            <w:vAlign w:val="center"/>
            <w:hideMark/>
          </w:tcPr>
          <w:p w14:paraId="2F1BED94" w14:textId="77777777" w:rsidR="00FE2F3B" w:rsidRPr="00D86171" w:rsidRDefault="00FE2F3B" w:rsidP="00FE2F3B">
            <w:pPr>
              <w:jc w:val="left"/>
              <w:rPr>
                <w:rFonts w:cs="Arial"/>
                <w:color w:val="000000"/>
                <w:sz w:val="16"/>
                <w:szCs w:val="16"/>
              </w:rPr>
            </w:pPr>
            <w:r w:rsidRPr="00D86171">
              <w:rPr>
                <w:rFonts w:cs="Arial"/>
                <w:color w:val="000000"/>
                <w:sz w:val="16"/>
                <w:szCs w:val="16"/>
              </w:rPr>
              <w:t>Aviación</w:t>
            </w:r>
          </w:p>
        </w:tc>
        <w:tc>
          <w:tcPr>
            <w:tcW w:w="1114" w:type="pct"/>
            <w:tcBorders>
              <w:top w:val="nil"/>
              <w:left w:val="nil"/>
              <w:bottom w:val="single" w:sz="4" w:space="0" w:color="auto"/>
              <w:right w:val="single" w:sz="4" w:space="0" w:color="auto"/>
            </w:tcBorders>
            <w:shd w:val="clear" w:color="000000" w:fill="FFFFFF"/>
            <w:vAlign w:val="bottom"/>
            <w:hideMark/>
          </w:tcPr>
          <w:p w14:paraId="5D761F2E"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bottom"/>
            <w:hideMark/>
          </w:tcPr>
          <w:p w14:paraId="17970E71"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000000" w:fill="FFFFFF"/>
            <w:noWrap/>
            <w:vAlign w:val="bottom"/>
            <w:hideMark/>
          </w:tcPr>
          <w:p w14:paraId="1911B9A7"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2CD5FFBF" w14:textId="77777777" w:rsidTr="00172966">
        <w:trPr>
          <w:trHeight w:val="567"/>
        </w:trPr>
        <w:tc>
          <w:tcPr>
            <w:tcW w:w="1511" w:type="pct"/>
            <w:tcBorders>
              <w:top w:val="nil"/>
              <w:left w:val="single" w:sz="4" w:space="0" w:color="auto"/>
              <w:bottom w:val="single" w:sz="4" w:space="0" w:color="auto"/>
              <w:right w:val="single" w:sz="4" w:space="0" w:color="auto"/>
            </w:tcBorders>
            <w:shd w:val="clear" w:color="auto" w:fill="auto"/>
            <w:vAlign w:val="center"/>
            <w:hideMark/>
          </w:tcPr>
          <w:p w14:paraId="5FD34E3A" w14:textId="77777777" w:rsidR="00FE2F3B" w:rsidRPr="00D86171" w:rsidRDefault="00FE2F3B" w:rsidP="00FE2F3B">
            <w:pPr>
              <w:jc w:val="left"/>
              <w:rPr>
                <w:rFonts w:cs="Arial"/>
                <w:color w:val="000000"/>
                <w:sz w:val="16"/>
                <w:szCs w:val="16"/>
              </w:rPr>
            </w:pPr>
            <w:r w:rsidRPr="00D86171">
              <w:rPr>
                <w:rFonts w:cs="Arial"/>
                <w:color w:val="000000"/>
                <w:sz w:val="16"/>
                <w:szCs w:val="16"/>
              </w:rPr>
              <w:t>Transporte fuera de carretera</w:t>
            </w:r>
          </w:p>
        </w:tc>
        <w:tc>
          <w:tcPr>
            <w:tcW w:w="1114" w:type="pct"/>
            <w:tcBorders>
              <w:top w:val="nil"/>
              <w:left w:val="nil"/>
              <w:bottom w:val="single" w:sz="4" w:space="0" w:color="auto"/>
              <w:right w:val="single" w:sz="4" w:space="0" w:color="auto"/>
            </w:tcBorders>
            <w:shd w:val="clear" w:color="000000" w:fill="FFFFFF"/>
            <w:vAlign w:val="bottom"/>
            <w:hideMark/>
          </w:tcPr>
          <w:p w14:paraId="486D0147"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000000" w:fill="FFFFFF"/>
            <w:noWrap/>
            <w:vAlign w:val="bottom"/>
            <w:hideMark/>
          </w:tcPr>
          <w:p w14:paraId="18D6E473"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auto" w:fill="D9D9D9" w:themeFill="background1" w:themeFillShade="D9"/>
            <w:noWrap/>
            <w:vAlign w:val="bottom"/>
            <w:hideMark/>
          </w:tcPr>
          <w:p w14:paraId="0706D996"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5D0D979F" w14:textId="77777777" w:rsidTr="00172966">
        <w:trPr>
          <w:trHeight w:val="448"/>
        </w:trPr>
        <w:tc>
          <w:tcPr>
            <w:tcW w:w="2626" w:type="pct"/>
            <w:gridSpan w:val="2"/>
            <w:tcBorders>
              <w:top w:val="nil"/>
              <w:left w:val="single" w:sz="4" w:space="0" w:color="auto"/>
              <w:bottom w:val="single" w:sz="4" w:space="0" w:color="auto"/>
              <w:right w:val="nil"/>
            </w:tcBorders>
            <w:shd w:val="clear" w:color="auto" w:fill="808080" w:themeFill="background1" w:themeFillShade="80"/>
            <w:noWrap/>
            <w:vAlign w:val="center"/>
            <w:hideMark/>
          </w:tcPr>
          <w:p w14:paraId="1342304C" w14:textId="630A5EB3" w:rsidR="00260393" w:rsidRPr="00172966" w:rsidRDefault="00260393" w:rsidP="00FE2F3B">
            <w:pPr>
              <w:jc w:val="left"/>
              <w:rPr>
                <w:rFonts w:cs="Arial"/>
                <w:b/>
                <w:bCs/>
                <w:color w:val="FFFFFF" w:themeColor="background1"/>
                <w:sz w:val="16"/>
                <w:szCs w:val="16"/>
              </w:rPr>
            </w:pPr>
            <w:r w:rsidRPr="00172966">
              <w:rPr>
                <w:rFonts w:cs="Arial"/>
                <w:b/>
                <w:bCs/>
                <w:color w:val="FFFFFF" w:themeColor="background1"/>
                <w:sz w:val="16"/>
                <w:szCs w:val="16"/>
              </w:rPr>
              <w:t>Procesos industriales y uso de productos</w:t>
            </w:r>
          </w:p>
        </w:tc>
        <w:tc>
          <w:tcPr>
            <w:tcW w:w="1195" w:type="pct"/>
            <w:tcBorders>
              <w:top w:val="nil"/>
              <w:left w:val="nil"/>
              <w:bottom w:val="single" w:sz="4" w:space="0" w:color="auto"/>
              <w:right w:val="nil"/>
            </w:tcBorders>
            <w:shd w:val="clear" w:color="auto" w:fill="808080" w:themeFill="background1" w:themeFillShade="80"/>
            <w:noWrap/>
            <w:vAlign w:val="center"/>
            <w:hideMark/>
          </w:tcPr>
          <w:p w14:paraId="6D4391B9" w14:textId="77777777" w:rsidR="00260393" w:rsidRPr="00172966" w:rsidRDefault="00260393" w:rsidP="00FE2F3B">
            <w:pPr>
              <w:jc w:val="left"/>
              <w:rPr>
                <w:rFonts w:cs="Arial"/>
                <w:b/>
                <w:bCs/>
                <w:color w:val="FFFFFF" w:themeColor="background1"/>
                <w:sz w:val="16"/>
                <w:szCs w:val="16"/>
              </w:rPr>
            </w:pPr>
            <w:r w:rsidRPr="00172966">
              <w:rPr>
                <w:rFonts w:cs="Arial"/>
                <w:b/>
                <w:bCs/>
                <w:color w:val="FFFFFF" w:themeColor="background1"/>
                <w:sz w:val="16"/>
                <w:szCs w:val="16"/>
              </w:rPr>
              <w:t> </w:t>
            </w:r>
          </w:p>
        </w:tc>
        <w:tc>
          <w:tcPr>
            <w:tcW w:w="1180" w:type="pct"/>
            <w:tcBorders>
              <w:top w:val="nil"/>
              <w:left w:val="nil"/>
              <w:bottom w:val="single" w:sz="4" w:space="0" w:color="auto"/>
              <w:right w:val="single" w:sz="4" w:space="0" w:color="auto"/>
            </w:tcBorders>
            <w:shd w:val="clear" w:color="auto" w:fill="808080" w:themeFill="background1" w:themeFillShade="80"/>
            <w:noWrap/>
            <w:vAlign w:val="center"/>
            <w:hideMark/>
          </w:tcPr>
          <w:p w14:paraId="543A564D" w14:textId="77777777" w:rsidR="00260393" w:rsidRPr="00172966" w:rsidRDefault="00260393" w:rsidP="00FE2F3B">
            <w:pPr>
              <w:jc w:val="left"/>
              <w:rPr>
                <w:rFonts w:cs="Arial"/>
                <w:b/>
                <w:bCs/>
                <w:color w:val="FFFFFF" w:themeColor="background1"/>
                <w:sz w:val="16"/>
                <w:szCs w:val="16"/>
              </w:rPr>
            </w:pPr>
            <w:r w:rsidRPr="00172966">
              <w:rPr>
                <w:rFonts w:cs="Arial"/>
                <w:b/>
                <w:bCs/>
                <w:color w:val="FFFFFF" w:themeColor="background1"/>
                <w:sz w:val="16"/>
                <w:szCs w:val="16"/>
              </w:rPr>
              <w:t> </w:t>
            </w:r>
          </w:p>
        </w:tc>
      </w:tr>
      <w:tr w:rsidR="00172966" w:rsidRPr="00D86171" w14:paraId="4922612E" w14:textId="77777777" w:rsidTr="00172966">
        <w:trPr>
          <w:trHeight w:val="567"/>
        </w:trPr>
        <w:tc>
          <w:tcPr>
            <w:tcW w:w="1511" w:type="pct"/>
            <w:tcBorders>
              <w:top w:val="nil"/>
              <w:left w:val="single" w:sz="4" w:space="0" w:color="auto"/>
              <w:bottom w:val="single" w:sz="4" w:space="0" w:color="auto"/>
              <w:right w:val="single" w:sz="4" w:space="0" w:color="auto"/>
            </w:tcBorders>
            <w:shd w:val="clear" w:color="auto" w:fill="auto"/>
            <w:vAlign w:val="center"/>
            <w:hideMark/>
          </w:tcPr>
          <w:p w14:paraId="6D7E8BD2" w14:textId="77777777" w:rsidR="00FE2F3B" w:rsidRPr="00D86171" w:rsidRDefault="00FE2F3B" w:rsidP="00FE2F3B">
            <w:pPr>
              <w:jc w:val="left"/>
              <w:rPr>
                <w:rFonts w:cs="Arial"/>
                <w:color w:val="000000"/>
                <w:sz w:val="16"/>
                <w:szCs w:val="16"/>
              </w:rPr>
            </w:pPr>
            <w:r w:rsidRPr="00D86171">
              <w:rPr>
                <w:rFonts w:cs="Arial"/>
                <w:color w:val="000000"/>
                <w:sz w:val="16"/>
                <w:szCs w:val="16"/>
              </w:rPr>
              <w:t>Procesos Industriales</w:t>
            </w:r>
          </w:p>
        </w:tc>
        <w:tc>
          <w:tcPr>
            <w:tcW w:w="1114" w:type="pct"/>
            <w:tcBorders>
              <w:top w:val="nil"/>
              <w:left w:val="nil"/>
              <w:bottom w:val="single" w:sz="4" w:space="0" w:color="auto"/>
              <w:right w:val="single" w:sz="4" w:space="0" w:color="auto"/>
            </w:tcBorders>
            <w:shd w:val="clear" w:color="000000" w:fill="FFFFFF"/>
            <w:vAlign w:val="bottom"/>
            <w:hideMark/>
          </w:tcPr>
          <w:p w14:paraId="2AC6E80F"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nil"/>
              <w:left w:val="nil"/>
              <w:bottom w:val="single" w:sz="4" w:space="0" w:color="auto"/>
              <w:right w:val="single" w:sz="4" w:space="0" w:color="auto"/>
            </w:tcBorders>
            <w:shd w:val="clear" w:color="auto" w:fill="D9D9D9" w:themeFill="background1" w:themeFillShade="D9"/>
            <w:noWrap/>
            <w:vAlign w:val="bottom"/>
            <w:hideMark/>
          </w:tcPr>
          <w:p w14:paraId="2BC1492A"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nil"/>
              <w:left w:val="nil"/>
              <w:bottom w:val="single" w:sz="4" w:space="0" w:color="auto"/>
              <w:right w:val="single" w:sz="4" w:space="0" w:color="auto"/>
            </w:tcBorders>
            <w:shd w:val="clear" w:color="auto" w:fill="D9D9D9" w:themeFill="background1" w:themeFillShade="D9"/>
            <w:noWrap/>
            <w:vAlign w:val="bottom"/>
            <w:hideMark/>
          </w:tcPr>
          <w:p w14:paraId="31208F33" w14:textId="77777777" w:rsidR="00FE2F3B" w:rsidRPr="00D86171" w:rsidRDefault="00FE2F3B" w:rsidP="00FE2F3B">
            <w:pPr>
              <w:jc w:val="left"/>
              <w:rPr>
                <w:rFonts w:cs="Arial"/>
                <w:sz w:val="16"/>
                <w:szCs w:val="16"/>
              </w:rPr>
            </w:pPr>
            <w:r w:rsidRPr="00D86171">
              <w:rPr>
                <w:rFonts w:cs="Arial"/>
                <w:sz w:val="16"/>
                <w:szCs w:val="16"/>
              </w:rPr>
              <w:t> </w:t>
            </w:r>
          </w:p>
        </w:tc>
      </w:tr>
      <w:tr w:rsidR="00172966" w:rsidRPr="00D86171" w14:paraId="331B7D3D" w14:textId="77777777" w:rsidTr="00172966">
        <w:trPr>
          <w:trHeight w:val="567"/>
        </w:trPr>
        <w:tc>
          <w:tcPr>
            <w:tcW w:w="1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710C1" w14:textId="77777777" w:rsidR="00FE2F3B" w:rsidRPr="00D86171" w:rsidRDefault="00FE2F3B" w:rsidP="00FE2F3B">
            <w:pPr>
              <w:jc w:val="left"/>
              <w:rPr>
                <w:rFonts w:cs="Arial"/>
                <w:color w:val="000000"/>
                <w:sz w:val="16"/>
                <w:szCs w:val="16"/>
              </w:rPr>
            </w:pPr>
            <w:r w:rsidRPr="00D86171">
              <w:rPr>
                <w:rFonts w:cs="Arial"/>
                <w:color w:val="000000"/>
                <w:sz w:val="16"/>
                <w:szCs w:val="16"/>
              </w:rPr>
              <w:t>Uso de Productos</w:t>
            </w:r>
          </w:p>
        </w:tc>
        <w:tc>
          <w:tcPr>
            <w:tcW w:w="1114" w:type="pct"/>
            <w:tcBorders>
              <w:top w:val="single" w:sz="4" w:space="0" w:color="auto"/>
              <w:left w:val="nil"/>
              <w:bottom w:val="single" w:sz="4" w:space="0" w:color="auto"/>
              <w:right w:val="single" w:sz="4" w:space="0" w:color="auto"/>
            </w:tcBorders>
            <w:shd w:val="clear" w:color="000000" w:fill="FFFFFF"/>
            <w:vAlign w:val="bottom"/>
            <w:hideMark/>
          </w:tcPr>
          <w:p w14:paraId="0F4A9D4C" w14:textId="77777777" w:rsidR="00FE2F3B" w:rsidRPr="00D86171" w:rsidRDefault="00FE2F3B" w:rsidP="00FE2F3B">
            <w:pPr>
              <w:jc w:val="left"/>
              <w:rPr>
                <w:rFonts w:cs="Arial"/>
                <w:sz w:val="16"/>
                <w:szCs w:val="16"/>
              </w:rPr>
            </w:pPr>
            <w:r w:rsidRPr="00D86171">
              <w:rPr>
                <w:rFonts w:cs="Arial"/>
                <w:sz w:val="16"/>
                <w:szCs w:val="16"/>
              </w:rPr>
              <w:t> </w:t>
            </w:r>
          </w:p>
        </w:tc>
        <w:tc>
          <w:tcPr>
            <w:tcW w:w="119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8136A4" w14:textId="77777777" w:rsidR="00FE2F3B" w:rsidRPr="00D86171" w:rsidRDefault="00FE2F3B" w:rsidP="00FE2F3B">
            <w:pPr>
              <w:jc w:val="left"/>
              <w:rPr>
                <w:rFonts w:cs="Arial"/>
                <w:sz w:val="16"/>
                <w:szCs w:val="16"/>
              </w:rPr>
            </w:pPr>
            <w:r w:rsidRPr="00D86171">
              <w:rPr>
                <w:rFonts w:cs="Arial"/>
                <w:sz w:val="16"/>
                <w:szCs w:val="16"/>
              </w:rPr>
              <w:t> </w:t>
            </w:r>
          </w:p>
        </w:tc>
        <w:tc>
          <w:tcPr>
            <w:tcW w:w="118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19F6BD" w14:textId="77777777" w:rsidR="00FE2F3B" w:rsidRPr="00D86171" w:rsidRDefault="00FE2F3B" w:rsidP="00FE2F3B">
            <w:pPr>
              <w:jc w:val="left"/>
              <w:rPr>
                <w:rFonts w:cs="Arial"/>
                <w:sz w:val="16"/>
                <w:szCs w:val="16"/>
              </w:rPr>
            </w:pPr>
            <w:r w:rsidRPr="00D86171">
              <w:rPr>
                <w:rFonts w:cs="Arial"/>
                <w:sz w:val="16"/>
                <w:szCs w:val="16"/>
              </w:rPr>
              <w:t> </w:t>
            </w:r>
          </w:p>
        </w:tc>
      </w:tr>
      <w:tr w:rsidR="00543922" w:rsidRPr="00D86171" w14:paraId="000EAF8D" w14:textId="77777777" w:rsidTr="00172966">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E716A7B" w14:textId="5929FA58" w:rsidR="00543922" w:rsidRPr="00172966" w:rsidRDefault="00543922" w:rsidP="00543922">
            <w:pPr>
              <w:jc w:val="left"/>
              <w:rPr>
                <w:rFonts w:cs="Arial"/>
                <w:color w:val="FFFFFF" w:themeColor="background1"/>
                <w:sz w:val="16"/>
                <w:szCs w:val="16"/>
              </w:rPr>
            </w:pPr>
            <w:r w:rsidRPr="00172966">
              <w:rPr>
                <w:rFonts w:cs="Arial"/>
                <w:b/>
                <w:bCs/>
                <w:color w:val="FFFFFF" w:themeColor="background1"/>
                <w:sz w:val="16"/>
                <w:szCs w:val="16"/>
              </w:rPr>
              <w:t>Agricultura, silvicultura y otros usos de suelo </w:t>
            </w:r>
          </w:p>
        </w:tc>
      </w:tr>
      <w:tr w:rsidR="00172966" w:rsidRPr="00D86171" w14:paraId="0B22CCA9" w14:textId="77777777" w:rsidTr="00172966">
        <w:trPr>
          <w:trHeight w:val="567"/>
        </w:trPr>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4E7176E9" w14:textId="685CBF45" w:rsidR="00C1262D" w:rsidRPr="00D86171" w:rsidRDefault="00C1262D" w:rsidP="00C1262D">
            <w:pPr>
              <w:jc w:val="left"/>
              <w:rPr>
                <w:rFonts w:cs="Arial"/>
                <w:color w:val="000000"/>
                <w:sz w:val="16"/>
                <w:szCs w:val="16"/>
              </w:rPr>
            </w:pPr>
            <w:r w:rsidRPr="00D86171">
              <w:rPr>
                <w:rFonts w:cs="Arial"/>
                <w:color w:val="000000"/>
                <w:sz w:val="16"/>
                <w:szCs w:val="16"/>
              </w:rPr>
              <w:t>Ganadería</w:t>
            </w:r>
          </w:p>
        </w:tc>
        <w:tc>
          <w:tcPr>
            <w:tcW w:w="1114" w:type="pct"/>
            <w:tcBorders>
              <w:top w:val="single" w:sz="4" w:space="0" w:color="auto"/>
              <w:left w:val="nil"/>
              <w:bottom w:val="single" w:sz="4" w:space="0" w:color="auto"/>
              <w:right w:val="single" w:sz="4" w:space="0" w:color="auto"/>
            </w:tcBorders>
            <w:shd w:val="clear" w:color="000000" w:fill="FFFFFF"/>
            <w:vAlign w:val="bottom"/>
          </w:tcPr>
          <w:p w14:paraId="71EB9572" w14:textId="4922A1C4" w:rsidR="00C1262D" w:rsidRPr="00D86171" w:rsidRDefault="00C1262D" w:rsidP="00C1262D">
            <w:pPr>
              <w:jc w:val="left"/>
              <w:rPr>
                <w:rFonts w:cs="Arial"/>
                <w:sz w:val="16"/>
                <w:szCs w:val="16"/>
              </w:rPr>
            </w:pPr>
            <w:r w:rsidRPr="00D86171">
              <w:rPr>
                <w:rFonts w:cs="Arial"/>
                <w:color w:val="000000"/>
                <w:sz w:val="16"/>
                <w:szCs w:val="16"/>
              </w:rPr>
              <w:t> </w:t>
            </w:r>
          </w:p>
        </w:tc>
        <w:tc>
          <w:tcPr>
            <w:tcW w:w="119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5D124DB" w14:textId="50A4C507" w:rsidR="00C1262D" w:rsidRPr="00D86171" w:rsidRDefault="00C1262D" w:rsidP="00C1262D">
            <w:pPr>
              <w:jc w:val="left"/>
              <w:rPr>
                <w:rFonts w:cs="Arial"/>
                <w:sz w:val="16"/>
                <w:szCs w:val="16"/>
              </w:rPr>
            </w:pPr>
            <w:r w:rsidRPr="00D86171">
              <w:rPr>
                <w:rFonts w:cs="Arial"/>
                <w:color w:val="000000"/>
                <w:sz w:val="16"/>
                <w:szCs w:val="16"/>
              </w:rPr>
              <w:t> </w:t>
            </w:r>
          </w:p>
        </w:tc>
        <w:tc>
          <w:tcPr>
            <w:tcW w:w="118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37FDBDE" w14:textId="5C277BCD" w:rsidR="00C1262D" w:rsidRPr="00D86171" w:rsidRDefault="00C1262D" w:rsidP="00C1262D">
            <w:pPr>
              <w:jc w:val="left"/>
              <w:rPr>
                <w:rFonts w:cs="Arial"/>
                <w:sz w:val="16"/>
                <w:szCs w:val="16"/>
              </w:rPr>
            </w:pPr>
            <w:r w:rsidRPr="00D86171">
              <w:rPr>
                <w:rFonts w:cs="Arial"/>
                <w:color w:val="000000"/>
                <w:sz w:val="16"/>
                <w:szCs w:val="16"/>
              </w:rPr>
              <w:t> </w:t>
            </w:r>
          </w:p>
        </w:tc>
      </w:tr>
      <w:tr w:rsidR="00172966" w:rsidRPr="00D86171" w14:paraId="78A1EE2C" w14:textId="77777777" w:rsidTr="00172966">
        <w:trPr>
          <w:trHeight w:val="567"/>
        </w:trPr>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5112305B" w14:textId="71C554A4" w:rsidR="00C1262D" w:rsidRPr="00D86171" w:rsidRDefault="00C1262D" w:rsidP="00C1262D">
            <w:pPr>
              <w:jc w:val="left"/>
              <w:rPr>
                <w:rFonts w:cs="Arial"/>
                <w:color w:val="000000"/>
                <w:sz w:val="16"/>
                <w:szCs w:val="16"/>
              </w:rPr>
            </w:pPr>
            <w:r w:rsidRPr="00D86171">
              <w:rPr>
                <w:rFonts w:cs="Arial"/>
                <w:color w:val="000000"/>
                <w:sz w:val="16"/>
                <w:szCs w:val="16"/>
              </w:rPr>
              <w:t>Suelo</w:t>
            </w:r>
          </w:p>
        </w:tc>
        <w:tc>
          <w:tcPr>
            <w:tcW w:w="1114" w:type="pct"/>
            <w:tcBorders>
              <w:top w:val="single" w:sz="4" w:space="0" w:color="auto"/>
              <w:left w:val="nil"/>
              <w:bottom w:val="single" w:sz="4" w:space="0" w:color="auto"/>
              <w:right w:val="single" w:sz="4" w:space="0" w:color="auto"/>
            </w:tcBorders>
            <w:shd w:val="clear" w:color="000000" w:fill="FFFFFF"/>
            <w:vAlign w:val="bottom"/>
          </w:tcPr>
          <w:p w14:paraId="41D5FF68" w14:textId="3A4D0A5E" w:rsidR="00C1262D" w:rsidRPr="00D86171" w:rsidRDefault="00C1262D" w:rsidP="00C1262D">
            <w:pPr>
              <w:jc w:val="left"/>
              <w:rPr>
                <w:rFonts w:cs="Arial"/>
                <w:sz w:val="16"/>
                <w:szCs w:val="16"/>
              </w:rPr>
            </w:pPr>
            <w:r w:rsidRPr="00D86171">
              <w:rPr>
                <w:rFonts w:cs="Arial"/>
                <w:color w:val="000000"/>
                <w:sz w:val="16"/>
                <w:szCs w:val="16"/>
              </w:rPr>
              <w:t> </w:t>
            </w:r>
          </w:p>
        </w:tc>
        <w:tc>
          <w:tcPr>
            <w:tcW w:w="119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9B40548" w14:textId="38939C7A" w:rsidR="00C1262D" w:rsidRPr="00D86171" w:rsidRDefault="00C1262D" w:rsidP="00C1262D">
            <w:pPr>
              <w:jc w:val="left"/>
              <w:rPr>
                <w:rFonts w:cs="Arial"/>
                <w:sz w:val="16"/>
                <w:szCs w:val="16"/>
              </w:rPr>
            </w:pPr>
            <w:r w:rsidRPr="00D86171">
              <w:rPr>
                <w:rFonts w:cs="Arial"/>
                <w:color w:val="000000"/>
                <w:sz w:val="16"/>
                <w:szCs w:val="16"/>
              </w:rPr>
              <w:t> </w:t>
            </w:r>
          </w:p>
        </w:tc>
        <w:tc>
          <w:tcPr>
            <w:tcW w:w="118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A3B8675" w14:textId="11E6D67B" w:rsidR="00C1262D" w:rsidRPr="00D86171" w:rsidRDefault="00C1262D" w:rsidP="00C1262D">
            <w:pPr>
              <w:jc w:val="left"/>
              <w:rPr>
                <w:rFonts w:cs="Arial"/>
                <w:sz w:val="16"/>
                <w:szCs w:val="16"/>
              </w:rPr>
            </w:pPr>
            <w:r w:rsidRPr="00D86171">
              <w:rPr>
                <w:rFonts w:cs="Arial"/>
                <w:color w:val="000000"/>
                <w:sz w:val="16"/>
                <w:szCs w:val="16"/>
              </w:rPr>
              <w:t> </w:t>
            </w:r>
          </w:p>
        </w:tc>
      </w:tr>
      <w:tr w:rsidR="00172966" w:rsidRPr="00D86171" w14:paraId="01ED9370" w14:textId="77777777" w:rsidTr="00172966">
        <w:trPr>
          <w:trHeight w:val="567"/>
        </w:trPr>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73B0C9C" w14:textId="5FBEDE36" w:rsidR="00C1262D" w:rsidRPr="00D86171" w:rsidRDefault="00C1262D" w:rsidP="00C1262D">
            <w:pPr>
              <w:jc w:val="left"/>
              <w:rPr>
                <w:rFonts w:cs="Arial"/>
                <w:color w:val="000000"/>
                <w:sz w:val="16"/>
                <w:szCs w:val="16"/>
              </w:rPr>
            </w:pPr>
            <w:r w:rsidRPr="00D86171">
              <w:rPr>
                <w:rFonts w:cs="Arial"/>
                <w:color w:val="000000"/>
                <w:sz w:val="16"/>
                <w:szCs w:val="16"/>
              </w:rPr>
              <w:t>Fuentes agregadas y emisiones procedentes de fuentes del suelo distintas al CO2</w:t>
            </w:r>
          </w:p>
        </w:tc>
        <w:tc>
          <w:tcPr>
            <w:tcW w:w="1114" w:type="pct"/>
            <w:tcBorders>
              <w:top w:val="single" w:sz="4" w:space="0" w:color="auto"/>
              <w:left w:val="nil"/>
              <w:bottom w:val="single" w:sz="4" w:space="0" w:color="auto"/>
              <w:right w:val="single" w:sz="4" w:space="0" w:color="auto"/>
            </w:tcBorders>
            <w:shd w:val="clear" w:color="000000" w:fill="FFFFFF"/>
            <w:vAlign w:val="bottom"/>
          </w:tcPr>
          <w:p w14:paraId="2F5FBBFA" w14:textId="385F99EE" w:rsidR="00C1262D" w:rsidRPr="00D86171" w:rsidRDefault="00C1262D" w:rsidP="00C1262D">
            <w:pPr>
              <w:jc w:val="left"/>
              <w:rPr>
                <w:rFonts w:cs="Arial"/>
                <w:sz w:val="16"/>
                <w:szCs w:val="16"/>
              </w:rPr>
            </w:pPr>
            <w:r w:rsidRPr="00D86171">
              <w:rPr>
                <w:rFonts w:cs="Arial"/>
                <w:color w:val="000000"/>
                <w:sz w:val="16"/>
                <w:szCs w:val="16"/>
              </w:rPr>
              <w:t> </w:t>
            </w:r>
          </w:p>
        </w:tc>
        <w:tc>
          <w:tcPr>
            <w:tcW w:w="119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BB30AD" w14:textId="46A110E8" w:rsidR="00C1262D" w:rsidRPr="00D86171" w:rsidRDefault="00C1262D" w:rsidP="00C1262D">
            <w:pPr>
              <w:jc w:val="left"/>
              <w:rPr>
                <w:rFonts w:cs="Arial"/>
                <w:sz w:val="16"/>
                <w:szCs w:val="16"/>
              </w:rPr>
            </w:pPr>
            <w:r w:rsidRPr="00D86171">
              <w:rPr>
                <w:rFonts w:cs="Arial"/>
                <w:color w:val="000000"/>
                <w:sz w:val="16"/>
                <w:szCs w:val="16"/>
              </w:rPr>
              <w:t> </w:t>
            </w:r>
          </w:p>
        </w:tc>
        <w:tc>
          <w:tcPr>
            <w:tcW w:w="118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64721EE" w14:textId="2C127F21" w:rsidR="00C1262D" w:rsidRPr="00D86171" w:rsidRDefault="00C1262D" w:rsidP="00C1262D">
            <w:pPr>
              <w:jc w:val="left"/>
              <w:rPr>
                <w:rFonts w:cs="Arial"/>
                <w:sz w:val="16"/>
                <w:szCs w:val="16"/>
              </w:rPr>
            </w:pPr>
            <w:r w:rsidRPr="00D86171">
              <w:rPr>
                <w:rFonts w:cs="Arial"/>
                <w:color w:val="000000"/>
                <w:sz w:val="16"/>
                <w:szCs w:val="16"/>
              </w:rPr>
              <w:t> </w:t>
            </w:r>
          </w:p>
        </w:tc>
      </w:tr>
      <w:tr w:rsidR="00543922" w:rsidRPr="00D86171" w14:paraId="2FA37115" w14:textId="77777777" w:rsidTr="00172966">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DEE928" w14:textId="66A194F2" w:rsidR="00543922" w:rsidRPr="00172966" w:rsidRDefault="00543922" w:rsidP="00C1262D">
            <w:pPr>
              <w:jc w:val="left"/>
              <w:rPr>
                <w:rFonts w:cs="Arial"/>
                <w:color w:val="FFFFFF" w:themeColor="background1"/>
                <w:sz w:val="16"/>
                <w:szCs w:val="16"/>
              </w:rPr>
            </w:pPr>
            <w:r w:rsidRPr="00172966">
              <w:rPr>
                <w:rFonts w:cs="Arial"/>
                <w:b/>
                <w:bCs/>
                <w:color w:val="FFFFFF" w:themeColor="background1"/>
                <w:sz w:val="16"/>
                <w:szCs w:val="16"/>
              </w:rPr>
              <w:t>Residuos</w:t>
            </w:r>
          </w:p>
        </w:tc>
      </w:tr>
      <w:tr w:rsidR="00172966" w:rsidRPr="00D86171" w14:paraId="7BD7ED4B" w14:textId="77777777" w:rsidTr="00172966">
        <w:trPr>
          <w:trHeight w:val="567"/>
        </w:trPr>
        <w:tc>
          <w:tcPr>
            <w:tcW w:w="1511" w:type="pct"/>
            <w:tcBorders>
              <w:top w:val="single" w:sz="4" w:space="0" w:color="auto"/>
              <w:left w:val="single" w:sz="4" w:space="0" w:color="auto"/>
              <w:bottom w:val="single" w:sz="4" w:space="0" w:color="auto"/>
              <w:right w:val="single" w:sz="4" w:space="0" w:color="auto"/>
            </w:tcBorders>
            <w:shd w:val="clear" w:color="auto" w:fill="auto"/>
          </w:tcPr>
          <w:p w14:paraId="2C360C65" w14:textId="1E09FF78" w:rsidR="00C1262D" w:rsidRPr="00D86171" w:rsidRDefault="00C1262D" w:rsidP="00C1262D">
            <w:pPr>
              <w:jc w:val="left"/>
              <w:rPr>
                <w:rFonts w:cs="Arial"/>
                <w:color w:val="000000"/>
                <w:sz w:val="16"/>
                <w:szCs w:val="16"/>
              </w:rPr>
            </w:pPr>
            <w:r w:rsidRPr="00D86171">
              <w:rPr>
                <w:rFonts w:cs="Arial"/>
                <w:sz w:val="16"/>
                <w:szCs w:val="16"/>
              </w:rPr>
              <w:t>Disposición y Tratamiento de Residuos generados en la ciudad</w:t>
            </w:r>
          </w:p>
        </w:tc>
        <w:tc>
          <w:tcPr>
            <w:tcW w:w="1114" w:type="pct"/>
            <w:tcBorders>
              <w:top w:val="single" w:sz="4" w:space="0" w:color="auto"/>
              <w:left w:val="nil"/>
              <w:bottom w:val="single" w:sz="4" w:space="0" w:color="auto"/>
              <w:right w:val="single" w:sz="4" w:space="0" w:color="auto"/>
            </w:tcBorders>
            <w:shd w:val="clear" w:color="000000" w:fill="FFFFFF"/>
            <w:vAlign w:val="bottom"/>
          </w:tcPr>
          <w:p w14:paraId="30864965" w14:textId="009A5C57" w:rsidR="00C1262D" w:rsidRPr="00D86171" w:rsidRDefault="00C1262D" w:rsidP="00C1262D">
            <w:pPr>
              <w:jc w:val="left"/>
              <w:rPr>
                <w:rFonts w:cs="Arial"/>
                <w:sz w:val="16"/>
                <w:szCs w:val="16"/>
              </w:rPr>
            </w:pPr>
            <w:r w:rsidRPr="00D86171">
              <w:rPr>
                <w:rFonts w:cs="Arial"/>
                <w:color w:val="000000"/>
                <w:sz w:val="16"/>
                <w:szCs w:val="16"/>
              </w:rPr>
              <w:t> </w:t>
            </w:r>
          </w:p>
        </w:tc>
        <w:tc>
          <w:tcPr>
            <w:tcW w:w="119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ABA8534" w14:textId="3CD51C7E" w:rsidR="00C1262D" w:rsidRPr="00D86171" w:rsidRDefault="00C1262D" w:rsidP="00C1262D">
            <w:pPr>
              <w:jc w:val="left"/>
              <w:rPr>
                <w:rFonts w:cs="Arial"/>
                <w:sz w:val="16"/>
                <w:szCs w:val="16"/>
              </w:rPr>
            </w:pPr>
            <w:r w:rsidRPr="00D86171">
              <w:rPr>
                <w:rFonts w:cs="Arial"/>
                <w:color w:val="000000"/>
                <w:sz w:val="16"/>
                <w:szCs w:val="16"/>
              </w:rPr>
              <w:t> </w:t>
            </w:r>
          </w:p>
        </w:tc>
        <w:tc>
          <w:tcPr>
            <w:tcW w:w="1180" w:type="pct"/>
            <w:tcBorders>
              <w:top w:val="single" w:sz="4" w:space="0" w:color="auto"/>
              <w:left w:val="nil"/>
              <w:bottom w:val="single" w:sz="4" w:space="0" w:color="auto"/>
              <w:right w:val="single" w:sz="4" w:space="0" w:color="auto"/>
            </w:tcBorders>
            <w:shd w:val="clear" w:color="auto" w:fill="auto"/>
            <w:noWrap/>
            <w:vAlign w:val="bottom"/>
          </w:tcPr>
          <w:p w14:paraId="5094E9BE" w14:textId="56B2F207" w:rsidR="00C1262D" w:rsidRPr="00D86171" w:rsidRDefault="00C1262D" w:rsidP="00C1262D">
            <w:pPr>
              <w:jc w:val="left"/>
              <w:rPr>
                <w:rFonts w:cs="Arial"/>
                <w:sz w:val="16"/>
                <w:szCs w:val="16"/>
              </w:rPr>
            </w:pPr>
            <w:r w:rsidRPr="00D86171">
              <w:rPr>
                <w:rFonts w:cs="Arial"/>
                <w:color w:val="000000"/>
                <w:sz w:val="16"/>
                <w:szCs w:val="16"/>
              </w:rPr>
              <w:t> </w:t>
            </w:r>
          </w:p>
        </w:tc>
      </w:tr>
      <w:tr w:rsidR="00172966" w:rsidRPr="00D86171" w14:paraId="48DBF707" w14:textId="77777777" w:rsidTr="00172966">
        <w:trPr>
          <w:trHeight w:val="567"/>
        </w:trPr>
        <w:tc>
          <w:tcPr>
            <w:tcW w:w="1511" w:type="pct"/>
            <w:tcBorders>
              <w:top w:val="single" w:sz="4" w:space="0" w:color="auto"/>
              <w:left w:val="single" w:sz="4" w:space="0" w:color="auto"/>
              <w:bottom w:val="single" w:sz="4" w:space="0" w:color="auto"/>
              <w:right w:val="single" w:sz="4" w:space="0" w:color="auto"/>
            </w:tcBorders>
            <w:shd w:val="clear" w:color="auto" w:fill="auto"/>
          </w:tcPr>
          <w:p w14:paraId="059E455E" w14:textId="29FBDD32" w:rsidR="00C1262D" w:rsidRPr="00D86171" w:rsidRDefault="00C1262D" w:rsidP="00C1262D">
            <w:pPr>
              <w:jc w:val="left"/>
              <w:rPr>
                <w:rFonts w:cs="Arial"/>
                <w:color w:val="000000"/>
                <w:sz w:val="16"/>
                <w:szCs w:val="16"/>
              </w:rPr>
            </w:pPr>
            <w:r w:rsidRPr="00D86171">
              <w:rPr>
                <w:rFonts w:cs="Arial"/>
                <w:sz w:val="16"/>
                <w:szCs w:val="16"/>
              </w:rPr>
              <w:t>Aguas Residuales generados en la ciudad</w:t>
            </w:r>
          </w:p>
        </w:tc>
        <w:tc>
          <w:tcPr>
            <w:tcW w:w="1114" w:type="pct"/>
            <w:tcBorders>
              <w:top w:val="single" w:sz="4" w:space="0" w:color="auto"/>
              <w:left w:val="nil"/>
              <w:bottom w:val="single" w:sz="4" w:space="0" w:color="auto"/>
              <w:right w:val="single" w:sz="4" w:space="0" w:color="auto"/>
            </w:tcBorders>
            <w:shd w:val="clear" w:color="000000" w:fill="FFFFFF"/>
            <w:vAlign w:val="bottom"/>
          </w:tcPr>
          <w:p w14:paraId="23D7E2DE" w14:textId="3E619B29" w:rsidR="00C1262D" w:rsidRPr="00D86171" w:rsidRDefault="00C1262D" w:rsidP="00C1262D">
            <w:pPr>
              <w:jc w:val="left"/>
              <w:rPr>
                <w:rFonts w:cs="Arial"/>
                <w:sz w:val="16"/>
                <w:szCs w:val="16"/>
              </w:rPr>
            </w:pPr>
            <w:r w:rsidRPr="00D86171">
              <w:rPr>
                <w:rFonts w:cs="Arial"/>
                <w:color w:val="000000"/>
                <w:sz w:val="16"/>
                <w:szCs w:val="16"/>
              </w:rPr>
              <w:t> </w:t>
            </w:r>
          </w:p>
        </w:tc>
        <w:tc>
          <w:tcPr>
            <w:tcW w:w="119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C272F93" w14:textId="418A3F1F" w:rsidR="00C1262D" w:rsidRPr="00D86171" w:rsidRDefault="00C1262D" w:rsidP="00C1262D">
            <w:pPr>
              <w:jc w:val="left"/>
              <w:rPr>
                <w:rFonts w:cs="Arial"/>
                <w:sz w:val="16"/>
                <w:szCs w:val="16"/>
              </w:rPr>
            </w:pPr>
            <w:r w:rsidRPr="00D86171">
              <w:rPr>
                <w:rFonts w:cs="Arial"/>
                <w:color w:val="000000"/>
                <w:sz w:val="16"/>
                <w:szCs w:val="16"/>
              </w:rPr>
              <w:t> </w:t>
            </w:r>
          </w:p>
        </w:tc>
        <w:tc>
          <w:tcPr>
            <w:tcW w:w="1180" w:type="pct"/>
            <w:tcBorders>
              <w:top w:val="single" w:sz="4" w:space="0" w:color="auto"/>
              <w:left w:val="nil"/>
              <w:bottom w:val="single" w:sz="4" w:space="0" w:color="auto"/>
              <w:right w:val="single" w:sz="4" w:space="0" w:color="auto"/>
            </w:tcBorders>
            <w:shd w:val="clear" w:color="auto" w:fill="auto"/>
            <w:noWrap/>
            <w:vAlign w:val="bottom"/>
          </w:tcPr>
          <w:p w14:paraId="7658D478" w14:textId="6FA4702F" w:rsidR="00C1262D" w:rsidRPr="00D86171" w:rsidRDefault="00C1262D" w:rsidP="00C1262D">
            <w:pPr>
              <w:jc w:val="left"/>
              <w:rPr>
                <w:rFonts w:cs="Arial"/>
                <w:sz w:val="16"/>
                <w:szCs w:val="16"/>
              </w:rPr>
            </w:pPr>
            <w:r w:rsidRPr="00D86171">
              <w:rPr>
                <w:rFonts w:cs="Arial"/>
                <w:color w:val="000000"/>
                <w:sz w:val="16"/>
                <w:szCs w:val="16"/>
              </w:rPr>
              <w:t> </w:t>
            </w:r>
          </w:p>
        </w:tc>
      </w:tr>
    </w:tbl>
    <w:p w14:paraId="6089B05B" w14:textId="07E1EFCE" w:rsidR="00DE0151" w:rsidRPr="00D86171" w:rsidRDefault="00DE0151">
      <w:pPr>
        <w:rPr>
          <w:rFonts w:cs="Arial"/>
        </w:rPr>
      </w:pPr>
    </w:p>
    <w:p w14:paraId="100629AF" w14:textId="781F61DF" w:rsidR="0000003E" w:rsidRPr="00D86171" w:rsidRDefault="0000003E" w:rsidP="0000003E">
      <w:pPr>
        <w:spacing w:after="120"/>
        <w:jc w:val="left"/>
        <w:rPr>
          <w:rFonts w:cs="Arial"/>
          <w:bCs/>
          <w:i/>
          <w:szCs w:val="20"/>
        </w:rPr>
      </w:pPr>
    </w:p>
    <w:p w14:paraId="0833A729" w14:textId="77777777" w:rsidR="00172966" w:rsidRDefault="00172966" w:rsidP="0000003E">
      <w:pPr>
        <w:spacing w:after="120"/>
        <w:jc w:val="left"/>
        <w:rPr>
          <w:rFonts w:cs="Arial"/>
          <w:bCs/>
          <w:i/>
          <w:szCs w:val="20"/>
        </w:rPr>
      </w:pPr>
    </w:p>
    <w:tbl>
      <w:tblPr>
        <w:tblW w:w="8920" w:type="dxa"/>
        <w:jc w:val="center"/>
        <w:tblCellMar>
          <w:left w:w="70" w:type="dxa"/>
          <w:right w:w="70" w:type="dxa"/>
        </w:tblCellMar>
        <w:tblLook w:val="04A0" w:firstRow="1" w:lastRow="0" w:firstColumn="1" w:lastColumn="0" w:noHBand="0" w:noVBand="1"/>
      </w:tblPr>
      <w:tblGrid>
        <w:gridCol w:w="5240"/>
        <w:gridCol w:w="3680"/>
      </w:tblGrid>
      <w:tr w:rsidR="00CF2D5A" w:rsidRPr="00D86171" w14:paraId="189A7F68" w14:textId="77777777" w:rsidTr="00172966">
        <w:trPr>
          <w:trHeight w:val="340"/>
          <w:jc w:val="center"/>
        </w:trPr>
        <w:tc>
          <w:tcPr>
            <w:tcW w:w="8920" w:type="dxa"/>
            <w:gridSpan w:val="2"/>
            <w:tcBorders>
              <w:top w:val="single" w:sz="4" w:space="0" w:color="auto"/>
              <w:left w:val="single" w:sz="4" w:space="0" w:color="auto"/>
              <w:bottom w:val="single" w:sz="4" w:space="0" w:color="000000"/>
              <w:right w:val="single" w:sz="4" w:space="0" w:color="auto"/>
            </w:tcBorders>
            <w:shd w:val="clear" w:color="auto" w:fill="002060"/>
            <w:noWrap/>
            <w:vAlign w:val="center"/>
          </w:tcPr>
          <w:p w14:paraId="6E88FE8E" w14:textId="5E8C1B81" w:rsidR="00CF2D5A" w:rsidRPr="00172966" w:rsidRDefault="00CF2D5A" w:rsidP="005E5E6D">
            <w:pPr>
              <w:jc w:val="center"/>
              <w:rPr>
                <w:rFonts w:cs="Arial"/>
                <w:b/>
                <w:bCs/>
                <w:color w:val="FFFFFF"/>
                <w:sz w:val="18"/>
                <w:szCs w:val="18"/>
              </w:rPr>
            </w:pPr>
            <w:r w:rsidRPr="00172966">
              <w:rPr>
                <w:rFonts w:cs="Arial"/>
                <w:b/>
                <w:bCs/>
                <w:color w:val="FFFFFF"/>
                <w:sz w:val="18"/>
                <w:szCs w:val="18"/>
              </w:rPr>
              <w:t>Descripción de Aplicabilidad, Exclusión e Inclusión</w:t>
            </w:r>
          </w:p>
        </w:tc>
      </w:tr>
      <w:tr w:rsidR="00CF2D5A" w:rsidRPr="00D86171" w14:paraId="6F1A3FA8" w14:textId="77777777" w:rsidTr="00172966">
        <w:trPr>
          <w:trHeight w:val="340"/>
          <w:jc w:val="center"/>
        </w:trPr>
        <w:tc>
          <w:tcPr>
            <w:tcW w:w="5240" w:type="dxa"/>
            <w:tcBorders>
              <w:top w:val="single" w:sz="4" w:space="0" w:color="auto"/>
              <w:left w:val="single" w:sz="4" w:space="0" w:color="auto"/>
              <w:bottom w:val="single" w:sz="4" w:space="0" w:color="000000"/>
              <w:right w:val="single" w:sz="4" w:space="0" w:color="auto"/>
            </w:tcBorders>
            <w:shd w:val="clear" w:color="auto" w:fill="002060"/>
            <w:noWrap/>
            <w:vAlign w:val="center"/>
            <w:hideMark/>
          </w:tcPr>
          <w:p w14:paraId="31E5EFAB" w14:textId="77777777" w:rsidR="00CF2D5A" w:rsidRPr="00172966" w:rsidRDefault="00CF2D5A" w:rsidP="005E5E6D">
            <w:pPr>
              <w:jc w:val="center"/>
              <w:rPr>
                <w:rFonts w:cs="Arial"/>
                <w:b/>
                <w:bCs/>
                <w:color w:val="FFFFFF"/>
                <w:sz w:val="18"/>
                <w:szCs w:val="18"/>
              </w:rPr>
            </w:pPr>
            <w:r w:rsidRPr="00172966">
              <w:rPr>
                <w:rFonts w:cs="Arial"/>
                <w:b/>
                <w:bCs/>
                <w:color w:val="FFFFFF"/>
                <w:sz w:val="18"/>
                <w:szCs w:val="18"/>
              </w:rPr>
              <w:t>Subcategoría</w:t>
            </w:r>
          </w:p>
        </w:tc>
        <w:tc>
          <w:tcPr>
            <w:tcW w:w="3680" w:type="dxa"/>
            <w:tcBorders>
              <w:top w:val="single" w:sz="4" w:space="0" w:color="auto"/>
              <w:left w:val="nil"/>
              <w:bottom w:val="single" w:sz="4" w:space="0" w:color="auto"/>
              <w:right w:val="nil"/>
            </w:tcBorders>
            <w:shd w:val="clear" w:color="auto" w:fill="002060"/>
            <w:noWrap/>
            <w:vAlign w:val="center"/>
            <w:hideMark/>
          </w:tcPr>
          <w:p w14:paraId="5D28538D" w14:textId="77777777" w:rsidR="00CF2D5A" w:rsidRPr="00172966" w:rsidRDefault="00CF2D5A" w:rsidP="005E5E6D">
            <w:pPr>
              <w:jc w:val="center"/>
              <w:rPr>
                <w:rFonts w:cs="Arial"/>
                <w:b/>
                <w:bCs/>
                <w:color w:val="FFFFFF"/>
                <w:sz w:val="18"/>
                <w:szCs w:val="18"/>
              </w:rPr>
            </w:pPr>
            <w:r w:rsidRPr="00172966">
              <w:rPr>
                <w:rFonts w:cs="Arial"/>
                <w:b/>
                <w:bCs/>
                <w:color w:val="FFFFFF"/>
                <w:sz w:val="18"/>
                <w:szCs w:val="18"/>
              </w:rPr>
              <w:t>Emisión/remoción GEI tCO</w:t>
            </w:r>
            <w:r w:rsidRPr="00172966">
              <w:rPr>
                <w:rFonts w:cs="Arial"/>
                <w:b/>
                <w:bCs/>
                <w:color w:val="FFFFFF"/>
                <w:sz w:val="18"/>
                <w:szCs w:val="18"/>
                <w:vertAlign w:val="subscript"/>
              </w:rPr>
              <w:t>2</w:t>
            </w:r>
            <w:r w:rsidRPr="00172966">
              <w:rPr>
                <w:rFonts w:cs="Arial"/>
                <w:b/>
                <w:bCs/>
                <w:color w:val="FFFFFF"/>
                <w:sz w:val="18"/>
                <w:szCs w:val="18"/>
              </w:rPr>
              <w:t>e</w:t>
            </w:r>
          </w:p>
        </w:tc>
      </w:tr>
      <w:tr w:rsidR="00CF2D5A" w:rsidRPr="00D86171" w14:paraId="563F05E0" w14:textId="77777777" w:rsidTr="005E5E6D">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D08FE66" w14:textId="77777777" w:rsidR="00CF2D5A" w:rsidRPr="00D86171" w:rsidRDefault="00CF2D5A" w:rsidP="005E5E6D">
            <w:pPr>
              <w:jc w:val="left"/>
              <w:rPr>
                <w:rFonts w:cs="Arial"/>
                <w:color w:val="000000"/>
                <w:sz w:val="18"/>
                <w:szCs w:val="18"/>
              </w:rPr>
            </w:pPr>
            <w:r w:rsidRPr="00D86171">
              <w:rPr>
                <w:rFonts w:cs="Arial"/>
                <w:color w:val="000000"/>
                <w:sz w:val="18"/>
                <w:szCs w:val="18"/>
              </w:rPr>
              <w:t>Generación de energía suministrada a la red</w:t>
            </w:r>
          </w:p>
        </w:tc>
        <w:tc>
          <w:tcPr>
            <w:tcW w:w="3680" w:type="dxa"/>
            <w:tcBorders>
              <w:top w:val="single" w:sz="4" w:space="0" w:color="auto"/>
              <w:left w:val="nil"/>
              <w:bottom w:val="single" w:sz="4" w:space="0" w:color="auto"/>
              <w:right w:val="single" w:sz="4" w:space="0" w:color="auto"/>
            </w:tcBorders>
            <w:shd w:val="clear" w:color="auto" w:fill="auto"/>
            <w:noWrap/>
          </w:tcPr>
          <w:p w14:paraId="3D147E53" w14:textId="77777777" w:rsidR="00CF2D5A" w:rsidRPr="00D86171" w:rsidRDefault="00CF2D5A" w:rsidP="005E5E6D">
            <w:pPr>
              <w:jc w:val="right"/>
              <w:rPr>
                <w:rFonts w:cs="Arial"/>
                <w:color w:val="000000"/>
                <w:sz w:val="18"/>
                <w:szCs w:val="18"/>
              </w:rPr>
            </w:pPr>
          </w:p>
        </w:tc>
      </w:tr>
      <w:tr w:rsidR="00CF2D5A" w:rsidRPr="00D86171" w14:paraId="2302B031" w14:textId="77777777" w:rsidTr="005E5E6D">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tcPr>
          <w:p w14:paraId="4AD14667" w14:textId="77777777" w:rsidR="00CF2D5A" w:rsidRPr="00D86171" w:rsidRDefault="00CF2D5A" w:rsidP="005E5E6D">
            <w:pPr>
              <w:jc w:val="left"/>
              <w:rPr>
                <w:rFonts w:cs="Arial"/>
                <w:color w:val="000000"/>
                <w:sz w:val="18"/>
                <w:szCs w:val="18"/>
              </w:rPr>
            </w:pPr>
            <w:r w:rsidRPr="00D86171">
              <w:rPr>
                <w:rFonts w:cs="Arial"/>
                <w:color w:val="000000"/>
                <w:sz w:val="18"/>
                <w:szCs w:val="18"/>
              </w:rPr>
              <w:t xml:space="preserve">Disposición y Tratamiento de Residuos generados por </w:t>
            </w:r>
            <w:r>
              <w:rPr>
                <w:rFonts w:cs="Arial"/>
                <w:color w:val="000000"/>
                <w:sz w:val="18"/>
                <w:szCs w:val="18"/>
              </w:rPr>
              <w:t>terc</w:t>
            </w:r>
            <w:r w:rsidRPr="00D86171">
              <w:rPr>
                <w:rFonts w:cs="Arial"/>
                <w:color w:val="000000"/>
                <w:sz w:val="18"/>
                <w:szCs w:val="18"/>
              </w:rPr>
              <w:t>eros.</w:t>
            </w:r>
          </w:p>
        </w:tc>
        <w:tc>
          <w:tcPr>
            <w:tcW w:w="3680" w:type="dxa"/>
            <w:tcBorders>
              <w:top w:val="nil"/>
              <w:left w:val="nil"/>
              <w:bottom w:val="single" w:sz="4" w:space="0" w:color="auto"/>
              <w:right w:val="single" w:sz="4" w:space="0" w:color="auto"/>
            </w:tcBorders>
            <w:shd w:val="clear" w:color="auto" w:fill="auto"/>
            <w:noWrap/>
          </w:tcPr>
          <w:p w14:paraId="5986CA10" w14:textId="77777777" w:rsidR="00CF2D5A" w:rsidRPr="00D86171" w:rsidRDefault="00CF2D5A" w:rsidP="005E5E6D">
            <w:pPr>
              <w:jc w:val="right"/>
              <w:rPr>
                <w:rFonts w:cs="Arial"/>
                <w:color w:val="000000"/>
                <w:sz w:val="18"/>
                <w:szCs w:val="18"/>
              </w:rPr>
            </w:pPr>
          </w:p>
        </w:tc>
      </w:tr>
      <w:tr w:rsidR="00CF2D5A" w:rsidRPr="00D86171" w14:paraId="23FEA333" w14:textId="77777777" w:rsidTr="005E5E6D">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tcPr>
          <w:p w14:paraId="392DFC40" w14:textId="77777777" w:rsidR="00CF2D5A" w:rsidRPr="00D86171" w:rsidRDefault="00CF2D5A" w:rsidP="005E5E6D">
            <w:pPr>
              <w:jc w:val="left"/>
              <w:rPr>
                <w:rFonts w:cs="Arial"/>
                <w:color w:val="000000"/>
                <w:sz w:val="18"/>
                <w:szCs w:val="18"/>
              </w:rPr>
            </w:pPr>
            <w:r w:rsidRPr="00D86171">
              <w:rPr>
                <w:rFonts w:cs="Arial"/>
                <w:color w:val="000000"/>
                <w:sz w:val="18"/>
                <w:szCs w:val="18"/>
              </w:rPr>
              <w:t xml:space="preserve">Tratamiento de Aguas Residuales generados por </w:t>
            </w:r>
            <w:r>
              <w:rPr>
                <w:rFonts w:cs="Arial"/>
                <w:color w:val="000000"/>
                <w:sz w:val="18"/>
                <w:szCs w:val="18"/>
              </w:rPr>
              <w:t>terc</w:t>
            </w:r>
            <w:r w:rsidRPr="00D86171">
              <w:rPr>
                <w:rFonts w:cs="Arial"/>
                <w:color w:val="000000"/>
                <w:sz w:val="18"/>
                <w:szCs w:val="18"/>
              </w:rPr>
              <w:t>eros.</w:t>
            </w:r>
          </w:p>
        </w:tc>
        <w:tc>
          <w:tcPr>
            <w:tcW w:w="3680" w:type="dxa"/>
            <w:tcBorders>
              <w:top w:val="nil"/>
              <w:left w:val="nil"/>
              <w:bottom w:val="single" w:sz="4" w:space="0" w:color="auto"/>
              <w:right w:val="single" w:sz="4" w:space="0" w:color="auto"/>
            </w:tcBorders>
            <w:shd w:val="clear" w:color="auto" w:fill="auto"/>
            <w:noWrap/>
          </w:tcPr>
          <w:p w14:paraId="343302C9" w14:textId="77777777" w:rsidR="00CF2D5A" w:rsidRPr="00D86171" w:rsidRDefault="00CF2D5A" w:rsidP="005E5E6D">
            <w:pPr>
              <w:jc w:val="right"/>
              <w:rPr>
                <w:rFonts w:cs="Arial"/>
                <w:color w:val="000000"/>
                <w:sz w:val="18"/>
                <w:szCs w:val="18"/>
              </w:rPr>
            </w:pPr>
          </w:p>
        </w:tc>
      </w:tr>
      <w:tr w:rsidR="00CF2D5A" w:rsidRPr="00D86171" w14:paraId="0FE91F86" w14:textId="77777777" w:rsidTr="005E5E6D">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tcPr>
          <w:p w14:paraId="7AC7AE9F" w14:textId="77777777" w:rsidR="00CF2D5A" w:rsidRPr="00D86171" w:rsidRDefault="00CF2D5A" w:rsidP="005E5E6D">
            <w:pPr>
              <w:jc w:val="left"/>
              <w:rPr>
                <w:rFonts w:cs="Arial"/>
                <w:color w:val="000000"/>
                <w:sz w:val="18"/>
                <w:szCs w:val="18"/>
              </w:rPr>
            </w:pPr>
            <w:r w:rsidRPr="00D86171">
              <w:rPr>
                <w:rFonts w:cs="Arial"/>
                <w:color w:val="000000"/>
                <w:sz w:val="18"/>
                <w:szCs w:val="18"/>
              </w:rPr>
              <w:t>Emisiones directas CO</w:t>
            </w:r>
            <w:r w:rsidRPr="00D86171">
              <w:rPr>
                <w:rFonts w:cs="Arial"/>
                <w:color w:val="000000"/>
                <w:sz w:val="18"/>
                <w:szCs w:val="18"/>
                <w:vertAlign w:val="subscript"/>
              </w:rPr>
              <w:t>2</w:t>
            </w:r>
            <w:r w:rsidRPr="00D86171">
              <w:rPr>
                <w:rFonts w:cs="Arial"/>
                <w:color w:val="000000"/>
                <w:sz w:val="18"/>
                <w:szCs w:val="18"/>
              </w:rPr>
              <w:t xml:space="preserve"> biogénico</w:t>
            </w:r>
          </w:p>
        </w:tc>
        <w:tc>
          <w:tcPr>
            <w:tcW w:w="3680" w:type="dxa"/>
            <w:tcBorders>
              <w:top w:val="nil"/>
              <w:left w:val="nil"/>
              <w:bottom w:val="single" w:sz="4" w:space="0" w:color="auto"/>
              <w:right w:val="single" w:sz="4" w:space="0" w:color="auto"/>
            </w:tcBorders>
            <w:shd w:val="clear" w:color="auto" w:fill="auto"/>
            <w:noWrap/>
          </w:tcPr>
          <w:p w14:paraId="5982F475" w14:textId="77777777" w:rsidR="00CF2D5A" w:rsidRPr="00D86171" w:rsidRDefault="00CF2D5A" w:rsidP="005E5E6D">
            <w:pPr>
              <w:jc w:val="right"/>
              <w:rPr>
                <w:rFonts w:cs="Arial"/>
                <w:color w:val="000000"/>
                <w:sz w:val="18"/>
                <w:szCs w:val="18"/>
              </w:rPr>
            </w:pPr>
          </w:p>
        </w:tc>
      </w:tr>
      <w:tr w:rsidR="00CF2D5A" w:rsidRPr="00D86171" w14:paraId="61605F86" w14:textId="77777777" w:rsidTr="005E5E6D">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D6B042F" w14:textId="77777777" w:rsidR="00CF2D5A" w:rsidRPr="00D86171" w:rsidRDefault="00CF2D5A" w:rsidP="005E5E6D">
            <w:pPr>
              <w:jc w:val="left"/>
              <w:rPr>
                <w:rFonts w:cs="Arial"/>
                <w:color w:val="000000"/>
                <w:sz w:val="18"/>
                <w:szCs w:val="18"/>
              </w:rPr>
            </w:pPr>
            <w:r w:rsidRPr="00D86171">
              <w:rPr>
                <w:rFonts w:cs="Arial"/>
                <w:color w:val="000000"/>
                <w:sz w:val="18"/>
                <w:szCs w:val="18"/>
              </w:rPr>
              <w:t>Remociones directas CO</w:t>
            </w:r>
            <w:r w:rsidRPr="00D86171">
              <w:rPr>
                <w:rFonts w:cs="Arial"/>
                <w:color w:val="000000"/>
                <w:sz w:val="18"/>
                <w:szCs w:val="18"/>
                <w:vertAlign w:val="subscript"/>
              </w:rPr>
              <w:t>2</w:t>
            </w:r>
            <w:r w:rsidRPr="00D86171">
              <w:rPr>
                <w:rFonts w:cs="Arial"/>
                <w:color w:val="000000"/>
                <w:sz w:val="18"/>
                <w:szCs w:val="18"/>
              </w:rPr>
              <w:t xml:space="preserve"> biogénico</w:t>
            </w:r>
          </w:p>
        </w:tc>
        <w:tc>
          <w:tcPr>
            <w:tcW w:w="3680" w:type="dxa"/>
            <w:tcBorders>
              <w:top w:val="nil"/>
              <w:left w:val="nil"/>
              <w:bottom w:val="single" w:sz="4" w:space="0" w:color="auto"/>
              <w:right w:val="single" w:sz="4" w:space="0" w:color="auto"/>
            </w:tcBorders>
            <w:shd w:val="clear" w:color="auto" w:fill="auto"/>
            <w:noWrap/>
          </w:tcPr>
          <w:p w14:paraId="0D8C7B3C" w14:textId="77777777" w:rsidR="00CF2D5A" w:rsidRPr="00D86171" w:rsidRDefault="00CF2D5A" w:rsidP="005E5E6D">
            <w:pPr>
              <w:jc w:val="right"/>
              <w:rPr>
                <w:rFonts w:cs="Arial"/>
                <w:color w:val="000000"/>
                <w:sz w:val="18"/>
                <w:szCs w:val="18"/>
              </w:rPr>
            </w:pPr>
          </w:p>
        </w:tc>
      </w:tr>
      <w:tr w:rsidR="00CF2D5A" w:rsidRPr="00D86171" w14:paraId="08FCAAF1" w14:textId="77777777" w:rsidTr="005E5E6D">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93D7065" w14:textId="77777777" w:rsidR="00CF2D5A" w:rsidRPr="00D86171" w:rsidRDefault="00CF2D5A" w:rsidP="005E5E6D">
            <w:pPr>
              <w:jc w:val="left"/>
              <w:rPr>
                <w:rFonts w:cs="Arial"/>
                <w:color w:val="000000"/>
                <w:sz w:val="18"/>
                <w:szCs w:val="18"/>
              </w:rPr>
            </w:pPr>
            <w:r w:rsidRPr="00D86171">
              <w:rPr>
                <w:rFonts w:cs="Arial"/>
                <w:color w:val="000000"/>
                <w:sz w:val="18"/>
                <w:szCs w:val="18"/>
              </w:rPr>
              <w:t xml:space="preserve">Emisiones de GEI no cubiertas por Protocolo de </w:t>
            </w:r>
            <w:proofErr w:type="spellStart"/>
            <w:r w:rsidRPr="00D86171">
              <w:rPr>
                <w:rFonts w:cs="Arial"/>
                <w:color w:val="000000"/>
                <w:sz w:val="18"/>
                <w:szCs w:val="18"/>
              </w:rPr>
              <w:t>Kyoto</w:t>
            </w:r>
            <w:proofErr w:type="spellEnd"/>
          </w:p>
        </w:tc>
        <w:tc>
          <w:tcPr>
            <w:tcW w:w="3680" w:type="dxa"/>
            <w:tcBorders>
              <w:top w:val="nil"/>
              <w:left w:val="nil"/>
              <w:bottom w:val="single" w:sz="4" w:space="0" w:color="auto"/>
              <w:right w:val="single" w:sz="4" w:space="0" w:color="auto"/>
            </w:tcBorders>
            <w:shd w:val="clear" w:color="auto" w:fill="auto"/>
            <w:noWrap/>
          </w:tcPr>
          <w:p w14:paraId="550DAEED" w14:textId="77777777" w:rsidR="00CF2D5A" w:rsidRPr="00D86171" w:rsidRDefault="00CF2D5A" w:rsidP="005E5E6D">
            <w:pPr>
              <w:jc w:val="right"/>
              <w:rPr>
                <w:rFonts w:cs="Arial"/>
                <w:color w:val="000000"/>
                <w:sz w:val="18"/>
                <w:szCs w:val="18"/>
              </w:rPr>
            </w:pPr>
          </w:p>
        </w:tc>
      </w:tr>
    </w:tbl>
    <w:p w14:paraId="2F8F03D7" w14:textId="77777777" w:rsidR="00CF2D5A" w:rsidRPr="00D86171" w:rsidRDefault="00CF2D5A" w:rsidP="0000003E">
      <w:pPr>
        <w:spacing w:after="120"/>
        <w:jc w:val="left"/>
        <w:rPr>
          <w:rFonts w:cs="Arial"/>
          <w:bCs/>
          <w:i/>
          <w:szCs w:val="20"/>
        </w:rPr>
      </w:pPr>
    </w:p>
    <w:p w14:paraId="680D31CD" w14:textId="3ECE1583" w:rsidR="00563ABE" w:rsidRPr="00D86171" w:rsidRDefault="00563ABE" w:rsidP="0000003E">
      <w:pPr>
        <w:spacing w:after="120"/>
        <w:jc w:val="left"/>
        <w:rPr>
          <w:rFonts w:cs="Arial"/>
          <w:bCs/>
          <w:i/>
          <w:szCs w:val="20"/>
        </w:rPr>
      </w:pPr>
    </w:p>
    <w:p w14:paraId="6F4055B3" w14:textId="45775218" w:rsidR="00B55506" w:rsidRPr="00D86171" w:rsidRDefault="00B55506" w:rsidP="0000003E">
      <w:pPr>
        <w:spacing w:after="120"/>
        <w:jc w:val="left"/>
        <w:rPr>
          <w:rFonts w:cs="Arial"/>
          <w:bCs/>
          <w:i/>
          <w:szCs w:val="20"/>
        </w:rPr>
        <w:sectPr w:rsidR="00B55506" w:rsidRPr="00D86171" w:rsidSect="00172966">
          <w:type w:val="continuous"/>
          <w:pgSz w:w="12240" w:h="15840"/>
          <w:pgMar w:top="1412" w:right="1701" w:bottom="1412" w:left="1701" w:header="709" w:footer="709" w:gutter="0"/>
          <w:cols w:space="708"/>
          <w:docGrid w:linePitch="360"/>
        </w:sectPr>
      </w:pPr>
    </w:p>
    <w:p w14:paraId="375CC84E" w14:textId="7A5F3EDC" w:rsidR="0000003E" w:rsidRPr="00D86171" w:rsidRDefault="0000003E" w:rsidP="006751BA">
      <w:pPr>
        <w:pStyle w:val="Ttulo2"/>
        <w:tabs>
          <w:tab w:val="clear" w:pos="1134"/>
          <w:tab w:val="left" w:pos="567"/>
        </w:tabs>
        <w:ind w:hanging="4405"/>
        <w:rPr>
          <w:rFonts w:eastAsia="Calibri" w:cs="Arial"/>
        </w:rPr>
      </w:pPr>
      <w:bookmarkStart w:id="38" w:name="_Ref450036560"/>
      <w:bookmarkStart w:id="39" w:name="_Toc183604230"/>
      <w:r w:rsidRPr="00172966">
        <w:rPr>
          <w:bCs/>
        </w:rPr>
        <w:t>Ane</w:t>
      </w:r>
      <w:r w:rsidR="00675DD0" w:rsidRPr="00172966">
        <w:rPr>
          <w:bCs/>
        </w:rPr>
        <w:t>x</w:t>
      </w:r>
      <w:r w:rsidR="00675DD0" w:rsidRPr="56E19B5A">
        <w:rPr>
          <w:rFonts w:eastAsia="Calibri" w:cs="Arial"/>
        </w:rPr>
        <w:t xml:space="preserve">o </w:t>
      </w:r>
      <w:r w:rsidR="00FE2F3B" w:rsidRPr="56E19B5A">
        <w:rPr>
          <w:rFonts w:eastAsia="Calibri" w:cs="Arial"/>
        </w:rPr>
        <w:t>4</w:t>
      </w:r>
      <w:r w:rsidRPr="56E19B5A">
        <w:rPr>
          <w:rFonts w:eastAsia="Calibri" w:cs="Arial"/>
        </w:rPr>
        <w:t xml:space="preserve">. </w:t>
      </w:r>
      <w:bookmarkEnd w:id="38"/>
      <w:r w:rsidR="00C40D86" w:rsidRPr="56E19B5A">
        <w:rPr>
          <w:rFonts w:eastAsia="Calibri" w:cs="Arial"/>
        </w:rPr>
        <w:t>Factores de Emisión</w:t>
      </w:r>
      <w:bookmarkEnd w:id="39"/>
      <w:r w:rsidR="00C40D86" w:rsidRPr="56E19B5A">
        <w:rPr>
          <w:rFonts w:eastAsia="Calibri" w:cs="Arial"/>
        </w:rPr>
        <w:t xml:space="preserve"> </w:t>
      </w:r>
    </w:p>
    <w:p w14:paraId="7D7D21FD" w14:textId="58470814" w:rsidR="0000003E" w:rsidRPr="00D86171" w:rsidRDefault="0000003E" w:rsidP="0000003E">
      <w:pPr>
        <w:spacing w:after="120"/>
        <w:jc w:val="left"/>
        <w:rPr>
          <w:rFonts w:cs="Arial"/>
          <w:bCs/>
          <w:i/>
          <w:color w:val="FF0000"/>
          <w:szCs w:val="20"/>
        </w:rPr>
      </w:pPr>
      <w:r w:rsidRPr="00D86171">
        <w:rPr>
          <w:rFonts w:cs="Arial"/>
          <w:i/>
          <w:color w:val="FF0000"/>
          <w:szCs w:val="20"/>
        </w:rPr>
        <w:t xml:space="preserve">//Copiar la tabla </w:t>
      </w:r>
      <w:r w:rsidR="00C40D86" w:rsidRPr="00D86171">
        <w:rPr>
          <w:rFonts w:cs="Arial"/>
          <w:i/>
          <w:color w:val="FF0000"/>
          <w:szCs w:val="20"/>
        </w:rPr>
        <w:t>de Factores de Emisión</w:t>
      </w:r>
      <w:r w:rsidRPr="00D86171">
        <w:rPr>
          <w:rFonts w:cs="Arial"/>
          <w:i/>
          <w:color w:val="FF0000"/>
          <w:szCs w:val="20"/>
        </w:rPr>
        <w:t xml:space="preserve"> contenida en la hoja “</w:t>
      </w:r>
      <w:r w:rsidR="00D75068">
        <w:rPr>
          <w:rFonts w:cs="Arial"/>
          <w:i/>
          <w:color w:val="FF0000"/>
          <w:szCs w:val="20"/>
        </w:rPr>
        <w:t xml:space="preserve">Factores de </w:t>
      </w:r>
      <w:proofErr w:type="gramStart"/>
      <w:r w:rsidR="00D75068">
        <w:rPr>
          <w:rFonts w:cs="Arial"/>
          <w:i/>
          <w:color w:val="FF0000"/>
          <w:szCs w:val="20"/>
        </w:rPr>
        <w:t>emisión</w:t>
      </w:r>
      <w:r w:rsidR="00C40D86" w:rsidRPr="00D86171">
        <w:rPr>
          <w:rFonts w:cs="Arial"/>
          <w:i/>
          <w:color w:val="FF0000"/>
          <w:szCs w:val="20"/>
        </w:rPr>
        <w:t>”/</w:t>
      </w:r>
      <w:proofErr w:type="gramEnd"/>
      <w:r w:rsidR="006751BA" w:rsidRPr="00D86171">
        <w:rPr>
          <w:rFonts w:cs="Arial"/>
          <w:i/>
          <w:color w:val="FF0000"/>
          <w:szCs w:val="20"/>
        </w:rPr>
        <w:t>/</w:t>
      </w:r>
    </w:p>
    <w:p w14:paraId="448DD5F4" w14:textId="3993DFD0" w:rsidR="0000003E" w:rsidRDefault="0000003E" w:rsidP="0000003E">
      <w:pPr>
        <w:pStyle w:val="Descripcin"/>
        <w:keepNext/>
        <w:jc w:val="center"/>
        <w:rPr>
          <w:b w:val="0"/>
          <w:bCs w:val="0"/>
          <w:lang w:val="es-ES"/>
        </w:rPr>
      </w:pPr>
      <w:r w:rsidRPr="00D86171">
        <w:rPr>
          <w:b w:val="0"/>
          <w:bCs w:val="0"/>
          <w:lang w:val="es-ES"/>
        </w:rPr>
        <w:t xml:space="preserve">Tabla </w:t>
      </w:r>
      <w:r w:rsidRPr="00D86171">
        <w:rPr>
          <w:b w:val="0"/>
          <w:bCs w:val="0"/>
          <w:lang w:val="es-ES"/>
        </w:rPr>
        <w:fldChar w:fldCharType="begin"/>
      </w:r>
      <w:r w:rsidRPr="00D86171">
        <w:rPr>
          <w:b w:val="0"/>
          <w:bCs w:val="0"/>
          <w:lang w:val="es-ES"/>
        </w:rPr>
        <w:instrText xml:space="preserve"> SEQ Tabla \* ARABIC </w:instrText>
      </w:r>
      <w:r w:rsidRPr="00D86171">
        <w:rPr>
          <w:b w:val="0"/>
          <w:bCs w:val="0"/>
          <w:lang w:val="es-ES"/>
        </w:rPr>
        <w:fldChar w:fldCharType="separate"/>
      </w:r>
      <w:r w:rsidR="00F6202A">
        <w:rPr>
          <w:b w:val="0"/>
          <w:bCs w:val="0"/>
          <w:noProof/>
          <w:lang w:val="es-ES"/>
        </w:rPr>
        <w:t>8</w:t>
      </w:r>
      <w:r w:rsidRPr="00D86171">
        <w:rPr>
          <w:b w:val="0"/>
          <w:bCs w:val="0"/>
          <w:lang w:val="es-ES"/>
        </w:rPr>
        <w:fldChar w:fldCharType="end"/>
      </w:r>
      <w:r w:rsidRPr="00D86171">
        <w:rPr>
          <w:b w:val="0"/>
          <w:bCs w:val="0"/>
          <w:lang w:val="es-ES"/>
        </w:rPr>
        <w:t xml:space="preserve">. </w:t>
      </w:r>
      <w:r w:rsidR="006751BA" w:rsidRPr="00D86171">
        <w:rPr>
          <w:b w:val="0"/>
          <w:bCs w:val="0"/>
          <w:lang w:val="es-ES"/>
        </w:rPr>
        <w:t>Factores de Emisión</w:t>
      </w:r>
    </w:p>
    <w:tbl>
      <w:tblPr>
        <w:tblpPr w:leftFromText="141" w:rightFromText="141" w:vertAnchor="text" w:horzAnchor="margin" w:tblpX="-147" w:tblpY="16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5"/>
        <w:gridCol w:w="1418"/>
        <w:gridCol w:w="1532"/>
        <w:gridCol w:w="851"/>
        <w:gridCol w:w="850"/>
        <w:gridCol w:w="851"/>
        <w:gridCol w:w="1666"/>
        <w:gridCol w:w="1341"/>
      </w:tblGrid>
      <w:tr w:rsidR="00172966" w:rsidRPr="00D75068" w14:paraId="36B1C3CE" w14:textId="77777777" w:rsidTr="00172966">
        <w:trPr>
          <w:trHeight w:val="288"/>
        </w:trPr>
        <w:tc>
          <w:tcPr>
            <w:tcW w:w="1129" w:type="dxa"/>
            <w:shd w:val="clear" w:color="auto" w:fill="002060"/>
            <w:vAlign w:val="center"/>
          </w:tcPr>
          <w:p w14:paraId="072F50C9" w14:textId="173C8941" w:rsidR="00D75068" w:rsidRPr="00172966" w:rsidRDefault="00D75068" w:rsidP="00D75068">
            <w:pPr>
              <w:jc w:val="center"/>
              <w:rPr>
                <w:rFonts w:cs="Arial"/>
                <w:b/>
                <w:bCs/>
                <w:color w:val="FFFFFF"/>
                <w:sz w:val="18"/>
                <w:szCs w:val="18"/>
              </w:rPr>
            </w:pPr>
            <w:r w:rsidRPr="00172966">
              <w:rPr>
                <w:rFonts w:cs="Arial"/>
                <w:b/>
                <w:bCs/>
                <w:color w:val="FFFFFF"/>
                <w:sz w:val="18"/>
                <w:szCs w:val="18"/>
              </w:rPr>
              <w:t>Subsector</w:t>
            </w:r>
          </w:p>
        </w:tc>
        <w:tc>
          <w:tcPr>
            <w:tcW w:w="1418" w:type="dxa"/>
            <w:shd w:val="clear" w:color="auto" w:fill="002060"/>
            <w:noWrap/>
            <w:vAlign w:val="center"/>
            <w:hideMark/>
          </w:tcPr>
          <w:p w14:paraId="3D3AD95B" w14:textId="2EFF1448" w:rsidR="00D75068" w:rsidRPr="00172966" w:rsidRDefault="00D75068" w:rsidP="00D75068">
            <w:pPr>
              <w:jc w:val="center"/>
              <w:rPr>
                <w:rFonts w:cs="Arial"/>
                <w:b/>
                <w:bCs/>
                <w:color w:val="FFFFFF"/>
                <w:sz w:val="18"/>
                <w:szCs w:val="18"/>
              </w:rPr>
            </w:pPr>
            <w:r w:rsidRPr="00172966">
              <w:rPr>
                <w:rFonts w:cs="Arial"/>
                <w:b/>
                <w:bCs/>
                <w:color w:val="FFFFFF"/>
                <w:sz w:val="18"/>
                <w:szCs w:val="18"/>
              </w:rPr>
              <w:t>Alcance</w:t>
            </w:r>
          </w:p>
        </w:tc>
        <w:tc>
          <w:tcPr>
            <w:tcW w:w="1559" w:type="dxa"/>
            <w:shd w:val="clear" w:color="auto" w:fill="002060"/>
            <w:vAlign w:val="center"/>
          </w:tcPr>
          <w:p w14:paraId="6A81C33C" w14:textId="728451A8" w:rsidR="00D75068" w:rsidRPr="00172966" w:rsidRDefault="00D75068" w:rsidP="00D75068">
            <w:pPr>
              <w:jc w:val="center"/>
              <w:rPr>
                <w:rFonts w:cs="Arial"/>
                <w:b/>
                <w:bCs/>
                <w:color w:val="FFFFFF"/>
                <w:sz w:val="18"/>
                <w:szCs w:val="18"/>
              </w:rPr>
            </w:pPr>
            <w:r w:rsidRPr="00172966">
              <w:rPr>
                <w:rFonts w:cs="Arial"/>
                <w:b/>
                <w:bCs/>
                <w:color w:val="FFFFFF"/>
                <w:sz w:val="18"/>
                <w:szCs w:val="18"/>
              </w:rPr>
              <w:t>Fuente de emisión</w:t>
            </w:r>
          </w:p>
        </w:tc>
        <w:tc>
          <w:tcPr>
            <w:tcW w:w="851" w:type="dxa"/>
            <w:shd w:val="clear" w:color="auto" w:fill="002060"/>
            <w:noWrap/>
            <w:vAlign w:val="center"/>
            <w:hideMark/>
          </w:tcPr>
          <w:p w14:paraId="15B14397" w14:textId="5E4A7BF1" w:rsidR="00D75068" w:rsidRPr="00172966" w:rsidRDefault="00D75068" w:rsidP="00D75068">
            <w:pPr>
              <w:jc w:val="center"/>
              <w:rPr>
                <w:rFonts w:cs="Arial"/>
                <w:b/>
                <w:bCs/>
                <w:color w:val="FFFFFF"/>
                <w:sz w:val="18"/>
                <w:szCs w:val="18"/>
              </w:rPr>
            </w:pPr>
            <w:r w:rsidRPr="00172966">
              <w:rPr>
                <w:rFonts w:cs="Arial"/>
                <w:b/>
                <w:bCs/>
                <w:color w:val="FFFFFF"/>
                <w:sz w:val="18"/>
                <w:szCs w:val="18"/>
              </w:rPr>
              <w:t>GEI</w:t>
            </w:r>
          </w:p>
        </w:tc>
        <w:tc>
          <w:tcPr>
            <w:tcW w:w="850" w:type="dxa"/>
            <w:shd w:val="clear" w:color="auto" w:fill="002060"/>
            <w:noWrap/>
            <w:vAlign w:val="center"/>
            <w:hideMark/>
          </w:tcPr>
          <w:p w14:paraId="4C7AAEED" w14:textId="77777777" w:rsidR="00D75068" w:rsidRPr="00172966" w:rsidRDefault="00D75068" w:rsidP="00D75068">
            <w:pPr>
              <w:jc w:val="center"/>
              <w:rPr>
                <w:rFonts w:cs="Arial"/>
                <w:b/>
                <w:bCs/>
                <w:color w:val="FFFFFF"/>
                <w:sz w:val="18"/>
                <w:szCs w:val="18"/>
              </w:rPr>
            </w:pPr>
            <w:r w:rsidRPr="00172966">
              <w:rPr>
                <w:rFonts w:cs="Arial"/>
                <w:b/>
                <w:bCs/>
                <w:color w:val="FFFFFF"/>
                <w:sz w:val="18"/>
                <w:szCs w:val="18"/>
              </w:rPr>
              <w:t>Valor</w:t>
            </w:r>
          </w:p>
        </w:tc>
        <w:tc>
          <w:tcPr>
            <w:tcW w:w="851" w:type="dxa"/>
            <w:shd w:val="clear" w:color="auto" w:fill="002060"/>
            <w:noWrap/>
            <w:vAlign w:val="center"/>
            <w:hideMark/>
          </w:tcPr>
          <w:p w14:paraId="1995A759" w14:textId="77777777" w:rsidR="00D75068" w:rsidRPr="00172966" w:rsidRDefault="00D75068" w:rsidP="00D75068">
            <w:pPr>
              <w:jc w:val="center"/>
              <w:rPr>
                <w:rFonts w:cs="Arial"/>
                <w:b/>
                <w:bCs/>
                <w:color w:val="FFFFFF"/>
                <w:sz w:val="18"/>
                <w:szCs w:val="18"/>
              </w:rPr>
            </w:pPr>
            <w:r w:rsidRPr="00172966">
              <w:rPr>
                <w:rFonts w:cs="Arial"/>
                <w:b/>
                <w:bCs/>
                <w:color w:val="FFFFFF"/>
                <w:sz w:val="18"/>
                <w:szCs w:val="18"/>
              </w:rPr>
              <w:t>Unidad</w:t>
            </w:r>
          </w:p>
        </w:tc>
        <w:tc>
          <w:tcPr>
            <w:tcW w:w="1703" w:type="dxa"/>
            <w:shd w:val="clear" w:color="auto" w:fill="002060"/>
            <w:vAlign w:val="center"/>
          </w:tcPr>
          <w:p w14:paraId="1D41AE5E" w14:textId="77777777" w:rsidR="00D75068" w:rsidRPr="00172966" w:rsidRDefault="00D75068" w:rsidP="00D75068">
            <w:pPr>
              <w:jc w:val="center"/>
              <w:rPr>
                <w:rFonts w:cs="Arial"/>
                <w:b/>
                <w:bCs/>
                <w:color w:val="FFFFFF"/>
                <w:sz w:val="18"/>
                <w:szCs w:val="18"/>
              </w:rPr>
            </w:pPr>
            <w:r w:rsidRPr="00172966">
              <w:rPr>
                <w:rFonts w:cs="Arial"/>
                <w:b/>
                <w:bCs/>
                <w:color w:val="FFFFFF"/>
                <w:sz w:val="18"/>
                <w:szCs w:val="18"/>
              </w:rPr>
              <w:t>Origen del FE</w:t>
            </w:r>
          </w:p>
        </w:tc>
        <w:tc>
          <w:tcPr>
            <w:tcW w:w="1273" w:type="dxa"/>
            <w:shd w:val="clear" w:color="auto" w:fill="002060"/>
            <w:noWrap/>
            <w:vAlign w:val="center"/>
            <w:hideMark/>
          </w:tcPr>
          <w:p w14:paraId="7BCB05FD" w14:textId="77777777" w:rsidR="00D75068" w:rsidRPr="00172966" w:rsidRDefault="00D75068" w:rsidP="00D75068">
            <w:pPr>
              <w:jc w:val="center"/>
              <w:rPr>
                <w:rFonts w:cs="Arial"/>
                <w:b/>
                <w:bCs/>
                <w:color w:val="FFFFFF"/>
                <w:sz w:val="18"/>
                <w:szCs w:val="18"/>
              </w:rPr>
            </w:pPr>
            <w:r w:rsidRPr="00172966">
              <w:rPr>
                <w:rFonts w:cs="Arial"/>
                <w:b/>
                <w:bCs/>
                <w:color w:val="FFFFFF"/>
                <w:sz w:val="18"/>
                <w:szCs w:val="18"/>
              </w:rPr>
              <w:t>Incertidumbre</w:t>
            </w:r>
          </w:p>
        </w:tc>
      </w:tr>
      <w:tr w:rsidR="00D75068" w:rsidRPr="00D75068" w14:paraId="16EC6CF6" w14:textId="77777777" w:rsidTr="00D75068">
        <w:trPr>
          <w:trHeight w:val="288"/>
        </w:trPr>
        <w:tc>
          <w:tcPr>
            <w:tcW w:w="1129" w:type="dxa"/>
            <w:vAlign w:val="center"/>
          </w:tcPr>
          <w:p w14:paraId="62C62021" w14:textId="77777777" w:rsidR="00D75068" w:rsidRPr="00D75068" w:rsidRDefault="00D75068" w:rsidP="00D75068">
            <w:pPr>
              <w:jc w:val="center"/>
              <w:rPr>
                <w:rFonts w:cs="Arial"/>
                <w:color w:val="000000"/>
                <w:szCs w:val="20"/>
              </w:rPr>
            </w:pPr>
          </w:p>
        </w:tc>
        <w:tc>
          <w:tcPr>
            <w:tcW w:w="1418" w:type="dxa"/>
            <w:shd w:val="clear" w:color="auto" w:fill="auto"/>
            <w:noWrap/>
            <w:vAlign w:val="center"/>
          </w:tcPr>
          <w:p w14:paraId="65CB8800" w14:textId="77777777" w:rsidR="00D75068" w:rsidRPr="00D75068" w:rsidRDefault="00D75068" w:rsidP="00D75068">
            <w:pPr>
              <w:jc w:val="center"/>
              <w:rPr>
                <w:rFonts w:cs="Arial"/>
                <w:color w:val="000000"/>
                <w:szCs w:val="20"/>
              </w:rPr>
            </w:pPr>
          </w:p>
        </w:tc>
        <w:tc>
          <w:tcPr>
            <w:tcW w:w="1559" w:type="dxa"/>
            <w:vAlign w:val="center"/>
          </w:tcPr>
          <w:p w14:paraId="4C2D450F"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7FBF4136" w14:textId="77777777" w:rsidR="00D75068" w:rsidRPr="00D75068" w:rsidRDefault="00D75068" w:rsidP="00D75068">
            <w:pPr>
              <w:jc w:val="center"/>
              <w:rPr>
                <w:rFonts w:cs="Arial"/>
                <w:color w:val="000000"/>
                <w:szCs w:val="20"/>
              </w:rPr>
            </w:pPr>
          </w:p>
        </w:tc>
        <w:tc>
          <w:tcPr>
            <w:tcW w:w="850" w:type="dxa"/>
            <w:shd w:val="clear" w:color="auto" w:fill="auto"/>
            <w:noWrap/>
            <w:vAlign w:val="center"/>
          </w:tcPr>
          <w:p w14:paraId="6735C2FB"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1485F585" w14:textId="77777777" w:rsidR="00D75068" w:rsidRPr="00D75068" w:rsidRDefault="00D75068" w:rsidP="00D75068">
            <w:pPr>
              <w:jc w:val="center"/>
              <w:rPr>
                <w:rFonts w:cs="Arial"/>
                <w:color w:val="000000"/>
                <w:szCs w:val="20"/>
              </w:rPr>
            </w:pPr>
          </w:p>
        </w:tc>
        <w:tc>
          <w:tcPr>
            <w:tcW w:w="1703" w:type="dxa"/>
            <w:vAlign w:val="center"/>
          </w:tcPr>
          <w:p w14:paraId="7228BD17" w14:textId="77777777" w:rsidR="00D75068" w:rsidRPr="00D75068" w:rsidRDefault="00D75068" w:rsidP="00D75068">
            <w:pPr>
              <w:jc w:val="center"/>
              <w:rPr>
                <w:rFonts w:cs="Arial"/>
                <w:color w:val="000000"/>
                <w:szCs w:val="20"/>
              </w:rPr>
            </w:pPr>
          </w:p>
        </w:tc>
        <w:tc>
          <w:tcPr>
            <w:tcW w:w="1273" w:type="dxa"/>
            <w:shd w:val="clear" w:color="auto" w:fill="auto"/>
            <w:noWrap/>
            <w:vAlign w:val="center"/>
          </w:tcPr>
          <w:p w14:paraId="1FEB0A07" w14:textId="77777777" w:rsidR="00D75068" w:rsidRPr="00D75068" w:rsidRDefault="00D75068" w:rsidP="00D75068">
            <w:pPr>
              <w:jc w:val="center"/>
              <w:rPr>
                <w:rFonts w:cs="Arial"/>
                <w:color w:val="000000"/>
                <w:szCs w:val="20"/>
              </w:rPr>
            </w:pPr>
          </w:p>
        </w:tc>
      </w:tr>
      <w:tr w:rsidR="00D75068" w:rsidRPr="00D75068" w14:paraId="1D352107" w14:textId="77777777" w:rsidTr="00D75068">
        <w:trPr>
          <w:trHeight w:val="288"/>
        </w:trPr>
        <w:tc>
          <w:tcPr>
            <w:tcW w:w="1129" w:type="dxa"/>
            <w:vAlign w:val="center"/>
          </w:tcPr>
          <w:p w14:paraId="5CB18A47" w14:textId="77777777" w:rsidR="00D75068" w:rsidRPr="00D75068" w:rsidRDefault="00D75068" w:rsidP="00D75068">
            <w:pPr>
              <w:jc w:val="center"/>
              <w:rPr>
                <w:rFonts w:cs="Arial"/>
                <w:color w:val="000000"/>
                <w:szCs w:val="20"/>
              </w:rPr>
            </w:pPr>
          </w:p>
        </w:tc>
        <w:tc>
          <w:tcPr>
            <w:tcW w:w="1418" w:type="dxa"/>
            <w:shd w:val="clear" w:color="auto" w:fill="auto"/>
            <w:noWrap/>
            <w:vAlign w:val="center"/>
          </w:tcPr>
          <w:p w14:paraId="2212BAD5" w14:textId="0A9712FC" w:rsidR="00D75068" w:rsidRPr="00D75068" w:rsidRDefault="00D75068" w:rsidP="00D75068">
            <w:pPr>
              <w:jc w:val="center"/>
              <w:rPr>
                <w:rFonts w:cs="Arial"/>
                <w:color w:val="000000"/>
                <w:szCs w:val="20"/>
              </w:rPr>
            </w:pPr>
          </w:p>
        </w:tc>
        <w:tc>
          <w:tcPr>
            <w:tcW w:w="1559" w:type="dxa"/>
            <w:vAlign w:val="center"/>
          </w:tcPr>
          <w:p w14:paraId="1DF9454C" w14:textId="60BFF1A9" w:rsidR="00D75068" w:rsidRPr="00D75068" w:rsidRDefault="00D75068" w:rsidP="00D75068">
            <w:pPr>
              <w:jc w:val="center"/>
              <w:rPr>
                <w:rFonts w:cs="Arial"/>
                <w:color w:val="000000"/>
                <w:szCs w:val="20"/>
              </w:rPr>
            </w:pPr>
          </w:p>
        </w:tc>
        <w:tc>
          <w:tcPr>
            <w:tcW w:w="851" w:type="dxa"/>
            <w:shd w:val="clear" w:color="auto" w:fill="auto"/>
            <w:noWrap/>
            <w:vAlign w:val="center"/>
          </w:tcPr>
          <w:p w14:paraId="43964C94" w14:textId="0F2BCA36" w:rsidR="00D75068" w:rsidRPr="00D75068" w:rsidRDefault="00D75068" w:rsidP="00D75068">
            <w:pPr>
              <w:jc w:val="center"/>
              <w:rPr>
                <w:rFonts w:cs="Arial"/>
                <w:color w:val="000000"/>
                <w:szCs w:val="20"/>
              </w:rPr>
            </w:pPr>
          </w:p>
        </w:tc>
        <w:tc>
          <w:tcPr>
            <w:tcW w:w="850" w:type="dxa"/>
            <w:shd w:val="clear" w:color="auto" w:fill="auto"/>
            <w:noWrap/>
            <w:vAlign w:val="center"/>
          </w:tcPr>
          <w:p w14:paraId="7804A360"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64FCA35E" w14:textId="77777777" w:rsidR="00D75068" w:rsidRPr="00D75068" w:rsidRDefault="00D75068" w:rsidP="00D75068">
            <w:pPr>
              <w:jc w:val="center"/>
              <w:rPr>
                <w:rFonts w:cs="Arial"/>
                <w:color w:val="000000"/>
                <w:szCs w:val="20"/>
              </w:rPr>
            </w:pPr>
          </w:p>
        </w:tc>
        <w:tc>
          <w:tcPr>
            <w:tcW w:w="1703" w:type="dxa"/>
            <w:vAlign w:val="center"/>
          </w:tcPr>
          <w:p w14:paraId="4B1432FA" w14:textId="77777777" w:rsidR="00D75068" w:rsidRPr="00D75068" w:rsidRDefault="00D75068" w:rsidP="00D75068">
            <w:pPr>
              <w:jc w:val="center"/>
              <w:rPr>
                <w:rFonts w:cs="Arial"/>
                <w:color w:val="000000"/>
                <w:szCs w:val="20"/>
              </w:rPr>
            </w:pPr>
          </w:p>
        </w:tc>
        <w:tc>
          <w:tcPr>
            <w:tcW w:w="1273" w:type="dxa"/>
            <w:shd w:val="clear" w:color="auto" w:fill="auto"/>
            <w:noWrap/>
            <w:vAlign w:val="center"/>
          </w:tcPr>
          <w:p w14:paraId="60F474E3" w14:textId="77777777" w:rsidR="00D75068" w:rsidRPr="00D75068" w:rsidRDefault="00D75068" w:rsidP="00D75068">
            <w:pPr>
              <w:jc w:val="center"/>
              <w:rPr>
                <w:rFonts w:cs="Arial"/>
                <w:color w:val="000000"/>
                <w:szCs w:val="20"/>
              </w:rPr>
            </w:pPr>
          </w:p>
        </w:tc>
      </w:tr>
      <w:tr w:rsidR="00D75068" w:rsidRPr="00D75068" w14:paraId="2AC6F28D" w14:textId="77777777" w:rsidTr="00D75068">
        <w:trPr>
          <w:trHeight w:val="288"/>
        </w:trPr>
        <w:tc>
          <w:tcPr>
            <w:tcW w:w="1129" w:type="dxa"/>
            <w:vAlign w:val="center"/>
          </w:tcPr>
          <w:p w14:paraId="101252F4" w14:textId="77777777" w:rsidR="00D75068" w:rsidRPr="00D75068" w:rsidRDefault="00D75068" w:rsidP="00D75068">
            <w:pPr>
              <w:jc w:val="center"/>
              <w:rPr>
                <w:rFonts w:cs="Arial"/>
                <w:color w:val="000000"/>
                <w:szCs w:val="20"/>
              </w:rPr>
            </w:pPr>
          </w:p>
        </w:tc>
        <w:tc>
          <w:tcPr>
            <w:tcW w:w="1418" w:type="dxa"/>
            <w:shd w:val="clear" w:color="auto" w:fill="auto"/>
            <w:noWrap/>
            <w:vAlign w:val="center"/>
          </w:tcPr>
          <w:p w14:paraId="2A050547" w14:textId="77777777" w:rsidR="00D75068" w:rsidRPr="00D75068" w:rsidRDefault="00D75068" w:rsidP="00D75068">
            <w:pPr>
              <w:jc w:val="center"/>
              <w:rPr>
                <w:rFonts w:cs="Arial"/>
                <w:color w:val="000000"/>
                <w:szCs w:val="20"/>
              </w:rPr>
            </w:pPr>
          </w:p>
        </w:tc>
        <w:tc>
          <w:tcPr>
            <w:tcW w:w="1559" w:type="dxa"/>
            <w:vAlign w:val="center"/>
          </w:tcPr>
          <w:p w14:paraId="1DA84156"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5ADF357A" w14:textId="77777777" w:rsidR="00D75068" w:rsidRPr="00D75068" w:rsidRDefault="00D75068" w:rsidP="00D75068">
            <w:pPr>
              <w:jc w:val="center"/>
              <w:rPr>
                <w:rFonts w:cs="Arial"/>
                <w:color w:val="000000"/>
                <w:szCs w:val="20"/>
              </w:rPr>
            </w:pPr>
          </w:p>
        </w:tc>
        <w:tc>
          <w:tcPr>
            <w:tcW w:w="850" w:type="dxa"/>
            <w:shd w:val="clear" w:color="auto" w:fill="auto"/>
            <w:noWrap/>
            <w:vAlign w:val="center"/>
          </w:tcPr>
          <w:p w14:paraId="4013787A"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4601B8BC" w14:textId="77777777" w:rsidR="00D75068" w:rsidRPr="00D75068" w:rsidRDefault="00D75068" w:rsidP="00D75068">
            <w:pPr>
              <w:jc w:val="center"/>
              <w:rPr>
                <w:rFonts w:cs="Arial"/>
                <w:color w:val="000000"/>
                <w:szCs w:val="20"/>
              </w:rPr>
            </w:pPr>
          </w:p>
        </w:tc>
        <w:tc>
          <w:tcPr>
            <w:tcW w:w="1703" w:type="dxa"/>
            <w:vAlign w:val="center"/>
          </w:tcPr>
          <w:p w14:paraId="4B18EB06" w14:textId="77777777" w:rsidR="00D75068" w:rsidRPr="00D75068" w:rsidRDefault="00D75068" w:rsidP="00D75068">
            <w:pPr>
              <w:jc w:val="center"/>
              <w:rPr>
                <w:rFonts w:cs="Arial"/>
                <w:color w:val="000000"/>
                <w:szCs w:val="20"/>
              </w:rPr>
            </w:pPr>
          </w:p>
        </w:tc>
        <w:tc>
          <w:tcPr>
            <w:tcW w:w="1273" w:type="dxa"/>
            <w:shd w:val="clear" w:color="auto" w:fill="auto"/>
            <w:noWrap/>
            <w:vAlign w:val="center"/>
          </w:tcPr>
          <w:p w14:paraId="15FD2025" w14:textId="77777777" w:rsidR="00D75068" w:rsidRPr="00D75068" w:rsidRDefault="00D75068" w:rsidP="00D75068">
            <w:pPr>
              <w:jc w:val="center"/>
              <w:rPr>
                <w:rFonts w:cs="Arial"/>
                <w:color w:val="000000"/>
                <w:szCs w:val="20"/>
              </w:rPr>
            </w:pPr>
          </w:p>
        </w:tc>
      </w:tr>
      <w:tr w:rsidR="00D75068" w:rsidRPr="00D75068" w14:paraId="13CC1A8D" w14:textId="77777777" w:rsidTr="00D75068">
        <w:trPr>
          <w:trHeight w:val="288"/>
        </w:trPr>
        <w:tc>
          <w:tcPr>
            <w:tcW w:w="1129" w:type="dxa"/>
            <w:vAlign w:val="center"/>
          </w:tcPr>
          <w:p w14:paraId="715855F4" w14:textId="77777777" w:rsidR="00D75068" w:rsidRPr="00D75068" w:rsidRDefault="00D75068" w:rsidP="00D75068">
            <w:pPr>
              <w:jc w:val="center"/>
              <w:rPr>
                <w:rFonts w:cs="Arial"/>
                <w:color w:val="000000"/>
                <w:szCs w:val="20"/>
              </w:rPr>
            </w:pPr>
          </w:p>
        </w:tc>
        <w:tc>
          <w:tcPr>
            <w:tcW w:w="1418" w:type="dxa"/>
            <w:shd w:val="clear" w:color="auto" w:fill="auto"/>
            <w:noWrap/>
            <w:vAlign w:val="center"/>
          </w:tcPr>
          <w:p w14:paraId="64E65631" w14:textId="77777777" w:rsidR="00D75068" w:rsidRPr="00D75068" w:rsidRDefault="00D75068" w:rsidP="00D75068">
            <w:pPr>
              <w:jc w:val="center"/>
              <w:rPr>
                <w:rFonts w:cs="Arial"/>
                <w:color w:val="000000"/>
                <w:szCs w:val="20"/>
              </w:rPr>
            </w:pPr>
          </w:p>
        </w:tc>
        <w:tc>
          <w:tcPr>
            <w:tcW w:w="1559" w:type="dxa"/>
            <w:vAlign w:val="center"/>
          </w:tcPr>
          <w:p w14:paraId="73858D02"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657F858D" w14:textId="77777777" w:rsidR="00D75068" w:rsidRPr="00D75068" w:rsidRDefault="00D75068" w:rsidP="00D75068">
            <w:pPr>
              <w:jc w:val="center"/>
              <w:rPr>
                <w:rFonts w:cs="Arial"/>
                <w:color w:val="000000"/>
                <w:szCs w:val="20"/>
              </w:rPr>
            </w:pPr>
          </w:p>
        </w:tc>
        <w:tc>
          <w:tcPr>
            <w:tcW w:w="850" w:type="dxa"/>
            <w:shd w:val="clear" w:color="auto" w:fill="auto"/>
            <w:noWrap/>
            <w:vAlign w:val="center"/>
          </w:tcPr>
          <w:p w14:paraId="68336DED" w14:textId="77777777" w:rsidR="00D75068" w:rsidRPr="00D75068" w:rsidRDefault="00D75068" w:rsidP="00D75068">
            <w:pPr>
              <w:jc w:val="center"/>
              <w:rPr>
                <w:rFonts w:cs="Arial"/>
                <w:color w:val="000000"/>
                <w:szCs w:val="20"/>
              </w:rPr>
            </w:pPr>
          </w:p>
        </w:tc>
        <w:tc>
          <w:tcPr>
            <w:tcW w:w="851" w:type="dxa"/>
            <w:shd w:val="clear" w:color="auto" w:fill="auto"/>
            <w:noWrap/>
            <w:vAlign w:val="center"/>
          </w:tcPr>
          <w:p w14:paraId="180D1908" w14:textId="77777777" w:rsidR="00D75068" w:rsidRPr="00D75068" w:rsidRDefault="00D75068" w:rsidP="00D75068">
            <w:pPr>
              <w:jc w:val="center"/>
              <w:rPr>
                <w:rFonts w:cs="Arial"/>
                <w:color w:val="000000"/>
                <w:szCs w:val="20"/>
              </w:rPr>
            </w:pPr>
          </w:p>
        </w:tc>
        <w:tc>
          <w:tcPr>
            <w:tcW w:w="1703" w:type="dxa"/>
            <w:vAlign w:val="center"/>
          </w:tcPr>
          <w:p w14:paraId="49860C04" w14:textId="77777777" w:rsidR="00D75068" w:rsidRPr="00D75068" w:rsidRDefault="00D75068" w:rsidP="00D75068">
            <w:pPr>
              <w:jc w:val="center"/>
              <w:rPr>
                <w:rFonts w:cs="Arial"/>
                <w:color w:val="000000"/>
                <w:szCs w:val="20"/>
              </w:rPr>
            </w:pPr>
          </w:p>
        </w:tc>
        <w:tc>
          <w:tcPr>
            <w:tcW w:w="1273" w:type="dxa"/>
            <w:shd w:val="clear" w:color="auto" w:fill="auto"/>
            <w:noWrap/>
            <w:vAlign w:val="center"/>
          </w:tcPr>
          <w:p w14:paraId="3687D390" w14:textId="77777777" w:rsidR="00D75068" w:rsidRPr="00D75068" w:rsidRDefault="00D75068" w:rsidP="00D75068">
            <w:pPr>
              <w:jc w:val="center"/>
              <w:rPr>
                <w:rFonts w:cs="Arial"/>
                <w:color w:val="000000"/>
                <w:szCs w:val="20"/>
              </w:rPr>
            </w:pPr>
          </w:p>
        </w:tc>
      </w:tr>
    </w:tbl>
    <w:p w14:paraId="2159A583" w14:textId="77777777" w:rsidR="00D75068" w:rsidRPr="00D75068" w:rsidRDefault="00D75068" w:rsidP="00D75068">
      <w:pPr>
        <w:rPr>
          <w:lang w:val="es-ES"/>
        </w:rPr>
      </w:pPr>
    </w:p>
    <w:p w14:paraId="4F96C612" w14:textId="6639773B" w:rsidR="00FF7EA3" w:rsidRPr="00D86171" w:rsidRDefault="00FF7EA3" w:rsidP="00FF7EA3">
      <w:pPr>
        <w:rPr>
          <w:rFonts w:cs="Arial"/>
          <w:lang w:val="es-ES"/>
        </w:rPr>
      </w:pPr>
    </w:p>
    <w:p w14:paraId="459FF257" w14:textId="5C8CAFDC" w:rsidR="00FF7EA3" w:rsidRPr="00D75068" w:rsidRDefault="00FF7EA3" w:rsidP="00FF7EA3">
      <w:pPr>
        <w:rPr>
          <w:rFonts w:cs="Arial"/>
          <w:color w:val="FF0000"/>
          <w:lang w:val="es-ES"/>
        </w:rPr>
      </w:pPr>
      <w:r w:rsidRPr="00D75068">
        <w:rPr>
          <w:rFonts w:cs="Arial"/>
          <w:color w:val="FF0000"/>
          <w:lang w:val="es-ES"/>
        </w:rPr>
        <w:t>Para FE propios debe explicar en detalle su estimación, supuestos y/o fuentes utilizada</w:t>
      </w:r>
      <w:r w:rsidR="00D75068">
        <w:rPr>
          <w:rFonts w:cs="Arial"/>
          <w:color w:val="FF0000"/>
          <w:lang w:val="es-ES"/>
        </w:rPr>
        <w:t>s, además de indicar si están verificados o no.</w:t>
      </w:r>
    </w:p>
    <w:p w14:paraId="53FB9C43" w14:textId="756D2002" w:rsidR="00C40D86" w:rsidRPr="00D86171" w:rsidRDefault="0011782E" w:rsidP="006751BA">
      <w:pPr>
        <w:pStyle w:val="Ttulo2"/>
        <w:tabs>
          <w:tab w:val="clear" w:pos="1134"/>
          <w:tab w:val="left" w:pos="567"/>
        </w:tabs>
        <w:ind w:hanging="4405"/>
        <w:jc w:val="left"/>
        <w:rPr>
          <w:rFonts w:cs="Arial"/>
        </w:rPr>
      </w:pPr>
      <w:bookmarkStart w:id="40" w:name="_Toc62144026"/>
      <w:bookmarkStart w:id="41" w:name="_Hlk64021871"/>
      <w:bookmarkStart w:id="42" w:name="_Toc183604231"/>
      <w:bookmarkEnd w:id="27"/>
      <w:bookmarkEnd w:id="28"/>
      <w:r w:rsidRPr="00D86171">
        <w:rPr>
          <w:rFonts w:cs="Arial"/>
        </w:rPr>
        <w:t xml:space="preserve">Anexo </w:t>
      </w:r>
      <w:r w:rsidR="00FE2F3B" w:rsidRPr="00D86171">
        <w:rPr>
          <w:rFonts w:cs="Arial"/>
        </w:rPr>
        <w:t>5</w:t>
      </w:r>
      <w:r w:rsidRPr="00D86171">
        <w:rPr>
          <w:rFonts w:cs="Arial"/>
        </w:rPr>
        <w:t xml:space="preserve">. </w:t>
      </w:r>
      <w:r w:rsidR="006751BA" w:rsidRPr="00D86171">
        <w:rPr>
          <w:rFonts w:cs="Arial"/>
        </w:rPr>
        <w:t>Análisis de Incertidumbre</w:t>
      </w:r>
      <w:bookmarkEnd w:id="42"/>
    </w:p>
    <w:p w14:paraId="0E553A83" w14:textId="5A3AC4EA" w:rsidR="006751BA" w:rsidRPr="00D86171" w:rsidRDefault="006751BA" w:rsidP="006751BA">
      <w:pPr>
        <w:spacing w:after="120"/>
        <w:jc w:val="left"/>
        <w:rPr>
          <w:rFonts w:cs="Arial"/>
          <w:bCs/>
          <w:i/>
          <w:color w:val="FF0000"/>
          <w:szCs w:val="20"/>
        </w:rPr>
      </w:pPr>
      <w:r w:rsidRPr="00D86171">
        <w:rPr>
          <w:rFonts w:cs="Arial"/>
          <w:i/>
          <w:color w:val="FF0000"/>
          <w:szCs w:val="20"/>
        </w:rPr>
        <w:t>//Copiar la tabla de Análisis de Incertidumbre contenida en la hoja “</w:t>
      </w:r>
      <w:r w:rsidR="00D75068">
        <w:rPr>
          <w:rFonts w:cs="Arial"/>
          <w:i/>
          <w:color w:val="FF0000"/>
          <w:szCs w:val="20"/>
        </w:rPr>
        <w:t xml:space="preserve">Análisis de </w:t>
      </w:r>
      <w:proofErr w:type="gramStart"/>
      <w:r w:rsidR="00D75068">
        <w:rPr>
          <w:rFonts w:cs="Arial"/>
          <w:i/>
          <w:color w:val="FF0000"/>
          <w:szCs w:val="20"/>
        </w:rPr>
        <w:t>incertidumbre</w:t>
      </w:r>
      <w:r w:rsidRPr="00D86171">
        <w:rPr>
          <w:rFonts w:cs="Arial"/>
          <w:i/>
          <w:color w:val="FF0000"/>
          <w:szCs w:val="20"/>
        </w:rPr>
        <w:t>”/</w:t>
      </w:r>
      <w:proofErr w:type="gramEnd"/>
      <w:r w:rsidRPr="00D86171">
        <w:rPr>
          <w:rFonts w:cs="Arial"/>
          <w:i/>
          <w:color w:val="FF0000"/>
          <w:szCs w:val="20"/>
        </w:rPr>
        <w:t>/</w:t>
      </w:r>
    </w:p>
    <w:p w14:paraId="16607AD7" w14:textId="77777777" w:rsidR="006751BA" w:rsidRPr="00D86171" w:rsidRDefault="006751BA" w:rsidP="006751BA">
      <w:pPr>
        <w:rPr>
          <w:rFonts w:cs="Arial"/>
          <w:lang w:eastAsia="en-US"/>
        </w:rPr>
      </w:pPr>
    </w:p>
    <w:bookmarkEnd w:id="40"/>
    <w:bookmarkEnd w:id="41"/>
    <w:p w14:paraId="5D956591" w14:textId="47665CD1" w:rsidR="00FF1504" w:rsidRPr="00D86171" w:rsidRDefault="00FF1504" w:rsidP="00AF5881">
      <w:pPr>
        <w:spacing w:after="120"/>
        <w:rPr>
          <w:rFonts w:cs="Arial"/>
          <w:color w:val="000000"/>
          <w:szCs w:val="20"/>
        </w:rPr>
      </w:pPr>
    </w:p>
    <w:sectPr w:rsidR="00FF1504" w:rsidRPr="00D86171" w:rsidSect="00172966">
      <w:type w:val="continuous"/>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B9E5" w14:textId="77777777" w:rsidR="00C52B68" w:rsidRDefault="00C52B68" w:rsidP="00387DD5">
      <w:r>
        <w:separator/>
      </w:r>
    </w:p>
  </w:endnote>
  <w:endnote w:type="continuationSeparator" w:id="0">
    <w:p w14:paraId="424073C4" w14:textId="77777777" w:rsidR="00C52B68" w:rsidRDefault="00C52B68" w:rsidP="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389719"/>
      <w:docPartObj>
        <w:docPartGallery w:val="Page Numbers (Bottom of Page)"/>
        <w:docPartUnique/>
      </w:docPartObj>
    </w:sdtPr>
    <w:sdtContent>
      <w:p w14:paraId="08C720BD" w14:textId="0E62C094" w:rsidR="005E5E6D" w:rsidRDefault="005E5E6D">
        <w:pPr>
          <w:pStyle w:val="Piedepgina"/>
          <w:jc w:val="right"/>
        </w:pPr>
        <w:r>
          <w:fldChar w:fldCharType="begin"/>
        </w:r>
        <w:r>
          <w:instrText>PAGE   \* MERGEFORMAT</w:instrText>
        </w:r>
        <w:r>
          <w:fldChar w:fldCharType="separate"/>
        </w:r>
        <w:r w:rsidR="002962CB" w:rsidRPr="002962CB">
          <w:rPr>
            <w:noProof/>
            <w:lang w:val="es-ES"/>
          </w:rPr>
          <w:t>16</w:t>
        </w:r>
        <w:r>
          <w:fldChar w:fldCharType="end"/>
        </w:r>
      </w:p>
    </w:sdtContent>
  </w:sdt>
  <w:p w14:paraId="5A3FADB4" w14:textId="77777777" w:rsidR="005E5E6D" w:rsidRDefault="005E5E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32571"/>
      <w:docPartObj>
        <w:docPartGallery w:val="Page Numbers (Bottom of Page)"/>
        <w:docPartUnique/>
      </w:docPartObj>
    </w:sdtPr>
    <w:sdtEndPr>
      <w:rPr>
        <w:sz w:val="18"/>
        <w:szCs w:val="18"/>
      </w:rPr>
    </w:sdtEndPr>
    <w:sdtContent>
      <w:p w14:paraId="545A9C4F" w14:textId="2AB159D1" w:rsidR="005E5E6D" w:rsidRPr="00D25A9C" w:rsidRDefault="005E5E6D">
        <w:pPr>
          <w:pStyle w:val="Piedepgina"/>
          <w:jc w:val="right"/>
          <w:rPr>
            <w:sz w:val="18"/>
            <w:szCs w:val="18"/>
          </w:rPr>
        </w:pPr>
        <w:r w:rsidRPr="00D25A9C">
          <w:rPr>
            <w:sz w:val="18"/>
            <w:szCs w:val="18"/>
          </w:rPr>
          <w:fldChar w:fldCharType="begin"/>
        </w:r>
        <w:r w:rsidRPr="00D25A9C">
          <w:rPr>
            <w:sz w:val="18"/>
            <w:szCs w:val="18"/>
          </w:rPr>
          <w:instrText>PAGE   \* MERGEFORMAT</w:instrText>
        </w:r>
        <w:r w:rsidRPr="00D25A9C">
          <w:rPr>
            <w:sz w:val="18"/>
            <w:szCs w:val="18"/>
          </w:rPr>
          <w:fldChar w:fldCharType="separate"/>
        </w:r>
        <w:r w:rsidR="002962CB" w:rsidRPr="002962CB">
          <w:rPr>
            <w:noProof/>
            <w:sz w:val="18"/>
            <w:szCs w:val="18"/>
            <w:lang w:val="es-ES"/>
          </w:rPr>
          <w:t>1</w:t>
        </w:r>
        <w:r w:rsidRPr="00D25A9C">
          <w:rPr>
            <w:sz w:val="18"/>
            <w:szCs w:val="18"/>
          </w:rPr>
          <w:fldChar w:fldCharType="end"/>
        </w:r>
      </w:p>
    </w:sdtContent>
  </w:sdt>
  <w:p w14:paraId="332B76C4" w14:textId="0381812A" w:rsidR="005E5E6D" w:rsidRDefault="005E5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F6251" w14:textId="77777777" w:rsidR="00C52B68" w:rsidRDefault="00C52B68" w:rsidP="00387DD5">
      <w:r>
        <w:separator/>
      </w:r>
    </w:p>
  </w:footnote>
  <w:footnote w:type="continuationSeparator" w:id="0">
    <w:p w14:paraId="59433495" w14:textId="77777777" w:rsidR="00C52B68" w:rsidRDefault="00C52B68" w:rsidP="00387DD5">
      <w:r>
        <w:continuationSeparator/>
      </w:r>
    </w:p>
  </w:footnote>
  <w:footnote w:id="1">
    <w:p w14:paraId="199184F1" w14:textId="111B4C99" w:rsidR="005E5E6D" w:rsidRPr="00C6793D" w:rsidRDefault="005E5E6D">
      <w:pPr>
        <w:pStyle w:val="Textonotapie"/>
        <w:rPr>
          <w:sz w:val="18"/>
          <w:szCs w:val="18"/>
          <w:lang w:val="es-CL"/>
        </w:rPr>
      </w:pPr>
      <w:r w:rsidRPr="00C6793D">
        <w:rPr>
          <w:rStyle w:val="Refdenotaalpie"/>
          <w:sz w:val="18"/>
          <w:szCs w:val="18"/>
        </w:rPr>
        <w:footnoteRef/>
      </w:r>
      <w:r w:rsidRPr="00C6793D">
        <w:rPr>
          <w:sz w:val="18"/>
          <w:szCs w:val="18"/>
          <w:lang w:val="es-CL"/>
        </w:rPr>
        <w:t xml:space="preserve"> Protocolo Global para Inventarios de Emisión de Gases de Efecto Invernadero a Escala Comunitaria, WRI, C40 &amp; ICLEI. 2014</w:t>
      </w:r>
    </w:p>
  </w:footnote>
  <w:footnote w:id="2">
    <w:p w14:paraId="270BAA4B" w14:textId="77777777" w:rsidR="005E5E6D" w:rsidRPr="009446D2" w:rsidRDefault="005E5E6D">
      <w:pPr>
        <w:pStyle w:val="Textonotapie"/>
        <w:rPr>
          <w:sz w:val="18"/>
          <w:szCs w:val="18"/>
          <w:lang w:val="es-CL"/>
        </w:rPr>
      </w:pPr>
      <w:r w:rsidRPr="009446D2">
        <w:rPr>
          <w:rStyle w:val="Refdenotaalpie"/>
          <w:sz w:val="18"/>
          <w:szCs w:val="18"/>
        </w:rPr>
        <w:footnoteRef/>
      </w:r>
      <w:r w:rsidRPr="009446D2">
        <w:rPr>
          <w:sz w:val="18"/>
          <w:szCs w:val="18"/>
          <w:lang w:val="es-CL"/>
        </w:rPr>
        <w:t xml:space="preserve"> Habitantes: Entiéndase como personas residentes de la comuna.</w:t>
      </w:r>
    </w:p>
    <w:p w14:paraId="58E5D134" w14:textId="2BD1E2D9" w:rsidR="005E5E6D" w:rsidRPr="00134354" w:rsidRDefault="005E5E6D">
      <w:pPr>
        <w:pStyle w:val="Textonotapie"/>
        <w:rPr>
          <w:lang w:val="es-CL"/>
        </w:rPr>
      </w:pPr>
      <w:r w:rsidRPr="009446D2">
        <w:rPr>
          <w:sz w:val="18"/>
          <w:szCs w:val="18"/>
          <w:lang w:val="es-CL"/>
        </w:rPr>
        <w:t xml:space="preserve">  Superficie: Entiéndase como todo el territorio considerado en el límite político administrativo comunal.</w:t>
      </w:r>
    </w:p>
  </w:footnote>
  <w:footnote w:id="3">
    <w:p w14:paraId="240BBDB5" w14:textId="6429ADEC" w:rsidR="005E5E6D" w:rsidRPr="00EB09FD" w:rsidRDefault="005E5E6D" w:rsidP="00C62EEB">
      <w:pPr>
        <w:pStyle w:val="Textonotapie"/>
        <w:rPr>
          <w:sz w:val="16"/>
          <w:szCs w:val="16"/>
          <w:lang w:val="es-ES"/>
        </w:rPr>
      </w:pPr>
      <w:r w:rsidRPr="00F93702">
        <w:rPr>
          <w:rStyle w:val="Refdenotaalpie"/>
          <w:sz w:val="16"/>
          <w:szCs w:val="16"/>
        </w:rPr>
        <w:footnoteRef/>
      </w:r>
      <w:r w:rsidRPr="00C62EEB">
        <w:rPr>
          <w:sz w:val="16"/>
          <w:szCs w:val="16"/>
          <w:lang w:val="es-ES"/>
        </w:rPr>
        <w:t xml:space="preserve"> </w:t>
      </w:r>
      <w:r>
        <w:rPr>
          <w:sz w:val="16"/>
          <w:szCs w:val="16"/>
          <w:lang w:val="es-ES"/>
        </w:rPr>
        <w:t>Protocolo Global para Inventarios de Emisión de Gases de Efecto Invernadero a Escala Comunitaria</w:t>
      </w:r>
    </w:p>
  </w:footnote>
  <w:footnote w:id="4">
    <w:p w14:paraId="04AE5D7B" w14:textId="3D76D1C6" w:rsidR="005E5E6D" w:rsidRPr="000F3757" w:rsidRDefault="005E5E6D">
      <w:pPr>
        <w:pStyle w:val="Textonotapie"/>
        <w:rPr>
          <w:lang w:val="es-CL"/>
        </w:rPr>
      </w:pPr>
      <w:r>
        <w:rPr>
          <w:rStyle w:val="Refdenotaalpie"/>
        </w:rPr>
        <w:footnoteRef/>
      </w:r>
      <w:r w:rsidRPr="000F3757">
        <w:rPr>
          <w:lang w:val="es-CL"/>
        </w:rPr>
        <w:t xml:space="preserve"> </w:t>
      </w:r>
      <w:proofErr w:type="spellStart"/>
      <w:r w:rsidRPr="000F3757">
        <w:rPr>
          <w:sz w:val="16"/>
          <w:szCs w:val="16"/>
          <w:lang w:val="es-CL"/>
        </w:rPr>
        <w:t>Fifth</w:t>
      </w:r>
      <w:proofErr w:type="spellEnd"/>
      <w:r w:rsidRPr="000F3757">
        <w:rPr>
          <w:sz w:val="16"/>
          <w:szCs w:val="16"/>
          <w:lang w:val="es-CL"/>
        </w:rPr>
        <w:t xml:space="preserve"> </w:t>
      </w:r>
      <w:proofErr w:type="spellStart"/>
      <w:r w:rsidRPr="000F3757">
        <w:rPr>
          <w:sz w:val="16"/>
          <w:szCs w:val="16"/>
          <w:lang w:val="es-CL"/>
        </w:rPr>
        <w:t>Assessment</w:t>
      </w:r>
      <w:proofErr w:type="spellEnd"/>
      <w:r w:rsidRPr="000F3757">
        <w:rPr>
          <w:sz w:val="16"/>
          <w:szCs w:val="16"/>
          <w:lang w:val="es-CL"/>
        </w:rPr>
        <w:t xml:space="preserve"> </w:t>
      </w:r>
      <w:proofErr w:type="spellStart"/>
      <w:r w:rsidRPr="000F3757">
        <w:rPr>
          <w:sz w:val="16"/>
          <w:szCs w:val="16"/>
          <w:lang w:val="es-CL"/>
        </w:rPr>
        <w:t>Report</w:t>
      </w:r>
      <w:proofErr w:type="spellEnd"/>
      <w:r w:rsidRPr="000F3757">
        <w:rPr>
          <w:sz w:val="16"/>
          <w:szCs w:val="16"/>
          <w:lang w:val="es-CL"/>
        </w:rPr>
        <w:t xml:space="preserve"> (AR5) /A evaluar según lo que realiza e</w:t>
      </w:r>
      <w:r>
        <w:rPr>
          <w:sz w:val="16"/>
          <w:szCs w:val="16"/>
          <w:lang w:val="es-CL"/>
        </w:rPr>
        <w:t>l inventario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2939" w14:textId="14926072" w:rsidR="005E5E6D" w:rsidRPr="00BE7ABB" w:rsidRDefault="005E5E6D">
    <w:pPr>
      <w:pStyle w:val="Encabezado"/>
      <w:rPr>
        <w:b/>
        <w:color w:val="FF0000"/>
      </w:rPr>
    </w:pPr>
    <w:r>
      <w:rPr>
        <w:b/>
        <w:color w:val="FF0000"/>
      </w:rPr>
      <w:t xml:space="preserve">&lt; </w:t>
    </w:r>
    <w:r w:rsidRPr="00BE7ABB">
      <w:rPr>
        <w:b/>
        <w:color w:val="FF0000"/>
      </w:rPr>
      <w:t xml:space="preserve">LOGO </w:t>
    </w:r>
    <w:r>
      <w:rPr>
        <w:b/>
        <w:color w:val="FF0000"/>
      </w:rPr>
      <w:t>Municipio &gt;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513F" w14:textId="78FE0121" w:rsidR="00EE7159" w:rsidRDefault="00EE7159">
    <w:pPr>
      <w:pStyle w:val="Encabezado"/>
    </w:pPr>
    <w:r w:rsidRPr="005B0BBE">
      <w:rPr>
        <w:noProof/>
      </w:rPr>
      <w:drawing>
        <wp:anchor distT="0" distB="0" distL="114300" distR="114300" simplePos="0" relativeHeight="251663360" behindDoc="0" locked="0" layoutInCell="1" allowOverlap="1" wp14:anchorId="035317AB" wp14:editId="2AB35D33">
          <wp:simplePos x="0" y="0"/>
          <wp:positionH relativeFrom="column">
            <wp:posOffset>3895090</wp:posOffset>
          </wp:positionH>
          <wp:positionV relativeFrom="paragraph">
            <wp:posOffset>-25304</wp:posOffset>
          </wp:positionV>
          <wp:extent cx="2636197" cy="859285"/>
          <wp:effectExtent l="0" t="0" r="0" b="0"/>
          <wp:wrapNone/>
          <wp:docPr id="6" name="Imagen 5" descr="Logotipo&#10;&#10;Descripción generada automáticamente">
            <a:extLst xmlns:a="http://schemas.openxmlformats.org/drawingml/2006/main">
              <a:ext uri="{FF2B5EF4-FFF2-40B4-BE49-F238E27FC236}">
                <a16:creationId xmlns:a16="http://schemas.microsoft.com/office/drawing/2014/main" id="{CD0C1FEE-A503-F7F5-4D3C-4CB33DD2F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10;&#10;Descripción generada automáticamente">
                    <a:extLst>
                      <a:ext uri="{FF2B5EF4-FFF2-40B4-BE49-F238E27FC236}">
                        <a16:creationId xmlns:a16="http://schemas.microsoft.com/office/drawing/2014/main" id="{CD0C1FEE-A503-F7F5-4D3C-4CB33DD2F03E}"/>
                      </a:ext>
                    </a:extLst>
                  </pic:cNvPr>
                  <pic:cNvPicPr>
                    <a:picLocks noChangeAspect="1"/>
                  </pic:cNvPicPr>
                </pic:nvPicPr>
                <pic:blipFill rotWithShape="1">
                  <a:blip r:embed="rId1">
                    <a:extLst>
                      <a:ext uri="{28A0092B-C50C-407E-A947-70E740481C1C}">
                        <a14:useLocalDpi xmlns:a14="http://schemas.microsoft.com/office/drawing/2010/main" val="0"/>
                      </a:ext>
                    </a:extLst>
                  </a:blip>
                  <a:srcRect l="31657"/>
                  <a:stretch/>
                </pic:blipFill>
                <pic:spPr bwMode="auto">
                  <a:xfrm>
                    <a:off x="0" y="0"/>
                    <a:ext cx="2636197" cy="85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E6D">
      <w:rPr>
        <w:noProof/>
      </w:rPr>
      <w:drawing>
        <wp:inline distT="0" distB="0" distL="0" distR="0" wp14:anchorId="571F568C" wp14:editId="23455826">
          <wp:extent cx="926275" cy="836782"/>
          <wp:effectExtent l="0" t="0" r="7620" b="1905"/>
          <wp:docPr id="54" name="Imagen 54"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234" cy="836745"/>
                  </a:xfrm>
                  <a:prstGeom prst="rect">
                    <a:avLst/>
                  </a:prstGeom>
                  <a:noFill/>
                  <a:ln>
                    <a:noFill/>
                  </a:ln>
                </pic:spPr>
              </pic:pic>
            </a:graphicData>
          </a:graphic>
        </wp:inline>
      </w:drawing>
    </w:r>
  </w:p>
  <w:p w14:paraId="20672865" w14:textId="140402AF" w:rsidR="005E5E6D" w:rsidRDefault="005E5E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A0885E0"/>
    <w:lvl w:ilvl="0">
      <w:start w:val="1"/>
      <w:numFmt w:val="decimal"/>
      <w:pStyle w:val="Ttulo1"/>
      <w:lvlText w:val="%1."/>
      <w:lvlJc w:val="left"/>
      <w:pPr>
        <w:ind w:left="1142" w:hanging="432"/>
      </w:pPr>
      <w:rPr>
        <w:rFonts w:hint="default"/>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lang w:val="es-ES"/>
      </w:rPr>
    </w:lvl>
    <w:lvl w:ilvl="1">
      <w:start w:val="1"/>
      <w:numFmt w:val="decimal"/>
      <w:pStyle w:val="Ttulo2"/>
      <w:lvlText w:val="%1.%2"/>
      <w:lvlJc w:val="left"/>
      <w:pPr>
        <w:ind w:left="4405" w:hanging="576"/>
      </w:pPr>
      <w:rPr>
        <w:rFonts w:hint="default"/>
        <w:color w:val="auto"/>
      </w:rPr>
    </w:lvl>
    <w:lvl w:ilvl="2">
      <w:start w:val="1"/>
      <w:numFmt w:val="decimal"/>
      <w:pStyle w:val="Ttulo3"/>
      <w:lvlText w:val="%1.%2.%3"/>
      <w:lvlJc w:val="left"/>
      <w:pPr>
        <w:ind w:left="1856"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2000" w:hanging="864"/>
      </w:pPr>
      <w:rPr>
        <w:rFonts w:asciiTheme="minorHAnsi" w:hAnsiTheme="minorHAnsi" w:cs="Times New Roman" w:hint="default"/>
        <w:b/>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4">
      <w:start w:val="1"/>
      <w:numFmt w:val="decimal"/>
      <w:pStyle w:val="Ttulo5"/>
      <w:lvlText w:val="%1.%2.%3.%4.%5"/>
      <w:lvlJc w:val="left"/>
      <w:pPr>
        <w:ind w:left="1718" w:hanging="1008"/>
      </w:pPr>
      <w:rPr>
        <w:rFonts w:hint="default"/>
      </w:rPr>
    </w:lvl>
    <w:lvl w:ilvl="5">
      <w:start w:val="1"/>
      <w:numFmt w:val="decimal"/>
      <w:lvlText w:val="%1.%2.%3.%4.%5.%6"/>
      <w:lvlJc w:val="left"/>
      <w:pPr>
        <w:ind w:left="1862" w:hanging="1152"/>
      </w:pPr>
      <w:rPr>
        <w:rFonts w:hint="default"/>
      </w:rPr>
    </w:lvl>
    <w:lvl w:ilvl="6">
      <w:start w:val="1"/>
      <w:numFmt w:val="decimal"/>
      <w:lvlText w:val="%1.%2.%3.%4.%5.%6.%7"/>
      <w:lvlJc w:val="left"/>
      <w:pPr>
        <w:ind w:left="2006" w:hanging="1296"/>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294" w:hanging="1584"/>
      </w:pPr>
      <w:rPr>
        <w:rFonts w:hint="default"/>
      </w:rPr>
    </w:lvl>
  </w:abstractNum>
  <w:abstractNum w:abstractNumId="1" w15:restartNumberingAfterBreak="0">
    <w:nsid w:val="09C20360"/>
    <w:multiLevelType w:val="hybridMultilevel"/>
    <w:tmpl w:val="30D4A9C4"/>
    <w:lvl w:ilvl="0" w:tplc="DDD00F1E">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F52DC0"/>
    <w:multiLevelType w:val="hybridMultilevel"/>
    <w:tmpl w:val="CD3CF4E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D010C2A"/>
    <w:multiLevelType w:val="hybridMultilevel"/>
    <w:tmpl w:val="BFBAF43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4963F0"/>
    <w:multiLevelType w:val="hybridMultilevel"/>
    <w:tmpl w:val="4A9A88A4"/>
    <w:lvl w:ilvl="0" w:tplc="A8FA05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860ADC"/>
    <w:multiLevelType w:val="hybridMultilevel"/>
    <w:tmpl w:val="AFBE9A1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C510FE"/>
    <w:multiLevelType w:val="hybridMultilevel"/>
    <w:tmpl w:val="0F4E6E4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D72492"/>
    <w:multiLevelType w:val="hybridMultilevel"/>
    <w:tmpl w:val="41C206EE"/>
    <w:lvl w:ilvl="0" w:tplc="61F8C7E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45595E"/>
    <w:multiLevelType w:val="hybridMultilevel"/>
    <w:tmpl w:val="844A8A68"/>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1B22E57"/>
    <w:multiLevelType w:val="hybridMultilevel"/>
    <w:tmpl w:val="DBC23512"/>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65515C5"/>
    <w:multiLevelType w:val="hybridMultilevel"/>
    <w:tmpl w:val="AF06F57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8F4465"/>
    <w:multiLevelType w:val="hybridMultilevel"/>
    <w:tmpl w:val="F768127E"/>
    <w:lvl w:ilvl="0" w:tplc="C368EB96">
      <w:start w:val="1"/>
      <w:numFmt w:val="decimal"/>
      <w:lvlText w:val="%1."/>
      <w:lvlJc w:val="left"/>
      <w:pPr>
        <w:ind w:left="720" w:hanging="360"/>
      </w:pPr>
    </w:lvl>
    <w:lvl w:ilvl="1" w:tplc="83141B32">
      <w:start w:val="1"/>
      <w:numFmt w:val="lowerLetter"/>
      <w:lvlText w:val="%2."/>
      <w:lvlJc w:val="left"/>
      <w:pPr>
        <w:ind w:left="1440" w:hanging="360"/>
      </w:pPr>
    </w:lvl>
    <w:lvl w:ilvl="2" w:tplc="A406168E">
      <w:start w:val="1"/>
      <w:numFmt w:val="lowerRoman"/>
      <w:lvlText w:val="%3."/>
      <w:lvlJc w:val="right"/>
      <w:pPr>
        <w:ind w:left="2160" w:hanging="180"/>
      </w:pPr>
    </w:lvl>
    <w:lvl w:ilvl="3" w:tplc="A8DA3D14">
      <w:start w:val="1"/>
      <w:numFmt w:val="decimal"/>
      <w:lvlText w:val="%4."/>
      <w:lvlJc w:val="left"/>
      <w:pPr>
        <w:ind w:left="2880" w:hanging="360"/>
      </w:pPr>
    </w:lvl>
    <w:lvl w:ilvl="4" w:tplc="A16E6AEE">
      <w:start w:val="1"/>
      <w:numFmt w:val="lowerLetter"/>
      <w:lvlText w:val="%5."/>
      <w:lvlJc w:val="left"/>
      <w:pPr>
        <w:ind w:left="3600" w:hanging="360"/>
      </w:pPr>
    </w:lvl>
    <w:lvl w:ilvl="5" w:tplc="BE68315E">
      <w:start w:val="1"/>
      <w:numFmt w:val="lowerRoman"/>
      <w:lvlText w:val="%6."/>
      <w:lvlJc w:val="right"/>
      <w:pPr>
        <w:ind w:left="4320" w:hanging="180"/>
      </w:pPr>
    </w:lvl>
    <w:lvl w:ilvl="6" w:tplc="2F6A651A">
      <w:start w:val="1"/>
      <w:numFmt w:val="decimal"/>
      <w:lvlText w:val="%7."/>
      <w:lvlJc w:val="left"/>
      <w:pPr>
        <w:ind w:left="5040" w:hanging="360"/>
      </w:pPr>
    </w:lvl>
    <w:lvl w:ilvl="7" w:tplc="1CC64464">
      <w:start w:val="1"/>
      <w:numFmt w:val="lowerLetter"/>
      <w:lvlText w:val="%8."/>
      <w:lvlJc w:val="left"/>
      <w:pPr>
        <w:ind w:left="5760" w:hanging="360"/>
      </w:pPr>
    </w:lvl>
    <w:lvl w:ilvl="8" w:tplc="FB105E74">
      <w:start w:val="1"/>
      <w:numFmt w:val="lowerRoman"/>
      <w:lvlText w:val="%9."/>
      <w:lvlJc w:val="right"/>
      <w:pPr>
        <w:ind w:left="6480" w:hanging="180"/>
      </w:pPr>
    </w:lvl>
  </w:abstractNum>
  <w:abstractNum w:abstractNumId="12" w15:restartNumberingAfterBreak="0">
    <w:nsid w:val="38BE0B59"/>
    <w:multiLevelType w:val="hybridMultilevel"/>
    <w:tmpl w:val="30A0C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61323D"/>
    <w:multiLevelType w:val="hybridMultilevel"/>
    <w:tmpl w:val="359643C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26701"/>
    <w:multiLevelType w:val="hybridMultilevel"/>
    <w:tmpl w:val="559822C6"/>
    <w:lvl w:ilvl="0" w:tplc="7DA6EFD8">
      <w:start w:val="1"/>
      <w:numFmt w:val="bullet"/>
      <w:lvlText w:val="‒"/>
      <w:lvlJc w:val="left"/>
      <w:pPr>
        <w:ind w:left="720" w:hanging="360"/>
      </w:pPr>
      <w:rPr>
        <w:rFonts w:ascii="Calibri" w:hAnsi="Calibri" w:hint="default"/>
        <w:color w:val="auto"/>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BA51E8"/>
    <w:multiLevelType w:val="hybridMultilevel"/>
    <w:tmpl w:val="8012C446"/>
    <w:lvl w:ilvl="0" w:tplc="63227FA0">
      <w:start w:val="1"/>
      <w:numFmt w:val="decimal"/>
      <w:pStyle w:val="SUB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01BA0"/>
    <w:multiLevelType w:val="hybridMultilevel"/>
    <w:tmpl w:val="4588E1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72E6130"/>
    <w:multiLevelType w:val="hybridMultilevel"/>
    <w:tmpl w:val="AA10C6E8"/>
    <w:lvl w:ilvl="0" w:tplc="8B084280">
      <w:start w:val="1"/>
      <w:numFmt w:val="decimal"/>
      <w:pStyle w:val="Prrafod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B1FDF"/>
    <w:multiLevelType w:val="hybridMultilevel"/>
    <w:tmpl w:val="40C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72B4F"/>
    <w:multiLevelType w:val="hybridMultilevel"/>
    <w:tmpl w:val="85BAAFEA"/>
    <w:lvl w:ilvl="0" w:tplc="0A20ECE2">
      <w:start w:val="1"/>
      <w:numFmt w:val="bullet"/>
      <w:lvlText w:val="‒"/>
      <w:lvlJc w:val="left"/>
      <w:pPr>
        <w:ind w:left="720" w:hanging="360"/>
      </w:pPr>
      <w:rPr>
        <w:rFonts w:ascii="Calibri" w:hAnsi="Calibri" w:hint="default"/>
        <w:u w:color="F79646" w:themeColor="accent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33A2F86"/>
    <w:multiLevelType w:val="hybridMultilevel"/>
    <w:tmpl w:val="ED1A91D0"/>
    <w:lvl w:ilvl="0" w:tplc="61F8C7EC">
      <w:start w:val="1"/>
      <w:numFmt w:val="bullet"/>
      <w:lvlText w:val=""/>
      <w:lvlJc w:val="left"/>
      <w:pPr>
        <w:tabs>
          <w:tab w:val="num" w:pos="720"/>
        </w:tabs>
        <w:ind w:left="720" w:hanging="360"/>
      </w:pPr>
      <w:rPr>
        <w:rFonts w:ascii="Wingdings" w:hAnsi="Wingdings" w:hint="default"/>
      </w:rPr>
    </w:lvl>
    <w:lvl w:ilvl="1" w:tplc="5A9EF43A" w:tentative="1">
      <w:start w:val="1"/>
      <w:numFmt w:val="bullet"/>
      <w:lvlText w:val=""/>
      <w:lvlJc w:val="left"/>
      <w:pPr>
        <w:tabs>
          <w:tab w:val="num" w:pos="1440"/>
        </w:tabs>
        <w:ind w:left="1440" w:hanging="360"/>
      </w:pPr>
      <w:rPr>
        <w:rFonts w:ascii="Wingdings" w:hAnsi="Wingdings" w:hint="default"/>
      </w:rPr>
    </w:lvl>
    <w:lvl w:ilvl="2" w:tplc="1630858E" w:tentative="1">
      <w:start w:val="1"/>
      <w:numFmt w:val="bullet"/>
      <w:lvlText w:val=""/>
      <w:lvlJc w:val="left"/>
      <w:pPr>
        <w:tabs>
          <w:tab w:val="num" w:pos="2160"/>
        </w:tabs>
        <w:ind w:left="2160" w:hanging="360"/>
      </w:pPr>
      <w:rPr>
        <w:rFonts w:ascii="Wingdings" w:hAnsi="Wingdings" w:hint="default"/>
      </w:rPr>
    </w:lvl>
    <w:lvl w:ilvl="3" w:tplc="310E442C" w:tentative="1">
      <w:start w:val="1"/>
      <w:numFmt w:val="bullet"/>
      <w:lvlText w:val=""/>
      <w:lvlJc w:val="left"/>
      <w:pPr>
        <w:tabs>
          <w:tab w:val="num" w:pos="2880"/>
        </w:tabs>
        <w:ind w:left="2880" w:hanging="360"/>
      </w:pPr>
      <w:rPr>
        <w:rFonts w:ascii="Wingdings" w:hAnsi="Wingdings" w:hint="default"/>
      </w:rPr>
    </w:lvl>
    <w:lvl w:ilvl="4" w:tplc="AEAEC962" w:tentative="1">
      <w:start w:val="1"/>
      <w:numFmt w:val="bullet"/>
      <w:lvlText w:val=""/>
      <w:lvlJc w:val="left"/>
      <w:pPr>
        <w:tabs>
          <w:tab w:val="num" w:pos="3600"/>
        </w:tabs>
        <w:ind w:left="3600" w:hanging="360"/>
      </w:pPr>
      <w:rPr>
        <w:rFonts w:ascii="Wingdings" w:hAnsi="Wingdings" w:hint="default"/>
      </w:rPr>
    </w:lvl>
    <w:lvl w:ilvl="5" w:tplc="64B4A688" w:tentative="1">
      <w:start w:val="1"/>
      <w:numFmt w:val="bullet"/>
      <w:lvlText w:val=""/>
      <w:lvlJc w:val="left"/>
      <w:pPr>
        <w:tabs>
          <w:tab w:val="num" w:pos="4320"/>
        </w:tabs>
        <w:ind w:left="4320" w:hanging="360"/>
      </w:pPr>
      <w:rPr>
        <w:rFonts w:ascii="Wingdings" w:hAnsi="Wingdings" w:hint="default"/>
      </w:rPr>
    </w:lvl>
    <w:lvl w:ilvl="6" w:tplc="36921138" w:tentative="1">
      <w:start w:val="1"/>
      <w:numFmt w:val="bullet"/>
      <w:lvlText w:val=""/>
      <w:lvlJc w:val="left"/>
      <w:pPr>
        <w:tabs>
          <w:tab w:val="num" w:pos="5040"/>
        </w:tabs>
        <w:ind w:left="5040" w:hanging="360"/>
      </w:pPr>
      <w:rPr>
        <w:rFonts w:ascii="Wingdings" w:hAnsi="Wingdings" w:hint="default"/>
      </w:rPr>
    </w:lvl>
    <w:lvl w:ilvl="7" w:tplc="0026E866" w:tentative="1">
      <w:start w:val="1"/>
      <w:numFmt w:val="bullet"/>
      <w:lvlText w:val=""/>
      <w:lvlJc w:val="left"/>
      <w:pPr>
        <w:tabs>
          <w:tab w:val="num" w:pos="5760"/>
        </w:tabs>
        <w:ind w:left="5760" w:hanging="360"/>
      </w:pPr>
      <w:rPr>
        <w:rFonts w:ascii="Wingdings" w:hAnsi="Wingdings" w:hint="default"/>
      </w:rPr>
    </w:lvl>
    <w:lvl w:ilvl="8" w:tplc="236C59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5372E"/>
    <w:multiLevelType w:val="hybridMultilevel"/>
    <w:tmpl w:val="52A4BD88"/>
    <w:lvl w:ilvl="0" w:tplc="7F987970">
      <w:start w:val="1"/>
      <w:numFmt w:val="decimal"/>
      <w:pStyle w:val="SUB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54735"/>
    <w:multiLevelType w:val="hybridMultilevel"/>
    <w:tmpl w:val="E8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27CCA"/>
    <w:multiLevelType w:val="hybridMultilevel"/>
    <w:tmpl w:val="CCC416C0"/>
    <w:lvl w:ilvl="0" w:tplc="2C7011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5681E77"/>
    <w:multiLevelType w:val="hybridMultilevel"/>
    <w:tmpl w:val="D87A7A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F0B4999"/>
    <w:multiLevelType w:val="hybridMultilevel"/>
    <w:tmpl w:val="CD3CF4E8"/>
    <w:lvl w:ilvl="0" w:tplc="340A0011">
      <w:start w:val="1"/>
      <w:numFmt w:val="decimal"/>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6" w15:restartNumberingAfterBreak="0">
    <w:nsid w:val="772ED41F"/>
    <w:multiLevelType w:val="hybridMultilevel"/>
    <w:tmpl w:val="7310C542"/>
    <w:lvl w:ilvl="0" w:tplc="F9B4F25C">
      <w:start w:val="1"/>
      <w:numFmt w:val="decimal"/>
      <w:lvlText w:val="%1."/>
      <w:lvlJc w:val="left"/>
      <w:pPr>
        <w:ind w:left="720" w:hanging="360"/>
      </w:pPr>
    </w:lvl>
    <w:lvl w:ilvl="1" w:tplc="3B8E14C4">
      <w:start w:val="1"/>
      <w:numFmt w:val="lowerLetter"/>
      <w:lvlText w:val="%2."/>
      <w:lvlJc w:val="left"/>
      <w:pPr>
        <w:ind w:left="1440" w:hanging="360"/>
      </w:pPr>
    </w:lvl>
    <w:lvl w:ilvl="2" w:tplc="26D876B6">
      <w:start w:val="1"/>
      <w:numFmt w:val="lowerRoman"/>
      <w:lvlText w:val="%3."/>
      <w:lvlJc w:val="right"/>
      <w:pPr>
        <w:ind w:left="2160" w:hanging="180"/>
      </w:pPr>
    </w:lvl>
    <w:lvl w:ilvl="3" w:tplc="A95468A4">
      <w:start w:val="1"/>
      <w:numFmt w:val="decimal"/>
      <w:lvlText w:val="%4."/>
      <w:lvlJc w:val="left"/>
      <w:pPr>
        <w:ind w:left="2880" w:hanging="360"/>
      </w:pPr>
    </w:lvl>
    <w:lvl w:ilvl="4" w:tplc="E3DE7E0E">
      <w:start w:val="1"/>
      <w:numFmt w:val="lowerLetter"/>
      <w:lvlText w:val="%5."/>
      <w:lvlJc w:val="left"/>
      <w:pPr>
        <w:ind w:left="3600" w:hanging="360"/>
      </w:pPr>
    </w:lvl>
    <w:lvl w:ilvl="5" w:tplc="573ACD2A">
      <w:start w:val="1"/>
      <w:numFmt w:val="lowerRoman"/>
      <w:lvlText w:val="%6."/>
      <w:lvlJc w:val="right"/>
      <w:pPr>
        <w:ind w:left="4320" w:hanging="180"/>
      </w:pPr>
    </w:lvl>
    <w:lvl w:ilvl="6" w:tplc="7422CC28">
      <w:start w:val="1"/>
      <w:numFmt w:val="decimal"/>
      <w:lvlText w:val="%7."/>
      <w:lvlJc w:val="left"/>
      <w:pPr>
        <w:ind w:left="5040" w:hanging="360"/>
      </w:pPr>
    </w:lvl>
    <w:lvl w:ilvl="7" w:tplc="D75460CA">
      <w:start w:val="1"/>
      <w:numFmt w:val="lowerLetter"/>
      <w:lvlText w:val="%8."/>
      <w:lvlJc w:val="left"/>
      <w:pPr>
        <w:ind w:left="5760" w:hanging="360"/>
      </w:pPr>
    </w:lvl>
    <w:lvl w:ilvl="8" w:tplc="A8543A10">
      <w:start w:val="1"/>
      <w:numFmt w:val="lowerRoman"/>
      <w:lvlText w:val="%9."/>
      <w:lvlJc w:val="right"/>
      <w:pPr>
        <w:ind w:left="6480" w:hanging="180"/>
      </w:pPr>
    </w:lvl>
  </w:abstractNum>
  <w:abstractNum w:abstractNumId="27" w15:restartNumberingAfterBreak="0">
    <w:nsid w:val="7A9F6A62"/>
    <w:multiLevelType w:val="hybridMultilevel"/>
    <w:tmpl w:val="DB7E0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71263502">
    <w:abstractNumId w:val="26"/>
  </w:num>
  <w:num w:numId="2" w16cid:durableId="53706203">
    <w:abstractNumId w:val="11"/>
  </w:num>
  <w:num w:numId="3" w16cid:durableId="1376079292">
    <w:abstractNumId w:val="17"/>
  </w:num>
  <w:num w:numId="4" w16cid:durableId="606935178">
    <w:abstractNumId w:val="21"/>
  </w:num>
  <w:num w:numId="5" w16cid:durableId="1722048694">
    <w:abstractNumId w:val="15"/>
  </w:num>
  <w:num w:numId="6" w16cid:durableId="328675721">
    <w:abstractNumId w:val="0"/>
  </w:num>
  <w:num w:numId="7" w16cid:durableId="1812097165">
    <w:abstractNumId w:val="18"/>
  </w:num>
  <w:num w:numId="8" w16cid:durableId="2012952740">
    <w:abstractNumId w:val="22"/>
  </w:num>
  <w:num w:numId="9" w16cid:durableId="37510720">
    <w:abstractNumId w:val="2"/>
  </w:num>
  <w:num w:numId="10" w16cid:durableId="902911610">
    <w:abstractNumId w:val="20"/>
  </w:num>
  <w:num w:numId="11" w16cid:durableId="1357998289">
    <w:abstractNumId w:val="7"/>
  </w:num>
  <w:num w:numId="12" w16cid:durableId="1654483192">
    <w:abstractNumId w:val="12"/>
  </w:num>
  <w:num w:numId="13" w16cid:durableId="919677524">
    <w:abstractNumId w:val="24"/>
  </w:num>
  <w:num w:numId="14" w16cid:durableId="1814104592">
    <w:abstractNumId w:val="16"/>
  </w:num>
  <w:num w:numId="15" w16cid:durableId="366639091">
    <w:abstractNumId w:val="1"/>
  </w:num>
  <w:num w:numId="16" w16cid:durableId="245382398">
    <w:abstractNumId w:val="3"/>
  </w:num>
  <w:num w:numId="17" w16cid:durableId="1759713460">
    <w:abstractNumId w:val="6"/>
  </w:num>
  <w:num w:numId="18" w16cid:durableId="2130926693">
    <w:abstractNumId w:val="5"/>
  </w:num>
  <w:num w:numId="19" w16cid:durableId="19667894">
    <w:abstractNumId w:val="19"/>
  </w:num>
  <w:num w:numId="20" w16cid:durableId="2146383588">
    <w:abstractNumId w:val="9"/>
  </w:num>
  <w:num w:numId="21" w16cid:durableId="1459689465">
    <w:abstractNumId w:val="10"/>
  </w:num>
  <w:num w:numId="22" w16cid:durableId="969214806">
    <w:abstractNumId w:val="8"/>
  </w:num>
  <w:num w:numId="23" w16cid:durableId="802315004">
    <w:abstractNumId w:val="25"/>
  </w:num>
  <w:num w:numId="24" w16cid:durableId="836115471">
    <w:abstractNumId w:val="17"/>
  </w:num>
  <w:num w:numId="25" w16cid:durableId="1772777237">
    <w:abstractNumId w:val="17"/>
  </w:num>
  <w:num w:numId="26" w16cid:durableId="777723672">
    <w:abstractNumId w:val="0"/>
  </w:num>
  <w:num w:numId="27" w16cid:durableId="907770398">
    <w:abstractNumId w:val="14"/>
  </w:num>
  <w:num w:numId="28" w16cid:durableId="229124144">
    <w:abstractNumId w:val="13"/>
  </w:num>
  <w:num w:numId="29" w16cid:durableId="776608210">
    <w:abstractNumId w:val="17"/>
  </w:num>
  <w:num w:numId="30" w16cid:durableId="93718795">
    <w:abstractNumId w:val="17"/>
  </w:num>
  <w:num w:numId="31" w16cid:durableId="901602393">
    <w:abstractNumId w:val="23"/>
  </w:num>
  <w:num w:numId="32" w16cid:durableId="1671060664">
    <w:abstractNumId w:val="0"/>
  </w:num>
  <w:num w:numId="33" w16cid:durableId="1971279197">
    <w:abstractNumId w:val="0"/>
  </w:num>
  <w:num w:numId="34" w16cid:durableId="1320689211">
    <w:abstractNumId w:val="0"/>
  </w:num>
  <w:num w:numId="35" w16cid:durableId="2097676329">
    <w:abstractNumId w:val="0"/>
  </w:num>
  <w:num w:numId="36" w16cid:durableId="1459029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675489">
    <w:abstractNumId w:val="27"/>
  </w:num>
  <w:num w:numId="38" w16cid:durableId="1182816973">
    <w:abstractNumId w:val="0"/>
  </w:num>
  <w:num w:numId="39" w16cid:durableId="121408155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59"/>
    <w:rsid w:val="0000003E"/>
    <w:rsid w:val="00006FF9"/>
    <w:rsid w:val="00014C34"/>
    <w:rsid w:val="00016328"/>
    <w:rsid w:val="00021D01"/>
    <w:rsid w:val="000238FD"/>
    <w:rsid w:val="00024749"/>
    <w:rsid w:val="00024DC8"/>
    <w:rsid w:val="00025EDB"/>
    <w:rsid w:val="0002624F"/>
    <w:rsid w:val="00027EC5"/>
    <w:rsid w:val="000311D2"/>
    <w:rsid w:val="00031A7B"/>
    <w:rsid w:val="00050CEF"/>
    <w:rsid w:val="00065320"/>
    <w:rsid w:val="00071F87"/>
    <w:rsid w:val="00073139"/>
    <w:rsid w:val="000752F1"/>
    <w:rsid w:val="0007539F"/>
    <w:rsid w:val="000802C9"/>
    <w:rsid w:val="00082602"/>
    <w:rsid w:val="0008587D"/>
    <w:rsid w:val="00093A6A"/>
    <w:rsid w:val="00093D9B"/>
    <w:rsid w:val="00094784"/>
    <w:rsid w:val="00094D90"/>
    <w:rsid w:val="00094DA3"/>
    <w:rsid w:val="00096FFB"/>
    <w:rsid w:val="000973D5"/>
    <w:rsid w:val="000A799B"/>
    <w:rsid w:val="000B044D"/>
    <w:rsid w:val="000B1F76"/>
    <w:rsid w:val="000B2A75"/>
    <w:rsid w:val="000B4A08"/>
    <w:rsid w:val="000B5930"/>
    <w:rsid w:val="000B7399"/>
    <w:rsid w:val="000C003F"/>
    <w:rsid w:val="000C1418"/>
    <w:rsid w:val="000D48BE"/>
    <w:rsid w:val="000E1800"/>
    <w:rsid w:val="000E3B5D"/>
    <w:rsid w:val="000E4AAF"/>
    <w:rsid w:val="000E6843"/>
    <w:rsid w:val="000F093A"/>
    <w:rsid w:val="000F3757"/>
    <w:rsid w:val="000F58BE"/>
    <w:rsid w:val="000F7399"/>
    <w:rsid w:val="000F786C"/>
    <w:rsid w:val="00105C2A"/>
    <w:rsid w:val="001124E5"/>
    <w:rsid w:val="001133BA"/>
    <w:rsid w:val="001167E9"/>
    <w:rsid w:val="00116884"/>
    <w:rsid w:val="0011782E"/>
    <w:rsid w:val="0012175F"/>
    <w:rsid w:val="00123BC2"/>
    <w:rsid w:val="00124C06"/>
    <w:rsid w:val="00134354"/>
    <w:rsid w:val="00135542"/>
    <w:rsid w:val="0014065C"/>
    <w:rsid w:val="0014309C"/>
    <w:rsid w:val="001437A0"/>
    <w:rsid w:val="00144A6A"/>
    <w:rsid w:val="00147183"/>
    <w:rsid w:val="001504A0"/>
    <w:rsid w:val="00150C86"/>
    <w:rsid w:val="001512B0"/>
    <w:rsid w:val="001526EA"/>
    <w:rsid w:val="00153F12"/>
    <w:rsid w:val="0016000F"/>
    <w:rsid w:val="0016564C"/>
    <w:rsid w:val="001707EC"/>
    <w:rsid w:val="0017234D"/>
    <w:rsid w:val="00172966"/>
    <w:rsid w:val="0017424D"/>
    <w:rsid w:val="001769EC"/>
    <w:rsid w:val="00176AFD"/>
    <w:rsid w:val="00177E63"/>
    <w:rsid w:val="00180992"/>
    <w:rsid w:val="00182384"/>
    <w:rsid w:val="00183493"/>
    <w:rsid w:val="00184938"/>
    <w:rsid w:val="001873E4"/>
    <w:rsid w:val="00190D8E"/>
    <w:rsid w:val="0019268A"/>
    <w:rsid w:val="001A013C"/>
    <w:rsid w:val="001A27D5"/>
    <w:rsid w:val="001A48B4"/>
    <w:rsid w:val="001A65C6"/>
    <w:rsid w:val="001B1A3F"/>
    <w:rsid w:val="001B1EA8"/>
    <w:rsid w:val="001B6861"/>
    <w:rsid w:val="001C0A03"/>
    <w:rsid w:val="001C5F78"/>
    <w:rsid w:val="001C7221"/>
    <w:rsid w:val="001D244D"/>
    <w:rsid w:val="001E0A60"/>
    <w:rsid w:val="001E333B"/>
    <w:rsid w:val="001E68E5"/>
    <w:rsid w:val="001E797D"/>
    <w:rsid w:val="001F0E4F"/>
    <w:rsid w:val="001F0F7D"/>
    <w:rsid w:val="001F26DB"/>
    <w:rsid w:val="001F7664"/>
    <w:rsid w:val="002044C6"/>
    <w:rsid w:val="002064E1"/>
    <w:rsid w:val="00210ECF"/>
    <w:rsid w:val="0021597B"/>
    <w:rsid w:val="00222F82"/>
    <w:rsid w:val="002232B8"/>
    <w:rsid w:val="00226421"/>
    <w:rsid w:val="00236406"/>
    <w:rsid w:val="00237758"/>
    <w:rsid w:val="002402C6"/>
    <w:rsid w:val="002409FA"/>
    <w:rsid w:val="0024107A"/>
    <w:rsid w:val="00245D96"/>
    <w:rsid w:val="00246B67"/>
    <w:rsid w:val="0025074C"/>
    <w:rsid w:val="00260393"/>
    <w:rsid w:val="00270688"/>
    <w:rsid w:val="00274136"/>
    <w:rsid w:val="00276C2B"/>
    <w:rsid w:val="00277A44"/>
    <w:rsid w:val="00282A77"/>
    <w:rsid w:val="00286FF3"/>
    <w:rsid w:val="00287DC7"/>
    <w:rsid w:val="0029276B"/>
    <w:rsid w:val="002938C1"/>
    <w:rsid w:val="002962CB"/>
    <w:rsid w:val="002B021C"/>
    <w:rsid w:val="002B086C"/>
    <w:rsid w:val="002B5751"/>
    <w:rsid w:val="002B6540"/>
    <w:rsid w:val="002C0726"/>
    <w:rsid w:val="002C1349"/>
    <w:rsid w:val="002C3E23"/>
    <w:rsid w:val="002C3F7C"/>
    <w:rsid w:val="002C58B9"/>
    <w:rsid w:val="002C5AD4"/>
    <w:rsid w:val="002D0296"/>
    <w:rsid w:val="002D03E6"/>
    <w:rsid w:val="002D0B97"/>
    <w:rsid w:val="002D654A"/>
    <w:rsid w:val="002E6393"/>
    <w:rsid w:val="002F0920"/>
    <w:rsid w:val="002F2696"/>
    <w:rsid w:val="003044C7"/>
    <w:rsid w:val="00311052"/>
    <w:rsid w:val="00311E1A"/>
    <w:rsid w:val="00312A5D"/>
    <w:rsid w:val="00312BB2"/>
    <w:rsid w:val="00316DBD"/>
    <w:rsid w:val="003227C9"/>
    <w:rsid w:val="00324B26"/>
    <w:rsid w:val="00331B50"/>
    <w:rsid w:val="0033263B"/>
    <w:rsid w:val="003348CF"/>
    <w:rsid w:val="00335AC7"/>
    <w:rsid w:val="003362A2"/>
    <w:rsid w:val="00347A50"/>
    <w:rsid w:val="003664CF"/>
    <w:rsid w:val="00371687"/>
    <w:rsid w:val="003720C6"/>
    <w:rsid w:val="00372175"/>
    <w:rsid w:val="00385570"/>
    <w:rsid w:val="00387DD5"/>
    <w:rsid w:val="00390330"/>
    <w:rsid w:val="00396676"/>
    <w:rsid w:val="00397BAC"/>
    <w:rsid w:val="003A2BBD"/>
    <w:rsid w:val="003A3CA6"/>
    <w:rsid w:val="003B2779"/>
    <w:rsid w:val="003C3A32"/>
    <w:rsid w:val="003C5B0D"/>
    <w:rsid w:val="003D1625"/>
    <w:rsid w:val="003D27A3"/>
    <w:rsid w:val="003D4D29"/>
    <w:rsid w:val="003E04B0"/>
    <w:rsid w:val="003E2F68"/>
    <w:rsid w:val="003E3185"/>
    <w:rsid w:val="003E3251"/>
    <w:rsid w:val="003E590B"/>
    <w:rsid w:val="003E5F09"/>
    <w:rsid w:val="003F10EA"/>
    <w:rsid w:val="003F3D86"/>
    <w:rsid w:val="003F7413"/>
    <w:rsid w:val="003F7DDE"/>
    <w:rsid w:val="004128AE"/>
    <w:rsid w:val="00412DF9"/>
    <w:rsid w:val="00413626"/>
    <w:rsid w:val="00413FC8"/>
    <w:rsid w:val="00417F22"/>
    <w:rsid w:val="00424405"/>
    <w:rsid w:val="00425DF2"/>
    <w:rsid w:val="00426AF6"/>
    <w:rsid w:val="00440D0D"/>
    <w:rsid w:val="00445B29"/>
    <w:rsid w:val="00446050"/>
    <w:rsid w:val="00450996"/>
    <w:rsid w:val="00456B05"/>
    <w:rsid w:val="0045704A"/>
    <w:rsid w:val="0046376B"/>
    <w:rsid w:val="004659CB"/>
    <w:rsid w:val="00466998"/>
    <w:rsid w:val="004673AE"/>
    <w:rsid w:val="00477B9C"/>
    <w:rsid w:val="004961CD"/>
    <w:rsid w:val="004A0546"/>
    <w:rsid w:val="004B59B6"/>
    <w:rsid w:val="004C2877"/>
    <w:rsid w:val="004C4980"/>
    <w:rsid w:val="004C61AB"/>
    <w:rsid w:val="004D5A82"/>
    <w:rsid w:val="004D6558"/>
    <w:rsid w:val="004D7307"/>
    <w:rsid w:val="004D7C17"/>
    <w:rsid w:val="004E0E58"/>
    <w:rsid w:val="004E4014"/>
    <w:rsid w:val="004F652F"/>
    <w:rsid w:val="0050189C"/>
    <w:rsid w:val="00502A50"/>
    <w:rsid w:val="00504485"/>
    <w:rsid w:val="005144AC"/>
    <w:rsid w:val="00515332"/>
    <w:rsid w:val="0052298F"/>
    <w:rsid w:val="00530C74"/>
    <w:rsid w:val="00531118"/>
    <w:rsid w:val="0053323A"/>
    <w:rsid w:val="0054059C"/>
    <w:rsid w:val="005414C7"/>
    <w:rsid w:val="00542B39"/>
    <w:rsid w:val="005433E7"/>
    <w:rsid w:val="00543922"/>
    <w:rsid w:val="00543A77"/>
    <w:rsid w:val="00545D2A"/>
    <w:rsid w:val="0054693B"/>
    <w:rsid w:val="00554242"/>
    <w:rsid w:val="00554E77"/>
    <w:rsid w:val="00555314"/>
    <w:rsid w:val="00555DA5"/>
    <w:rsid w:val="00556DAF"/>
    <w:rsid w:val="00560A8D"/>
    <w:rsid w:val="00561B6D"/>
    <w:rsid w:val="00562644"/>
    <w:rsid w:val="0056367B"/>
    <w:rsid w:val="00563ABE"/>
    <w:rsid w:val="005648B5"/>
    <w:rsid w:val="0056590C"/>
    <w:rsid w:val="00566317"/>
    <w:rsid w:val="00571DC2"/>
    <w:rsid w:val="00576D6E"/>
    <w:rsid w:val="005771F2"/>
    <w:rsid w:val="00577689"/>
    <w:rsid w:val="0058151B"/>
    <w:rsid w:val="00581BC5"/>
    <w:rsid w:val="00583260"/>
    <w:rsid w:val="0058659F"/>
    <w:rsid w:val="00590EC9"/>
    <w:rsid w:val="00593BD4"/>
    <w:rsid w:val="005959F5"/>
    <w:rsid w:val="0059719E"/>
    <w:rsid w:val="005A4C64"/>
    <w:rsid w:val="005A767B"/>
    <w:rsid w:val="005B04C0"/>
    <w:rsid w:val="005B0BBE"/>
    <w:rsid w:val="005B13B4"/>
    <w:rsid w:val="005B29A4"/>
    <w:rsid w:val="005B5976"/>
    <w:rsid w:val="005B6AB0"/>
    <w:rsid w:val="005B7EFB"/>
    <w:rsid w:val="005C05F9"/>
    <w:rsid w:val="005C06AB"/>
    <w:rsid w:val="005C0A15"/>
    <w:rsid w:val="005C38C2"/>
    <w:rsid w:val="005C40EE"/>
    <w:rsid w:val="005C6D7B"/>
    <w:rsid w:val="005D4994"/>
    <w:rsid w:val="005D5960"/>
    <w:rsid w:val="005E07FD"/>
    <w:rsid w:val="005E20DA"/>
    <w:rsid w:val="005E4BBD"/>
    <w:rsid w:val="005E5E6D"/>
    <w:rsid w:val="005F086F"/>
    <w:rsid w:val="005F0983"/>
    <w:rsid w:val="005F729E"/>
    <w:rsid w:val="00602023"/>
    <w:rsid w:val="0060449D"/>
    <w:rsid w:val="00604F83"/>
    <w:rsid w:val="00611B3F"/>
    <w:rsid w:val="006125B8"/>
    <w:rsid w:val="00613527"/>
    <w:rsid w:val="00614BC0"/>
    <w:rsid w:val="00615242"/>
    <w:rsid w:val="00622613"/>
    <w:rsid w:val="0062453E"/>
    <w:rsid w:val="00626024"/>
    <w:rsid w:val="00631B22"/>
    <w:rsid w:val="006355DE"/>
    <w:rsid w:val="006378E5"/>
    <w:rsid w:val="006405D0"/>
    <w:rsid w:val="006435B4"/>
    <w:rsid w:val="00643CCD"/>
    <w:rsid w:val="00644D1F"/>
    <w:rsid w:val="006558F6"/>
    <w:rsid w:val="00656765"/>
    <w:rsid w:val="00665CE3"/>
    <w:rsid w:val="00667810"/>
    <w:rsid w:val="00672541"/>
    <w:rsid w:val="006751BA"/>
    <w:rsid w:val="00675DD0"/>
    <w:rsid w:val="00680582"/>
    <w:rsid w:val="00680720"/>
    <w:rsid w:val="00681F19"/>
    <w:rsid w:val="00690144"/>
    <w:rsid w:val="00690B27"/>
    <w:rsid w:val="00692C4E"/>
    <w:rsid w:val="0069479B"/>
    <w:rsid w:val="0069492F"/>
    <w:rsid w:val="00697B9C"/>
    <w:rsid w:val="006A2CA0"/>
    <w:rsid w:val="006A4277"/>
    <w:rsid w:val="006A56DA"/>
    <w:rsid w:val="006B0410"/>
    <w:rsid w:val="006B0CCD"/>
    <w:rsid w:val="006B1D23"/>
    <w:rsid w:val="006B2BB0"/>
    <w:rsid w:val="006B621C"/>
    <w:rsid w:val="006C2EC6"/>
    <w:rsid w:val="006C33D9"/>
    <w:rsid w:val="006C4209"/>
    <w:rsid w:val="006C772A"/>
    <w:rsid w:val="006C7EE7"/>
    <w:rsid w:val="006D0626"/>
    <w:rsid w:val="006D154F"/>
    <w:rsid w:val="006D5C37"/>
    <w:rsid w:val="006D6009"/>
    <w:rsid w:val="006E00A7"/>
    <w:rsid w:val="006E0F43"/>
    <w:rsid w:val="006E2248"/>
    <w:rsid w:val="006E28F8"/>
    <w:rsid w:val="006E2F90"/>
    <w:rsid w:val="006E6DDC"/>
    <w:rsid w:val="006F13BB"/>
    <w:rsid w:val="006F14C2"/>
    <w:rsid w:val="006F152E"/>
    <w:rsid w:val="006F3B03"/>
    <w:rsid w:val="006F3C7C"/>
    <w:rsid w:val="006F7F4F"/>
    <w:rsid w:val="007002F9"/>
    <w:rsid w:val="00700E6E"/>
    <w:rsid w:val="007052AB"/>
    <w:rsid w:val="00705EB3"/>
    <w:rsid w:val="007102DB"/>
    <w:rsid w:val="007114C7"/>
    <w:rsid w:val="00711A70"/>
    <w:rsid w:val="0071448D"/>
    <w:rsid w:val="00716027"/>
    <w:rsid w:val="0071688D"/>
    <w:rsid w:val="00717F50"/>
    <w:rsid w:val="0072148C"/>
    <w:rsid w:val="00721DEE"/>
    <w:rsid w:val="007332A0"/>
    <w:rsid w:val="007335D8"/>
    <w:rsid w:val="007340EC"/>
    <w:rsid w:val="00736BB1"/>
    <w:rsid w:val="00740F4A"/>
    <w:rsid w:val="007451B2"/>
    <w:rsid w:val="00745254"/>
    <w:rsid w:val="007458CF"/>
    <w:rsid w:val="00746211"/>
    <w:rsid w:val="00750DFA"/>
    <w:rsid w:val="00766C84"/>
    <w:rsid w:val="0077537F"/>
    <w:rsid w:val="00775E1F"/>
    <w:rsid w:val="00776F3B"/>
    <w:rsid w:val="00780415"/>
    <w:rsid w:val="00783A9D"/>
    <w:rsid w:val="00785C39"/>
    <w:rsid w:val="00790AC2"/>
    <w:rsid w:val="00790CB3"/>
    <w:rsid w:val="00792A30"/>
    <w:rsid w:val="00794501"/>
    <w:rsid w:val="00795D23"/>
    <w:rsid w:val="007A31B5"/>
    <w:rsid w:val="007A72E3"/>
    <w:rsid w:val="007B083C"/>
    <w:rsid w:val="007B6CA8"/>
    <w:rsid w:val="007B7269"/>
    <w:rsid w:val="007C2ED8"/>
    <w:rsid w:val="007C50AF"/>
    <w:rsid w:val="007C6184"/>
    <w:rsid w:val="007C68C2"/>
    <w:rsid w:val="007D0B5F"/>
    <w:rsid w:val="007D2A68"/>
    <w:rsid w:val="007D587D"/>
    <w:rsid w:val="007D7669"/>
    <w:rsid w:val="007E325A"/>
    <w:rsid w:val="007E6C2B"/>
    <w:rsid w:val="007E7048"/>
    <w:rsid w:val="007E7EA0"/>
    <w:rsid w:val="007F04BF"/>
    <w:rsid w:val="007F356E"/>
    <w:rsid w:val="007F6CB7"/>
    <w:rsid w:val="00807A4D"/>
    <w:rsid w:val="008104A8"/>
    <w:rsid w:val="00811FF1"/>
    <w:rsid w:val="0081337D"/>
    <w:rsid w:val="00836B67"/>
    <w:rsid w:val="008453E7"/>
    <w:rsid w:val="00845A27"/>
    <w:rsid w:val="00850A35"/>
    <w:rsid w:val="00853DE4"/>
    <w:rsid w:val="00854717"/>
    <w:rsid w:val="00854C46"/>
    <w:rsid w:val="008627C8"/>
    <w:rsid w:val="00871041"/>
    <w:rsid w:val="008740F1"/>
    <w:rsid w:val="00874864"/>
    <w:rsid w:val="00880159"/>
    <w:rsid w:val="008801E1"/>
    <w:rsid w:val="00895582"/>
    <w:rsid w:val="008957FB"/>
    <w:rsid w:val="008A208A"/>
    <w:rsid w:val="008A31E0"/>
    <w:rsid w:val="008B103C"/>
    <w:rsid w:val="008B4E2E"/>
    <w:rsid w:val="008B6C2E"/>
    <w:rsid w:val="008C106A"/>
    <w:rsid w:val="008C16B5"/>
    <w:rsid w:val="008C2D34"/>
    <w:rsid w:val="008C5778"/>
    <w:rsid w:val="008C71B8"/>
    <w:rsid w:val="008D0EF0"/>
    <w:rsid w:val="008D2BDE"/>
    <w:rsid w:val="008D34EA"/>
    <w:rsid w:val="008D3A33"/>
    <w:rsid w:val="008E64CF"/>
    <w:rsid w:val="008F0634"/>
    <w:rsid w:val="008F19FA"/>
    <w:rsid w:val="008F3D1C"/>
    <w:rsid w:val="00902487"/>
    <w:rsid w:val="00906247"/>
    <w:rsid w:val="009103C5"/>
    <w:rsid w:val="00914678"/>
    <w:rsid w:val="00915795"/>
    <w:rsid w:val="00915F91"/>
    <w:rsid w:val="00917C58"/>
    <w:rsid w:val="00921468"/>
    <w:rsid w:val="00923CC0"/>
    <w:rsid w:val="00932975"/>
    <w:rsid w:val="009349C3"/>
    <w:rsid w:val="00936058"/>
    <w:rsid w:val="009366EE"/>
    <w:rsid w:val="009407B0"/>
    <w:rsid w:val="00940DF7"/>
    <w:rsid w:val="00940F28"/>
    <w:rsid w:val="0094264E"/>
    <w:rsid w:val="00942961"/>
    <w:rsid w:val="009435FF"/>
    <w:rsid w:val="009446D2"/>
    <w:rsid w:val="00952B6E"/>
    <w:rsid w:val="00955984"/>
    <w:rsid w:val="00965D2F"/>
    <w:rsid w:val="009719A1"/>
    <w:rsid w:val="00972EB4"/>
    <w:rsid w:val="00981227"/>
    <w:rsid w:val="00981535"/>
    <w:rsid w:val="00982035"/>
    <w:rsid w:val="00985485"/>
    <w:rsid w:val="00985617"/>
    <w:rsid w:val="009878C0"/>
    <w:rsid w:val="00997940"/>
    <w:rsid w:val="009A3429"/>
    <w:rsid w:val="009A52BC"/>
    <w:rsid w:val="009B061C"/>
    <w:rsid w:val="009B18A5"/>
    <w:rsid w:val="009B6CC9"/>
    <w:rsid w:val="009B6CEC"/>
    <w:rsid w:val="009C3BB1"/>
    <w:rsid w:val="009C484E"/>
    <w:rsid w:val="009C73B9"/>
    <w:rsid w:val="009D52B7"/>
    <w:rsid w:val="009D77EC"/>
    <w:rsid w:val="009E01AB"/>
    <w:rsid w:val="009E50D9"/>
    <w:rsid w:val="009E7864"/>
    <w:rsid w:val="009F2E07"/>
    <w:rsid w:val="009F5CAF"/>
    <w:rsid w:val="009F71FB"/>
    <w:rsid w:val="00A00818"/>
    <w:rsid w:val="00A02051"/>
    <w:rsid w:val="00A04C86"/>
    <w:rsid w:val="00A05E69"/>
    <w:rsid w:val="00A11178"/>
    <w:rsid w:val="00A13A90"/>
    <w:rsid w:val="00A13BF7"/>
    <w:rsid w:val="00A17D3E"/>
    <w:rsid w:val="00A2215C"/>
    <w:rsid w:val="00A244A4"/>
    <w:rsid w:val="00A24A7B"/>
    <w:rsid w:val="00A27CA7"/>
    <w:rsid w:val="00A27F9C"/>
    <w:rsid w:val="00A34C3B"/>
    <w:rsid w:val="00A36CA8"/>
    <w:rsid w:val="00A41229"/>
    <w:rsid w:val="00A4333C"/>
    <w:rsid w:val="00A45442"/>
    <w:rsid w:val="00A456C1"/>
    <w:rsid w:val="00A4686D"/>
    <w:rsid w:val="00A470F1"/>
    <w:rsid w:val="00A477E8"/>
    <w:rsid w:val="00A4797A"/>
    <w:rsid w:val="00A54461"/>
    <w:rsid w:val="00A61ACC"/>
    <w:rsid w:val="00A633B1"/>
    <w:rsid w:val="00A63B94"/>
    <w:rsid w:val="00A66464"/>
    <w:rsid w:val="00A70326"/>
    <w:rsid w:val="00A7040C"/>
    <w:rsid w:val="00A70F5F"/>
    <w:rsid w:val="00A72BF2"/>
    <w:rsid w:val="00A74E2E"/>
    <w:rsid w:val="00A7794F"/>
    <w:rsid w:val="00A8077B"/>
    <w:rsid w:val="00A80AA7"/>
    <w:rsid w:val="00A810AF"/>
    <w:rsid w:val="00A82A4E"/>
    <w:rsid w:val="00A859B1"/>
    <w:rsid w:val="00A9008C"/>
    <w:rsid w:val="00A9018A"/>
    <w:rsid w:val="00A90DCF"/>
    <w:rsid w:val="00A93ED0"/>
    <w:rsid w:val="00A94AC3"/>
    <w:rsid w:val="00A9535F"/>
    <w:rsid w:val="00AA166A"/>
    <w:rsid w:val="00AA4E2A"/>
    <w:rsid w:val="00AA6F4D"/>
    <w:rsid w:val="00AA7C61"/>
    <w:rsid w:val="00AB0142"/>
    <w:rsid w:val="00AB0C94"/>
    <w:rsid w:val="00AB1387"/>
    <w:rsid w:val="00AC03AC"/>
    <w:rsid w:val="00AC0900"/>
    <w:rsid w:val="00AD4A83"/>
    <w:rsid w:val="00AD6D07"/>
    <w:rsid w:val="00AE0C89"/>
    <w:rsid w:val="00AE4DB5"/>
    <w:rsid w:val="00AF1252"/>
    <w:rsid w:val="00AF4078"/>
    <w:rsid w:val="00AF41FE"/>
    <w:rsid w:val="00AF507A"/>
    <w:rsid w:val="00AF5881"/>
    <w:rsid w:val="00B0075C"/>
    <w:rsid w:val="00B01C0B"/>
    <w:rsid w:val="00B035D4"/>
    <w:rsid w:val="00B06024"/>
    <w:rsid w:val="00B11763"/>
    <w:rsid w:val="00B11A1C"/>
    <w:rsid w:val="00B13F2F"/>
    <w:rsid w:val="00B14595"/>
    <w:rsid w:val="00B22B02"/>
    <w:rsid w:val="00B271AB"/>
    <w:rsid w:val="00B324D2"/>
    <w:rsid w:val="00B34BB6"/>
    <w:rsid w:val="00B41667"/>
    <w:rsid w:val="00B45AAF"/>
    <w:rsid w:val="00B47261"/>
    <w:rsid w:val="00B52F47"/>
    <w:rsid w:val="00B553BF"/>
    <w:rsid w:val="00B553E4"/>
    <w:rsid w:val="00B55506"/>
    <w:rsid w:val="00B758B7"/>
    <w:rsid w:val="00B901EA"/>
    <w:rsid w:val="00B90F5A"/>
    <w:rsid w:val="00B964E5"/>
    <w:rsid w:val="00BA0284"/>
    <w:rsid w:val="00BA2748"/>
    <w:rsid w:val="00BA4238"/>
    <w:rsid w:val="00BA5E99"/>
    <w:rsid w:val="00BA698C"/>
    <w:rsid w:val="00BB0D95"/>
    <w:rsid w:val="00BB11ED"/>
    <w:rsid w:val="00BB1B7F"/>
    <w:rsid w:val="00BB2FE9"/>
    <w:rsid w:val="00BC0C31"/>
    <w:rsid w:val="00BC2B7A"/>
    <w:rsid w:val="00BC4031"/>
    <w:rsid w:val="00BD07BA"/>
    <w:rsid w:val="00BD25EB"/>
    <w:rsid w:val="00BE222A"/>
    <w:rsid w:val="00BE2EC9"/>
    <w:rsid w:val="00BE77C9"/>
    <w:rsid w:val="00BE7ABB"/>
    <w:rsid w:val="00BF0954"/>
    <w:rsid w:val="00BF3508"/>
    <w:rsid w:val="00C00600"/>
    <w:rsid w:val="00C01BC6"/>
    <w:rsid w:val="00C02FEA"/>
    <w:rsid w:val="00C071C5"/>
    <w:rsid w:val="00C1262D"/>
    <w:rsid w:val="00C13B8B"/>
    <w:rsid w:val="00C16707"/>
    <w:rsid w:val="00C1769D"/>
    <w:rsid w:val="00C176E1"/>
    <w:rsid w:val="00C17BE3"/>
    <w:rsid w:val="00C21080"/>
    <w:rsid w:val="00C22C33"/>
    <w:rsid w:val="00C27C16"/>
    <w:rsid w:val="00C32DCD"/>
    <w:rsid w:val="00C34D0B"/>
    <w:rsid w:val="00C369B4"/>
    <w:rsid w:val="00C40D86"/>
    <w:rsid w:val="00C40FE5"/>
    <w:rsid w:val="00C41E1A"/>
    <w:rsid w:val="00C42879"/>
    <w:rsid w:val="00C4338F"/>
    <w:rsid w:val="00C45357"/>
    <w:rsid w:val="00C466EC"/>
    <w:rsid w:val="00C502B0"/>
    <w:rsid w:val="00C50585"/>
    <w:rsid w:val="00C525EC"/>
    <w:rsid w:val="00C52B68"/>
    <w:rsid w:val="00C57988"/>
    <w:rsid w:val="00C602E7"/>
    <w:rsid w:val="00C62EEB"/>
    <w:rsid w:val="00C64B7B"/>
    <w:rsid w:val="00C66290"/>
    <w:rsid w:val="00C6793D"/>
    <w:rsid w:val="00C700D6"/>
    <w:rsid w:val="00C72773"/>
    <w:rsid w:val="00C757B3"/>
    <w:rsid w:val="00C75A34"/>
    <w:rsid w:val="00C863B9"/>
    <w:rsid w:val="00C8771D"/>
    <w:rsid w:val="00C9355D"/>
    <w:rsid w:val="00C95707"/>
    <w:rsid w:val="00CA00BC"/>
    <w:rsid w:val="00CA04ED"/>
    <w:rsid w:val="00CA0E4F"/>
    <w:rsid w:val="00CA1FFF"/>
    <w:rsid w:val="00CB1214"/>
    <w:rsid w:val="00CB2399"/>
    <w:rsid w:val="00CB5FF1"/>
    <w:rsid w:val="00CB631A"/>
    <w:rsid w:val="00CB7309"/>
    <w:rsid w:val="00CC257F"/>
    <w:rsid w:val="00CC42DD"/>
    <w:rsid w:val="00CC6DE1"/>
    <w:rsid w:val="00CC75BC"/>
    <w:rsid w:val="00CD0ADA"/>
    <w:rsid w:val="00CD3293"/>
    <w:rsid w:val="00CD51FB"/>
    <w:rsid w:val="00CF1184"/>
    <w:rsid w:val="00CF2D5A"/>
    <w:rsid w:val="00CF3A0F"/>
    <w:rsid w:val="00CF4450"/>
    <w:rsid w:val="00CF59BE"/>
    <w:rsid w:val="00CF655D"/>
    <w:rsid w:val="00D06EAD"/>
    <w:rsid w:val="00D14AE6"/>
    <w:rsid w:val="00D15293"/>
    <w:rsid w:val="00D23A80"/>
    <w:rsid w:val="00D23F37"/>
    <w:rsid w:val="00D24686"/>
    <w:rsid w:val="00D25A9C"/>
    <w:rsid w:val="00D27D59"/>
    <w:rsid w:val="00D40AE2"/>
    <w:rsid w:val="00D40B0D"/>
    <w:rsid w:val="00D41D0E"/>
    <w:rsid w:val="00D51E2B"/>
    <w:rsid w:val="00D521A6"/>
    <w:rsid w:val="00D60F3E"/>
    <w:rsid w:val="00D61341"/>
    <w:rsid w:val="00D63390"/>
    <w:rsid w:val="00D65A4A"/>
    <w:rsid w:val="00D71C94"/>
    <w:rsid w:val="00D74239"/>
    <w:rsid w:val="00D74C68"/>
    <w:rsid w:val="00D75068"/>
    <w:rsid w:val="00D77CF2"/>
    <w:rsid w:val="00D835BC"/>
    <w:rsid w:val="00D86171"/>
    <w:rsid w:val="00DA33EC"/>
    <w:rsid w:val="00DA352A"/>
    <w:rsid w:val="00DA415B"/>
    <w:rsid w:val="00DA4463"/>
    <w:rsid w:val="00DA7058"/>
    <w:rsid w:val="00DA72C4"/>
    <w:rsid w:val="00DA773F"/>
    <w:rsid w:val="00DB0A3C"/>
    <w:rsid w:val="00DB2042"/>
    <w:rsid w:val="00DB2318"/>
    <w:rsid w:val="00DB64E8"/>
    <w:rsid w:val="00DB69C2"/>
    <w:rsid w:val="00DB78BD"/>
    <w:rsid w:val="00DD00B9"/>
    <w:rsid w:val="00DD0EEA"/>
    <w:rsid w:val="00DD1017"/>
    <w:rsid w:val="00DD1FEA"/>
    <w:rsid w:val="00DD3A22"/>
    <w:rsid w:val="00DD52D4"/>
    <w:rsid w:val="00DD6AF6"/>
    <w:rsid w:val="00DD6B71"/>
    <w:rsid w:val="00DE0151"/>
    <w:rsid w:val="00DE1B7E"/>
    <w:rsid w:val="00DE48F9"/>
    <w:rsid w:val="00DE7EC3"/>
    <w:rsid w:val="00DF0939"/>
    <w:rsid w:val="00DF6B10"/>
    <w:rsid w:val="00DF6E55"/>
    <w:rsid w:val="00E048FA"/>
    <w:rsid w:val="00E06DC7"/>
    <w:rsid w:val="00E10D80"/>
    <w:rsid w:val="00E113E7"/>
    <w:rsid w:val="00E1625C"/>
    <w:rsid w:val="00E25624"/>
    <w:rsid w:val="00E27389"/>
    <w:rsid w:val="00E327AD"/>
    <w:rsid w:val="00E33314"/>
    <w:rsid w:val="00E345D6"/>
    <w:rsid w:val="00E45869"/>
    <w:rsid w:val="00E52BBF"/>
    <w:rsid w:val="00E55E34"/>
    <w:rsid w:val="00E57BA6"/>
    <w:rsid w:val="00E6356C"/>
    <w:rsid w:val="00E6488D"/>
    <w:rsid w:val="00E731B5"/>
    <w:rsid w:val="00E74E03"/>
    <w:rsid w:val="00E769C2"/>
    <w:rsid w:val="00E8142C"/>
    <w:rsid w:val="00E8388A"/>
    <w:rsid w:val="00E85877"/>
    <w:rsid w:val="00E92934"/>
    <w:rsid w:val="00E94B3D"/>
    <w:rsid w:val="00E97388"/>
    <w:rsid w:val="00EA55E6"/>
    <w:rsid w:val="00EB09FD"/>
    <w:rsid w:val="00EB0EDA"/>
    <w:rsid w:val="00EB227E"/>
    <w:rsid w:val="00EB55DE"/>
    <w:rsid w:val="00EC2B0D"/>
    <w:rsid w:val="00EC341B"/>
    <w:rsid w:val="00EC53D7"/>
    <w:rsid w:val="00EC5F58"/>
    <w:rsid w:val="00EC685B"/>
    <w:rsid w:val="00ED0C0F"/>
    <w:rsid w:val="00ED3358"/>
    <w:rsid w:val="00ED5FE7"/>
    <w:rsid w:val="00ED689E"/>
    <w:rsid w:val="00EE2BA1"/>
    <w:rsid w:val="00EE4065"/>
    <w:rsid w:val="00EE4505"/>
    <w:rsid w:val="00EE7159"/>
    <w:rsid w:val="00EF1D4E"/>
    <w:rsid w:val="00F11F88"/>
    <w:rsid w:val="00F12A9E"/>
    <w:rsid w:val="00F1321C"/>
    <w:rsid w:val="00F13986"/>
    <w:rsid w:val="00F147F3"/>
    <w:rsid w:val="00F21122"/>
    <w:rsid w:val="00F22462"/>
    <w:rsid w:val="00F23BB1"/>
    <w:rsid w:val="00F40251"/>
    <w:rsid w:val="00F439AB"/>
    <w:rsid w:val="00F45723"/>
    <w:rsid w:val="00F50100"/>
    <w:rsid w:val="00F54152"/>
    <w:rsid w:val="00F547CA"/>
    <w:rsid w:val="00F56D98"/>
    <w:rsid w:val="00F56E27"/>
    <w:rsid w:val="00F6202A"/>
    <w:rsid w:val="00F64659"/>
    <w:rsid w:val="00F7102E"/>
    <w:rsid w:val="00F728E0"/>
    <w:rsid w:val="00F772A5"/>
    <w:rsid w:val="00F77C0C"/>
    <w:rsid w:val="00F853BE"/>
    <w:rsid w:val="00F90C6B"/>
    <w:rsid w:val="00F93702"/>
    <w:rsid w:val="00F93CB9"/>
    <w:rsid w:val="00F95C53"/>
    <w:rsid w:val="00FB3E66"/>
    <w:rsid w:val="00FB5B3B"/>
    <w:rsid w:val="00FC1B64"/>
    <w:rsid w:val="00FC3890"/>
    <w:rsid w:val="00FC3F5F"/>
    <w:rsid w:val="00FC5754"/>
    <w:rsid w:val="00FD6AF9"/>
    <w:rsid w:val="00FD6FB6"/>
    <w:rsid w:val="00FD70A3"/>
    <w:rsid w:val="00FE0E13"/>
    <w:rsid w:val="00FE2B77"/>
    <w:rsid w:val="00FE2F3B"/>
    <w:rsid w:val="00FE327E"/>
    <w:rsid w:val="00FF1315"/>
    <w:rsid w:val="00FF1504"/>
    <w:rsid w:val="00FF2299"/>
    <w:rsid w:val="00FF7EA3"/>
    <w:rsid w:val="012954F8"/>
    <w:rsid w:val="01E2179B"/>
    <w:rsid w:val="04E4A6DF"/>
    <w:rsid w:val="05B57598"/>
    <w:rsid w:val="087B324F"/>
    <w:rsid w:val="0A9D2474"/>
    <w:rsid w:val="0DAFAA40"/>
    <w:rsid w:val="126A8683"/>
    <w:rsid w:val="13BE30AB"/>
    <w:rsid w:val="17AECC1C"/>
    <w:rsid w:val="18EDAC21"/>
    <w:rsid w:val="19D9818E"/>
    <w:rsid w:val="26224513"/>
    <w:rsid w:val="2A3191D7"/>
    <w:rsid w:val="2C90DE48"/>
    <w:rsid w:val="2D49D969"/>
    <w:rsid w:val="304B4B46"/>
    <w:rsid w:val="3068DE58"/>
    <w:rsid w:val="3151C597"/>
    <w:rsid w:val="3195B16F"/>
    <w:rsid w:val="353DFBAE"/>
    <w:rsid w:val="35B799B2"/>
    <w:rsid w:val="375AA92F"/>
    <w:rsid w:val="3D2C2F0D"/>
    <w:rsid w:val="3DFB7475"/>
    <w:rsid w:val="4060AD67"/>
    <w:rsid w:val="44CDBAE4"/>
    <w:rsid w:val="49730845"/>
    <w:rsid w:val="4BEBA206"/>
    <w:rsid w:val="506D2BEB"/>
    <w:rsid w:val="51E00B98"/>
    <w:rsid w:val="53E5B51A"/>
    <w:rsid w:val="558E561A"/>
    <w:rsid w:val="565AE613"/>
    <w:rsid w:val="56E19B5A"/>
    <w:rsid w:val="5BC1D7E7"/>
    <w:rsid w:val="6061A6E7"/>
    <w:rsid w:val="64EF9BD7"/>
    <w:rsid w:val="697DB164"/>
    <w:rsid w:val="6CBD3BBE"/>
    <w:rsid w:val="6E006E23"/>
    <w:rsid w:val="6E9D16D7"/>
    <w:rsid w:val="6FC342AE"/>
    <w:rsid w:val="759C9238"/>
    <w:rsid w:val="75D35B8F"/>
    <w:rsid w:val="7883C4FC"/>
    <w:rsid w:val="7A6E6FC4"/>
    <w:rsid w:val="7A83B2C5"/>
    <w:rsid w:val="7AFC374C"/>
    <w:rsid w:val="7C50BB4C"/>
    <w:rsid w:val="7DA61086"/>
    <w:rsid w:val="7F41E0E7"/>
    <w:rsid w:val="7F81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FF"/>
    <w:pPr>
      <w:spacing w:after="0" w:line="240" w:lineRule="auto"/>
      <w:jc w:val="both"/>
    </w:pPr>
  </w:style>
  <w:style w:type="paragraph" w:styleId="Ttulo1">
    <w:name w:val="heading 1"/>
    <w:aliases w:val="HEAD 1"/>
    <w:basedOn w:val="Normal"/>
    <w:next w:val="Normal"/>
    <w:link w:val="Ttulo1Car"/>
    <w:uiPriority w:val="99"/>
    <w:qFormat/>
    <w:rsid w:val="00C00600"/>
    <w:pPr>
      <w:keepNext/>
      <w:keepLines/>
      <w:numPr>
        <w:numId w:val="6"/>
      </w:numPr>
      <w:shd w:val="clear" w:color="auto" w:fill="FFFFFF" w:themeFill="background1"/>
      <w:tabs>
        <w:tab w:val="left" w:pos="1134"/>
      </w:tabs>
      <w:spacing w:before="600" w:after="240" w:line="280" w:lineRule="atLeast"/>
      <w:ind w:left="431" w:right="28" w:hanging="431"/>
      <w:outlineLvl w:val="0"/>
    </w:pPr>
    <w:rPr>
      <w:rFonts w:eastAsiaTheme="majorEastAsia" w:cstheme="majorBidi"/>
      <w:b/>
      <w:color w:val="1F497D" w:themeColor="text2"/>
      <w:szCs w:val="20"/>
      <w:lang w:eastAsia="en-US"/>
    </w:rPr>
  </w:style>
  <w:style w:type="paragraph" w:styleId="Ttulo2">
    <w:name w:val="heading 2"/>
    <w:aliases w:val="HEAD 2"/>
    <w:basedOn w:val="Normal"/>
    <w:next w:val="Normal"/>
    <w:link w:val="Ttulo2Car"/>
    <w:uiPriority w:val="99"/>
    <w:qFormat/>
    <w:rsid w:val="0008587D"/>
    <w:pPr>
      <w:keepNext/>
      <w:keepLines/>
      <w:numPr>
        <w:ilvl w:val="1"/>
        <w:numId w:val="6"/>
      </w:numPr>
      <w:tabs>
        <w:tab w:val="left" w:pos="1134"/>
      </w:tabs>
      <w:spacing w:before="240" w:after="120" w:line="360" w:lineRule="auto"/>
      <w:outlineLvl w:val="1"/>
    </w:pPr>
    <w:rPr>
      <w:rFonts w:eastAsiaTheme="majorEastAsia" w:cstheme="majorBidi"/>
      <w:b/>
      <w:szCs w:val="20"/>
      <w:lang w:val="es-ES" w:eastAsia="en-US"/>
    </w:rPr>
  </w:style>
  <w:style w:type="paragraph" w:styleId="Ttulo3">
    <w:name w:val="heading 3"/>
    <w:aliases w:val="HEAD 3"/>
    <w:basedOn w:val="Normal"/>
    <w:next w:val="Normal"/>
    <w:link w:val="Ttulo3Car"/>
    <w:uiPriority w:val="99"/>
    <w:qFormat/>
    <w:rsid w:val="00094DA3"/>
    <w:pPr>
      <w:keepNext/>
      <w:keepLines/>
      <w:numPr>
        <w:ilvl w:val="2"/>
        <w:numId w:val="6"/>
      </w:numPr>
      <w:tabs>
        <w:tab w:val="left" w:pos="1134"/>
      </w:tabs>
      <w:spacing w:before="240" w:after="120" w:line="360" w:lineRule="auto"/>
      <w:ind w:left="1854"/>
      <w:outlineLvl w:val="2"/>
    </w:pPr>
    <w:rPr>
      <w:rFonts w:eastAsiaTheme="majorEastAsia" w:cstheme="majorBidi"/>
      <w:b/>
      <w:szCs w:val="20"/>
      <w:lang w:val="es-ES" w:eastAsia="en-US"/>
    </w:rPr>
  </w:style>
  <w:style w:type="paragraph" w:styleId="Ttulo4">
    <w:name w:val="heading 4"/>
    <w:aliases w:val="HEAD 4"/>
    <w:basedOn w:val="Ttulo3"/>
    <w:next w:val="Normal"/>
    <w:link w:val="Ttulo4Car"/>
    <w:qFormat/>
    <w:rsid w:val="00555DA5"/>
    <w:pPr>
      <w:numPr>
        <w:ilvl w:val="3"/>
      </w:numPr>
      <w:tabs>
        <w:tab w:val="clear" w:pos="1134"/>
        <w:tab w:val="left" w:pos="851"/>
      </w:tabs>
      <w:outlineLvl w:val="3"/>
    </w:pPr>
    <w:rPr>
      <w:color w:val="808080" w:themeColor="background1" w:themeShade="80"/>
    </w:rPr>
  </w:style>
  <w:style w:type="paragraph" w:styleId="Ttulo5">
    <w:name w:val="heading 5"/>
    <w:aliases w:val="HEAD 5"/>
    <w:basedOn w:val="Normal"/>
    <w:next w:val="Normal"/>
    <w:link w:val="Ttulo5Car"/>
    <w:qFormat/>
    <w:rsid w:val="00555DA5"/>
    <w:pPr>
      <w:numPr>
        <w:ilvl w:val="4"/>
        <w:numId w:val="6"/>
      </w:numPr>
      <w:tabs>
        <w:tab w:val="left" w:pos="0"/>
        <w:tab w:val="left" w:pos="576"/>
      </w:tabs>
      <w:spacing w:before="240" w:after="60" w:line="360" w:lineRule="auto"/>
      <w:outlineLvl w:val="4"/>
    </w:pPr>
    <w:rPr>
      <w:rFonts w:eastAsiaTheme="majorEastAsia" w:cstheme="majorBidi"/>
      <w:b/>
      <w:color w:val="808080" w:themeColor="background1" w:themeShade="80"/>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6F3C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ncabezado">
    <w:name w:val="header"/>
    <w:basedOn w:val="Normal"/>
    <w:link w:val="EncabezadoCar"/>
    <w:uiPriority w:val="99"/>
    <w:unhideWhenUsed/>
    <w:rsid w:val="00387DD5"/>
    <w:pPr>
      <w:tabs>
        <w:tab w:val="center" w:pos="4419"/>
        <w:tab w:val="right" w:pos="8838"/>
      </w:tabs>
    </w:pPr>
    <w:rPr>
      <w:rFonts w:asciiTheme="minorHAnsi" w:hAnsiTheme="minorHAnsi"/>
    </w:rPr>
  </w:style>
  <w:style w:type="character" w:customStyle="1" w:styleId="EncabezadoCar">
    <w:name w:val="Encabezado Car"/>
    <w:basedOn w:val="Fuentedeprrafopredeter"/>
    <w:link w:val="Encabezado"/>
    <w:uiPriority w:val="99"/>
    <w:rsid w:val="00387DD5"/>
  </w:style>
  <w:style w:type="paragraph" w:styleId="Piedepgina">
    <w:name w:val="footer"/>
    <w:basedOn w:val="Normal"/>
    <w:link w:val="PiedepginaCar"/>
    <w:uiPriority w:val="99"/>
    <w:unhideWhenUsed/>
    <w:rsid w:val="00387DD5"/>
    <w:pPr>
      <w:tabs>
        <w:tab w:val="center" w:pos="4419"/>
        <w:tab w:val="right" w:pos="8838"/>
      </w:tabs>
    </w:pPr>
    <w:rPr>
      <w:rFonts w:asciiTheme="minorHAnsi" w:hAnsiTheme="minorHAnsi"/>
    </w:rPr>
  </w:style>
  <w:style w:type="character" w:customStyle="1" w:styleId="PiedepginaCar">
    <w:name w:val="Pie de página Car"/>
    <w:basedOn w:val="Fuentedeprrafopredeter"/>
    <w:link w:val="Piedepgina"/>
    <w:uiPriority w:val="99"/>
    <w:rsid w:val="00387DD5"/>
  </w:style>
  <w:style w:type="table" w:customStyle="1" w:styleId="ListTable1Light-Accent31">
    <w:name w:val="List Table 1 Light - Accent 31"/>
    <w:basedOn w:val="Tablanormal"/>
    <w:uiPriority w:val="46"/>
    <w:rsid w:val="00836B6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anormal"/>
    <w:uiPriority w:val="48"/>
    <w:rsid w:val="00836B6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Descripcin">
    <w:name w:val="caption"/>
    <w:basedOn w:val="Normal"/>
    <w:next w:val="Normal"/>
    <w:link w:val="DescripcinCar"/>
    <w:uiPriority w:val="35"/>
    <w:qFormat/>
    <w:rsid w:val="00DB64E8"/>
    <w:rPr>
      <w:rFonts w:cs="Arial"/>
      <w:b/>
      <w:bCs/>
      <w:szCs w:val="20"/>
      <w:lang w:val="en-US"/>
    </w:rPr>
  </w:style>
  <w:style w:type="character" w:customStyle="1" w:styleId="DescripcinCar">
    <w:name w:val="Descripción Car"/>
    <w:basedOn w:val="Fuentedeprrafopredeter"/>
    <w:link w:val="Descripcin"/>
    <w:rsid w:val="00DB64E8"/>
    <w:rPr>
      <w:rFonts w:ascii="Arial" w:eastAsia="Times New Roman" w:hAnsi="Arial" w:cs="Arial"/>
      <w:b/>
      <w:bCs/>
      <w:sz w:val="20"/>
      <w:szCs w:val="20"/>
      <w:lang w:val="en-US"/>
    </w:rPr>
  </w:style>
  <w:style w:type="table" w:styleId="Tablaconcuadrcula">
    <w:name w:val="Table Grid"/>
    <w:basedOn w:val="Tablanormal"/>
    <w:uiPriority w:val="99"/>
    <w:rsid w:val="00DB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anormal"/>
    <w:uiPriority w:val="49"/>
    <w:rsid w:val="00740F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anormal"/>
    <w:uiPriority w:val="50"/>
    <w:rsid w:val="00740F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anormal"/>
    <w:uiPriority w:val="51"/>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anormal"/>
    <w:uiPriority w:val="46"/>
    <w:rsid w:val="00740F4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anormal"/>
    <w:uiPriority w:val="40"/>
    <w:rsid w:val="00740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1">
    <w:name w:val="Grid Table 2 - Accent 31"/>
    <w:basedOn w:val="Tablanormal"/>
    <w:uiPriority w:val="47"/>
    <w:rsid w:val="00740F4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1">
    <w:name w:val="Grid Table 7 Colorful - Accent 31"/>
    <w:basedOn w:val="Tablanormal"/>
    <w:uiPriority w:val="52"/>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4-Accent31">
    <w:name w:val="List Table 4 - Accent 31"/>
    <w:basedOn w:val="Tablanormal"/>
    <w:uiPriority w:val="49"/>
    <w:rsid w:val="00981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anormal"/>
    <w:uiPriority w:val="49"/>
    <w:rsid w:val="00981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aliases w:val="H1"/>
    <w:basedOn w:val="Normal"/>
    <w:next w:val="Ttulo1"/>
    <w:uiPriority w:val="34"/>
    <w:qFormat/>
    <w:rsid w:val="00672541"/>
    <w:pPr>
      <w:numPr>
        <w:numId w:val="3"/>
      </w:numPr>
      <w:spacing w:after="200" w:line="276" w:lineRule="auto"/>
      <w:contextualSpacing/>
    </w:pPr>
    <w:rPr>
      <w:sz w:val="26"/>
    </w:rPr>
  </w:style>
  <w:style w:type="paragraph" w:styleId="Textonotapie">
    <w:name w:val="footnote text"/>
    <w:aliases w:val="Texto nota pie Car Car Car Car"/>
    <w:basedOn w:val="Normal"/>
    <w:link w:val="TextonotapieCar"/>
    <w:uiPriority w:val="99"/>
    <w:rsid w:val="00105C2A"/>
    <w:rPr>
      <w:rFonts w:cs="Arial"/>
      <w:szCs w:val="20"/>
      <w:lang w:val="en-US"/>
    </w:rPr>
  </w:style>
  <w:style w:type="character" w:customStyle="1" w:styleId="TextonotapieCar">
    <w:name w:val="Texto nota pie Car"/>
    <w:aliases w:val="Texto nota pie Car Car Car Car Car"/>
    <w:basedOn w:val="Fuentedeprrafopredeter"/>
    <w:link w:val="Textonotapie"/>
    <w:uiPriority w:val="99"/>
    <w:rsid w:val="00105C2A"/>
    <w:rPr>
      <w:rFonts w:ascii="Arial" w:eastAsia="Times New Roman" w:hAnsi="Arial" w:cs="Arial"/>
      <w:sz w:val="20"/>
      <w:szCs w:val="20"/>
      <w:lang w:val="en-US"/>
    </w:rPr>
  </w:style>
  <w:style w:type="character" w:customStyle="1" w:styleId="Ttulo1Car">
    <w:name w:val="Título 1 Car"/>
    <w:aliases w:val="HEAD 1 Car"/>
    <w:basedOn w:val="Fuentedeprrafopredeter"/>
    <w:link w:val="Ttulo1"/>
    <w:uiPriority w:val="99"/>
    <w:rsid w:val="00C00600"/>
    <w:rPr>
      <w:rFonts w:ascii="Arial" w:eastAsiaTheme="majorEastAsia" w:hAnsi="Arial" w:cstheme="majorBidi"/>
      <w:b/>
      <w:color w:val="1F497D" w:themeColor="text2"/>
      <w:sz w:val="20"/>
      <w:szCs w:val="20"/>
      <w:shd w:val="clear" w:color="auto" w:fill="FFFFFF" w:themeFill="background1"/>
      <w:lang w:eastAsia="en-US"/>
    </w:rPr>
  </w:style>
  <w:style w:type="paragraph" w:styleId="TtuloTDC">
    <w:name w:val="TOC Heading"/>
    <w:basedOn w:val="Ttulo1"/>
    <w:next w:val="Normal"/>
    <w:uiPriority w:val="39"/>
    <w:unhideWhenUsed/>
    <w:rsid w:val="002402C6"/>
    <w:pPr>
      <w:spacing w:line="259" w:lineRule="auto"/>
      <w:outlineLvl w:val="9"/>
    </w:pPr>
    <w:rPr>
      <w:lang w:val="en-US"/>
    </w:rPr>
  </w:style>
  <w:style w:type="paragraph" w:styleId="TDC1">
    <w:name w:val="toc 1"/>
    <w:basedOn w:val="Normal"/>
    <w:next w:val="Normal"/>
    <w:autoRedefine/>
    <w:uiPriority w:val="39"/>
    <w:unhideWhenUsed/>
    <w:rsid w:val="00B06024"/>
    <w:pPr>
      <w:tabs>
        <w:tab w:val="left" w:pos="440"/>
        <w:tab w:val="right" w:leader="dot" w:pos="9923"/>
      </w:tabs>
      <w:spacing w:after="100" w:line="276" w:lineRule="auto"/>
      <w:ind w:right="425"/>
    </w:pPr>
    <w:rPr>
      <w:rFonts w:asciiTheme="minorHAnsi" w:hAnsiTheme="minorHAnsi"/>
    </w:rPr>
  </w:style>
  <w:style w:type="character" w:styleId="Hipervnculo">
    <w:name w:val="Hyperlink"/>
    <w:basedOn w:val="Fuentedeprrafopredeter"/>
    <w:uiPriority w:val="99"/>
    <w:unhideWhenUsed/>
    <w:rsid w:val="002402C6"/>
    <w:rPr>
      <w:color w:val="0000FF" w:themeColor="hyperlink"/>
      <w:u w:val="single"/>
    </w:rPr>
  </w:style>
  <w:style w:type="paragraph" w:styleId="Textodeglobo">
    <w:name w:val="Balloon Text"/>
    <w:basedOn w:val="Normal"/>
    <w:link w:val="TextodegloboCar"/>
    <w:uiPriority w:val="99"/>
    <w:semiHidden/>
    <w:unhideWhenUsed/>
    <w:rsid w:val="00153F12"/>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F12"/>
    <w:rPr>
      <w:rFonts w:ascii="Tahoma" w:hAnsi="Tahoma" w:cs="Tahoma"/>
      <w:sz w:val="16"/>
      <w:szCs w:val="16"/>
    </w:rPr>
  </w:style>
  <w:style w:type="paragraph" w:styleId="Revisin">
    <w:name w:val="Revision"/>
    <w:hidden/>
    <w:uiPriority w:val="99"/>
    <w:semiHidden/>
    <w:rsid w:val="00153F12"/>
    <w:pPr>
      <w:spacing w:after="0" w:line="240" w:lineRule="auto"/>
    </w:pPr>
  </w:style>
  <w:style w:type="character" w:styleId="Refdecomentario">
    <w:name w:val="annotation reference"/>
    <w:basedOn w:val="Fuentedeprrafopredeter"/>
    <w:uiPriority w:val="99"/>
    <w:semiHidden/>
    <w:unhideWhenUsed/>
    <w:rsid w:val="00B035D4"/>
    <w:rPr>
      <w:sz w:val="16"/>
      <w:szCs w:val="16"/>
    </w:rPr>
  </w:style>
  <w:style w:type="paragraph" w:styleId="Textocomentario">
    <w:name w:val="annotation text"/>
    <w:basedOn w:val="Normal"/>
    <w:link w:val="TextocomentarioCar"/>
    <w:uiPriority w:val="99"/>
    <w:unhideWhenUsed/>
    <w:rsid w:val="00B035D4"/>
    <w:pPr>
      <w:spacing w:after="200"/>
    </w:pPr>
    <w:rPr>
      <w:rFonts w:asciiTheme="minorHAnsi" w:hAnsiTheme="minorHAnsi"/>
      <w:szCs w:val="20"/>
    </w:rPr>
  </w:style>
  <w:style w:type="character" w:customStyle="1" w:styleId="TextocomentarioCar">
    <w:name w:val="Texto comentario Car"/>
    <w:basedOn w:val="Fuentedeprrafopredeter"/>
    <w:link w:val="Textocomentario"/>
    <w:uiPriority w:val="99"/>
    <w:rsid w:val="00B035D4"/>
    <w:rPr>
      <w:sz w:val="20"/>
      <w:szCs w:val="20"/>
    </w:rPr>
  </w:style>
  <w:style w:type="paragraph" w:styleId="Asuntodelcomentario">
    <w:name w:val="annotation subject"/>
    <w:basedOn w:val="Textocomentario"/>
    <w:next w:val="Textocomentario"/>
    <w:link w:val="AsuntodelcomentarioCar"/>
    <w:uiPriority w:val="99"/>
    <w:semiHidden/>
    <w:unhideWhenUsed/>
    <w:rsid w:val="00B035D4"/>
    <w:rPr>
      <w:b/>
      <w:bCs/>
    </w:rPr>
  </w:style>
  <w:style w:type="character" w:customStyle="1" w:styleId="AsuntodelcomentarioCar">
    <w:name w:val="Asunto del comentario Car"/>
    <w:basedOn w:val="TextocomentarioCar"/>
    <w:link w:val="Asuntodelcomentario"/>
    <w:uiPriority w:val="99"/>
    <w:semiHidden/>
    <w:rsid w:val="00B035D4"/>
    <w:rPr>
      <w:b/>
      <w:bCs/>
      <w:sz w:val="20"/>
      <w:szCs w:val="20"/>
    </w:rPr>
  </w:style>
  <w:style w:type="character" w:customStyle="1" w:styleId="Ttulo2Car">
    <w:name w:val="Título 2 Car"/>
    <w:aliases w:val="HEAD 2 Car"/>
    <w:basedOn w:val="Fuentedeprrafopredeter"/>
    <w:link w:val="Ttulo2"/>
    <w:uiPriority w:val="99"/>
    <w:rsid w:val="0008587D"/>
    <w:rPr>
      <w:rFonts w:ascii="Arial" w:eastAsiaTheme="majorEastAsia" w:hAnsi="Arial" w:cstheme="majorBidi"/>
      <w:b/>
      <w:sz w:val="20"/>
      <w:szCs w:val="20"/>
      <w:lang w:val="es-ES" w:eastAsia="en-US"/>
    </w:rPr>
  </w:style>
  <w:style w:type="paragraph" w:customStyle="1" w:styleId="SUB1">
    <w:name w:val="SUB1"/>
    <w:basedOn w:val="Normal"/>
    <w:next w:val="Normal"/>
    <w:rsid w:val="00672541"/>
    <w:pPr>
      <w:numPr>
        <w:numId w:val="4"/>
      </w:numPr>
      <w:spacing w:line="360" w:lineRule="auto"/>
      <w:ind w:left="360"/>
    </w:pPr>
    <w:rPr>
      <w:b/>
      <w:sz w:val="26"/>
    </w:rPr>
  </w:style>
  <w:style w:type="paragraph" w:customStyle="1" w:styleId="SUB2">
    <w:name w:val="SUB 2"/>
    <w:basedOn w:val="Normal"/>
    <w:next w:val="Ttulo2"/>
    <w:autoRedefine/>
    <w:rsid w:val="00672541"/>
    <w:pPr>
      <w:numPr>
        <w:numId w:val="5"/>
      </w:numPr>
    </w:pPr>
  </w:style>
  <w:style w:type="character" w:customStyle="1" w:styleId="h3Car">
    <w:name w:val="h3 Car"/>
    <w:aliases w:val="H3 Car,Level 1 - 1 Car Car"/>
    <w:basedOn w:val="Fuentedeprrafopredeter"/>
    <w:rsid w:val="00555DA5"/>
    <w:rPr>
      <w:b/>
      <w:sz w:val="24"/>
      <w:szCs w:val="24"/>
      <w:lang w:val="es-MX" w:eastAsia="es-ES" w:bidi="ar-SA"/>
    </w:rPr>
  </w:style>
  <w:style w:type="character" w:customStyle="1" w:styleId="h4CarCar">
    <w:name w:val="h4 Car Car"/>
    <w:basedOn w:val="Fuentedeprrafopredeter"/>
    <w:rsid w:val="00555DA5"/>
    <w:rPr>
      <w:b/>
      <w:sz w:val="24"/>
      <w:szCs w:val="24"/>
      <w:lang w:val="es-CL" w:eastAsia="es-ES" w:bidi="ar-SA"/>
    </w:rPr>
  </w:style>
  <w:style w:type="paragraph" w:customStyle="1" w:styleId="ha5">
    <w:name w:val="ha5"/>
    <w:basedOn w:val="Ttulo4"/>
    <w:rsid w:val="00555DA5"/>
    <w:pPr>
      <w:outlineLvl w:val="9"/>
    </w:pPr>
    <w:rPr>
      <w:i/>
      <w:iCs/>
    </w:rPr>
  </w:style>
  <w:style w:type="character" w:customStyle="1" w:styleId="Ttulo4Car">
    <w:name w:val="Título 4 Car"/>
    <w:aliases w:val="HEAD 4 Car"/>
    <w:basedOn w:val="Fuentedeprrafopredeter"/>
    <w:link w:val="Ttulo4"/>
    <w:rsid w:val="00555DA5"/>
    <w:rPr>
      <w:rFonts w:eastAsiaTheme="majorEastAsia" w:cstheme="majorBidi"/>
      <w:b/>
      <w:color w:val="808080" w:themeColor="background1" w:themeShade="80"/>
      <w:sz w:val="28"/>
      <w:szCs w:val="20"/>
      <w:lang w:val="es-ES" w:eastAsia="en-US"/>
    </w:rPr>
  </w:style>
  <w:style w:type="paragraph" w:styleId="Ttulo">
    <w:name w:val="Title"/>
    <w:basedOn w:val="Normal"/>
    <w:next w:val="Normal"/>
    <w:link w:val="TtuloCar"/>
    <w:uiPriority w:val="10"/>
    <w:rsid w:val="00555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5DA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555DA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555DA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aliases w:val="HEAD 3 Car"/>
    <w:basedOn w:val="Fuentedeprrafopredeter"/>
    <w:link w:val="Ttulo3"/>
    <w:uiPriority w:val="99"/>
    <w:rsid w:val="00094DA3"/>
    <w:rPr>
      <w:rFonts w:ascii="Arial" w:eastAsiaTheme="majorEastAsia" w:hAnsi="Arial" w:cstheme="majorBidi"/>
      <w:b/>
      <w:sz w:val="20"/>
      <w:szCs w:val="20"/>
      <w:lang w:val="es-ES" w:eastAsia="en-US"/>
    </w:rPr>
  </w:style>
  <w:style w:type="character" w:customStyle="1" w:styleId="Ttulo5Car">
    <w:name w:val="Título 5 Car"/>
    <w:aliases w:val="HEAD 5 Car"/>
    <w:basedOn w:val="Fuentedeprrafopredeter"/>
    <w:link w:val="Ttulo5"/>
    <w:rsid w:val="00555DA5"/>
    <w:rPr>
      <w:rFonts w:ascii="Calibri" w:eastAsiaTheme="majorEastAsia" w:hAnsi="Calibri" w:cstheme="majorBidi"/>
      <w:b/>
      <w:color w:val="808080" w:themeColor="background1" w:themeShade="80"/>
      <w:sz w:val="24"/>
      <w:szCs w:val="20"/>
      <w:lang w:val="en-US" w:eastAsia="en-US"/>
    </w:rPr>
  </w:style>
  <w:style w:type="paragraph" w:customStyle="1" w:styleId="Rellenar">
    <w:name w:val="Rellenar"/>
    <w:basedOn w:val="Normal"/>
    <w:qFormat/>
    <w:rsid w:val="002B021C"/>
    <w:pPr>
      <w:spacing w:line="360" w:lineRule="auto"/>
    </w:pPr>
    <w:rPr>
      <w:rFonts w:asciiTheme="minorHAnsi" w:hAnsiTheme="minorHAnsi"/>
      <w:bCs/>
      <w:color w:val="00B050"/>
    </w:rPr>
  </w:style>
  <w:style w:type="paragraph" w:styleId="TDC2">
    <w:name w:val="toc 2"/>
    <w:basedOn w:val="Normal"/>
    <w:next w:val="Normal"/>
    <w:autoRedefine/>
    <w:uiPriority w:val="39"/>
    <w:unhideWhenUsed/>
    <w:rsid w:val="002B021C"/>
    <w:pPr>
      <w:spacing w:after="100"/>
      <w:ind w:left="220"/>
    </w:pPr>
  </w:style>
  <w:style w:type="paragraph" w:styleId="TDC3">
    <w:name w:val="toc 3"/>
    <w:basedOn w:val="Normal"/>
    <w:next w:val="Normal"/>
    <w:autoRedefine/>
    <w:uiPriority w:val="39"/>
    <w:unhideWhenUsed/>
    <w:rsid w:val="002B021C"/>
    <w:pPr>
      <w:spacing w:after="100"/>
      <w:ind w:left="440"/>
    </w:pPr>
  </w:style>
  <w:style w:type="paragraph" w:styleId="Sinespaciado">
    <w:name w:val="No Spacing"/>
    <w:uiPriority w:val="1"/>
    <w:rsid w:val="008D0EF0"/>
    <w:pPr>
      <w:spacing w:after="0" w:line="240" w:lineRule="auto"/>
      <w:jc w:val="both"/>
    </w:pPr>
    <w:rPr>
      <w:rFonts w:ascii="Calibri" w:eastAsia="Times New Roman" w:hAnsi="Calibri" w:cs="Times New Roman"/>
      <w:szCs w:val="24"/>
    </w:rPr>
  </w:style>
  <w:style w:type="character" w:styleId="Textodelmarcadordeposicin">
    <w:name w:val="Placeholder Text"/>
    <w:basedOn w:val="Fuentedeprrafopredeter"/>
    <w:uiPriority w:val="99"/>
    <w:semiHidden/>
    <w:rsid w:val="00424405"/>
    <w:rPr>
      <w:color w:val="808080"/>
    </w:rPr>
  </w:style>
  <w:style w:type="table" w:styleId="Cuadrculaclara-nfasis3">
    <w:name w:val="Light Grid Accent 3"/>
    <w:basedOn w:val="Tablanormal"/>
    <w:uiPriority w:val="62"/>
    <w:rsid w:val="001A013C"/>
    <w:pPr>
      <w:spacing w:after="0" w:line="240" w:lineRule="auto"/>
    </w:pPr>
    <w:rPr>
      <w:rFonts w:ascii="Times New Roman" w:eastAsia="Times New Roman" w:hAnsi="Times New Roman" w:cs="Times New Roman"/>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E8388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
    <w:name w:val="Arial 9"/>
    <w:basedOn w:val="Normal"/>
    <w:rsid w:val="00B22B02"/>
    <w:pPr>
      <w:jc w:val="left"/>
    </w:pPr>
    <w:rPr>
      <w:rFonts w:ascii="Times New Roman" w:hAnsi="Times New Roman" w:cs="Arial"/>
      <w:color w:val="0000FF"/>
      <w:szCs w:val="20"/>
      <w:lang w:val="pt-BR" w:eastAsia="en-US"/>
    </w:rPr>
  </w:style>
  <w:style w:type="character" w:styleId="Refdenotaalpie">
    <w:name w:val="footnote reference"/>
    <w:aliases w:val="(Ref. de nota al pie),Ref,de nota al pie"/>
    <w:basedOn w:val="Fuentedeprrafopredeter"/>
    <w:uiPriority w:val="99"/>
    <w:unhideWhenUsed/>
    <w:qFormat/>
    <w:rsid w:val="00C700D6"/>
    <w:rPr>
      <w:vertAlign w:val="superscript"/>
    </w:rPr>
  </w:style>
  <w:style w:type="character" w:customStyle="1" w:styleId="st">
    <w:name w:val="st"/>
    <w:basedOn w:val="Fuentedeprrafopredeter"/>
    <w:rsid w:val="00C700D6"/>
  </w:style>
  <w:style w:type="paragraph" w:customStyle="1" w:styleId="Default">
    <w:name w:val="Default"/>
    <w:rsid w:val="00C700D6"/>
    <w:pPr>
      <w:autoSpaceDE w:val="0"/>
      <w:autoSpaceDN w:val="0"/>
      <w:adjustRightInd w:val="0"/>
      <w:spacing w:after="0" w:line="240" w:lineRule="auto"/>
    </w:pPr>
    <w:rPr>
      <w:rFonts w:ascii="Calibri" w:eastAsia="Times New Roman" w:hAnsi="Calibri" w:cs="Calibr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982">
      <w:bodyDiv w:val="1"/>
      <w:marLeft w:val="0"/>
      <w:marRight w:val="0"/>
      <w:marTop w:val="0"/>
      <w:marBottom w:val="0"/>
      <w:divBdr>
        <w:top w:val="none" w:sz="0" w:space="0" w:color="auto"/>
        <w:left w:val="none" w:sz="0" w:space="0" w:color="auto"/>
        <w:bottom w:val="none" w:sz="0" w:space="0" w:color="auto"/>
        <w:right w:val="none" w:sz="0" w:space="0" w:color="auto"/>
      </w:divBdr>
    </w:div>
    <w:div w:id="34351925">
      <w:bodyDiv w:val="1"/>
      <w:marLeft w:val="0"/>
      <w:marRight w:val="0"/>
      <w:marTop w:val="0"/>
      <w:marBottom w:val="0"/>
      <w:divBdr>
        <w:top w:val="none" w:sz="0" w:space="0" w:color="auto"/>
        <w:left w:val="none" w:sz="0" w:space="0" w:color="auto"/>
        <w:bottom w:val="none" w:sz="0" w:space="0" w:color="auto"/>
        <w:right w:val="none" w:sz="0" w:space="0" w:color="auto"/>
      </w:divBdr>
    </w:div>
    <w:div w:id="54277853">
      <w:bodyDiv w:val="1"/>
      <w:marLeft w:val="0"/>
      <w:marRight w:val="0"/>
      <w:marTop w:val="0"/>
      <w:marBottom w:val="0"/>
      <w:divBdr>
        <w:top w:val="none" w:sz="0" w:space="0" w:color="auto"/>
        <w:left w:val="none" w:sz="0" w:space="0" w:color="auto"/>
        <w:bottom w:val="none" w:sz="0" w:space="0" w:color="auto"/>
        <w:right w:val="none" w:sz="0" w:space="0" w:color="auto"/>
      </w:divBdr>
    </w:div>
    <w:div w:id="94252950">
      <w:bodyDiv w:val="1"/>
      <w:marLeft w:val="0"/>
      <w:marRight w:val="0"/>
      <w:marTop w:val="0"/>
      <w:marBottom w:val="0"/>
      <w:divBdr>
        <w:top w:val="none" w:sz="0" w:space="0" w:color="auto"/>
        <w:left w:val="none" w:sz="0" w:space="0" w:color="auto"/>
        <w:bottom w:val="none" w:sz="0" w:space="0" w:color="auto"/>
        <w:right w:val="none" w:sz="0" w:space="0" w:color="auto"/>
      </w:divBdr>
    </w:div>
    <w:div w:id="98527889">
      <w:bodyDiv w:val="1"/>
      <w:marLeft w:val="0"/>
      <w:marRight w:val="0"/>
      <w:marTop w:val="0"/>
      <w:marBottom w:val="0"/>
      <w:divBdr>
        <w:top w:val="none" w:sz="0" w:space="0" w:color="auto"/>
        <w:left w:val="none" w:sz="0" w:space="0" w:color="auto"/>
        <w:bottom w:val="none" w:sz="0" w:space="0" w:color="auto"/>
        <w:right w:val="none" w:sz="0" w:space="0" w:color="auto"/>
      </w:divBdr>
    </w:div>
    <w:div w:id="291250958">
      <w:bodyDiv w:val="1"/>
      <w:marLeft w:val="0"/>
      <w:marRight w:val="0"/>
      <w:marTop w:val="0"/>
      <w:marBottom w:val="0"/>
      <w:divBdr>
        <w:top w:val="none" w:sz="0" w:space="0" w:color="auto"/>
        <w:left w:val="none" w:sz="0" w:space="0" w:color="auto"/>
        <w:bottom w:val="none" w:sz="0" w:space="0" w:color="auto"/>
        <w:right w:val="none" w:sz="0" w:space="0" w:color="auto"/>
      </w:divBdr>
    </w:div>
    <w:div w:id="456146671">
      <w:bodyDiv w:val="1"/>
      <w:marLeft w:val="0"/>
      <w:marRight w:val="0"/>
      <w:marTop w:val="0"/>
      <w:marBottom w:val="0"/>
      <w:divBdr>
        <w:top w:val="none" w:sz="0" w:space="0" w:color="auto"/>
        <w:left w:val="none" w:sz="0" w:space="0" w:color="auto"/>
        <w:bottom w:val="none" w:sz="0" w:space="0" w:color="auto"/>
        <w:right w:val="none" w:sz="0" w:space="0" w:color="auto"/>
      </w:divBdr>
    </w:div>
    <w:div w:id="468591550">
      <w:bodyDiv w:val="1"/>
      <w:marLeft w:val="0"/>
      <w:marRight w:val="0"/>
      <w:marTop w:val="0"/>
      <w:marBottom w:val="0"/>
      <w:divBdr>
        <w:top w:val="none" w:sz="0" w:space="0" w:color="auto"/>
        <w:left w:val="none" w:sz="0" w:space="0" w:color="auto"/>
        <w:bottom w:val="none" w:sz="0" w:space="0" w:color="auto"/>
        <w:right w:val="none" w:sz="0" w:space="0" w:color="auto"/>
      </w:divBdr>
    </w:div>
    <w:div w:id="473109414">
      <w:bodyDiv w:val="1"/>
      <w:marLeft w:val="0"/>
      <w:marRight w:val="0"/>
      <w:marTop w:val="0"/>
      <w:marBottom w:val="0"/>
      <w:divBdr>
        <w:top w:val="none" w:sz="0" w:space="0" w:color="auto"/>
        <w:left w:val="none" w:sz="0" w:space="0" w:color="auto"/>
        <w:bottom w:val="none" w:sz="0" w:space="0" w:color="auto"/>
        <w:right w:val="none" w:sz="0" w:space="0" w:color="auto"/>
      </w:divBdr>
    </w:div>
    <w:div w:id="545877710">
      <w:bodyDiv w:val="1"/>
      <w:marLeft w:val="0"/>
      <w:marRight w:val="0"/>
      <w:marTop w:val="0"/>
      <w:marBottom w:val="0"/>
      <w:divBdr>
        <w:top w:val="none" w:sz="0" w:space="0" w:color="auto"/>
        <w:left w:val="none" w:sz="0" w:space="0" w:color="auto"/>
        <w:bottom w:val="none" w:sz="0" w:space="0" w:color="auto"/>
        <w:right w:val="none" w:sz="0" w:space="0" w:color="auto"/>
      </w:divBdr>
    </w:div>
    <w:div w:id="570389604">
      <w:bodyDiv w:val="1"/>
      <w:marLeft w:val="0"/>
      <w:marRight w:val="0"/>
      <w:marTop w:val="0"/>
      <w:marBottom w:val="0"/>
      <w:divBdr>
        <w:top w:val="none" w:sz="0" w:space="0" w:color="auto"/>
        <w:left w:val="none" w:sz="0" w:space="0" w:color="auto"/>
        <w:bottom w:val="none" w:sz="0" w:space="0" w:color="auto"/>
        <w:right w:val="none" w:sz="0" w:space="0" w:color="auto"/>
      </w:divBdr>
    </w:div>
    <w:div w:id="586235917">
      <w:bodyDiv w:val="1"/>
      <w:marLeft w:val="0"/>
      <w:marRight w:val="0"/>
      <w:marTop w:val="0"/>
      <w:marBottom w:val="0"/>
      <w:divBdr>
        <w:top w:val="none" w:sz="0" w:space="0" w:color="auto"/>
        <w:left w:val="none" w:sz="0" w:space="0" w:color="auto"/>
        <w:bottom w:val="none" w:sz="0" w:space="0" w:color="auto"/>
        <w:right w:val="none" w:sz="0" w:space="0" w:color="auto"/>
      </w:divBdr>
    </w:div>
    <w:div w:id="611278511">
      <w:bodyDiv w:val="1"/>
      <w:marLeft w:val="0"/>
      <w:marRight w:val="0"/>
      <w:marTop w:val="0"/>
      <w:marBottom w:val="0"/>
      <w:divBdr>
        <w:top w:val="none" w:sz="0" w:space="0" w:color="auto"/>
        <w:left w:val="none" w:sz="0" w:space="0" w:color="auto"/>
        <w:bottom w:val="none" w:sz="0" w:space="0" w:color="auto"/>
        <w:right w:val="none" w:sz="0" w:space="0" w:color="auto"/>
      </w:divBdr>
    </w:div>
    <w:div w:id="655572518">
      <w:bodyDiv w:val="1"/>
      <w:marLeft w:val="0"/>
      <w:marRight w:val="0"/>
      <w:marTop w:val="0"/>
      <w:marBottom w:val="0"/>
      <w:divBdr>
        <w:top w:val="none" w:sz="0" w:space="0" w:color="auto"/>
        <w:left w:val="none" w:sz="0" w:space="0" w:color="auto"/>
        <w:bottom w:val="none" w:sz="0" w:space="0" w:color="auto"/>
        <w:right w:val="none" w:sz="0" w:space="0" w:color="auto"/>
      </w:divBdr>
    </w:div>
    <w:div w:id="672881197">
      <w:bodyDiv w:val="1"/>
      <w:marLeft w:val="0"/>
      <w:marRight w:val="0"/>
      <w:marTop w:val="0"/>
      <w:marBottom w:val="0"/>
      <w:divBdr>
        <w:top w:val="none" w:sz="0" w:space="0" w:color="auto"/>
        <w:left w:val="none" w:sz="0" w:space="0" w:color="auto"/>
        <w:bottom w:val="none" w:sz="0" w:space="0" w:color="auto"/>
        <w:right w:val="none" w:sz="0" w:space="0" w:color="auto"/>
      </w:divBdr>
    </w:div>
    <w:div w:id="753354478">
      <w:bodyDiv w:val="1"/>
      <w:marLeft w:val="0"/>
      <w:marRight w:val="0"/>
      <w:marTop w:val="0"/>
      <w:marBottom w:val="0"/>
      <w:divBdr>
        <w:top w:val="none" w:sz="0" w:space="0" w:color="auto"/>
        <w:left w:val="none" w:sz="0" w:space="0" w:color="auto"/>
        <w:bottom w:val="none" w:sz="0" w:space="0" w:color="auto"/>
        <w:right w:val="none" w:sz="0" w:space="0" w:color="auto"/>
      </w:divBdr>
    </w:div>
    <w:div w:id="782965668">
      <w:bodyDiv w:val="1"/>
      <w:marLeft w:val="0"/>
      <w:marRight w:val="0"/>
      <w:marTop w:val="0"/>
      <w:marBottom w:val="0"/>
      <w:divBdr>
        <w:top w:val="none" w:sz="0" w:space="0" w:color="auto"/>
        <w:left w:val="none" w:sz="0" w:space="0" w:color="auto"/>
        <w:bottom w:val="none" w:sz="0" w:space="0" w:color="auto"/>
        <w:right w:val="none" w:sz="0" w:space="0" w:color="auto"/>
      </w:divBdr>
    </w:div>
    <w:div w:id="791559608">
      <w:bodyDiv w:val="1"/>
      <w:marLeft w:val="0"/>
      <w:marRight w:val="0"/>
      <w:marTop w:val="0"/>
      <w:marBottom w:val="0"/>
      <w:divBdr>
        <w:top w:val="none" w:sz="0" w:space="0" w:color="auto"/>
        <w:left w:val="none" w:sz="0" w:space="0" w:color="auto"/>
        <w:bottom w:val="none" w:sz="0" w:space="0" w:color="auto"/>
        <w:right w:val="none" w:sz="0" w:space="0" w:color="auto"/>
      </w:divBdr>
    </w:div>
    <w:div w:id="840630448">
      <w:bodyDiv w:val="1"/>
      <w:marLeft w:val="0"/>
      <w:marRight w:val="0"/>
      <w:marTop w:val="0"/>
      <w:marBottom w:val="0"/>
      <w:divBdr>
        <w:top w:val="none" w:sz="0" w:space="0" w:color="auto"/>
        <w:left w:val="none" w:sz="0" w:space="0" w:color="auto"/>
        <w:bottom w:val="none" w:sz="0" w:space="0" w:color="auto"/>
        <w:right w:val="none" w:sz="0" w:space="0" w:color="auto"/>
      </w:divBdr>
    </w:div>
    <w:div w:id="995765092">
      <w:bodyDiv w:val="1"/>
      <w:marLeft w:val="0"/>
      <w:marRight w:val="0"/>
      <w:marTop w:val="0"/>
      <w:marBottom w:val="0"/>
      <w:divBdr>
        <w:top w:val="none" w:sz="0" w:space="0" w:color="auto"/>
        <w:left w:val="none" w:sz="0" w:space="0" w:color="auto"/>
        <w:bottom w:val="none" w:sz="0" w:space="0" w:color="auto"/>
        <w:right w:val="none" w:sz="0" w:space="0" w:color="auto"/>
      </w:divBdr>
    </w:div>
    <w:div w:id="1052656403">
      <w:bodyDiv w:val="1"/>
      <w:marLeft w:val="0"/>
      <w:marRight w:val="0"/>
      <w:marTop w:val="0"/>
      <w:marBottom w:val="0"/>
      <w:divBdr>
        <w:top w:val="none" w:sz="0" w:space="0" w:color="auto"/>
        <w:left w:val="none" w:sz="0" w:space="0" w:color="auto"/>
        <w:bottom w:val="none" w:sz="0" w:space="0" w:color="auto"/>
        <w:right w:val="none" w:sz="0" w:space="0" w:color="auto"/>
      </w:divBdr>
    </w:div>
    <w:div w:id="1159468410">
      <w:bodyDiv w:val="1"/>
      <w:marLeft w:val="0"/>
      <w:marRight w:val="0"/>
      <w:marTop w:val="0"/>
      <w:marBottom w:val="0"/>
      <w:divBdr>
        <w:top w:val="none" w:sz="0" w:space="0" w:color="auto"/>
        <w:left w:val="none" w:sz="0" w:space="0" w:color="auto"/>
        <w:bottom w:val="none" w:sz="0" w:space="0" w:color="auto"/>
        <w:right w:val="none" w:sz="0" w:space="0" w:color="auto"/>
      </w:divBdr>
    </w:div>
    <w:div w:id="1181357463">
      <w:bodyDiv w:val="1"/>
      <w:marLeft w:val="0"/>
      <w:marRight w:val="0"/>
      <w:marTop w:val="0"/>
      <w:marBottom w:val="0"/>
      <w:divBdr>
        <w:top w:val="none" w:sz="0" w:space="0" w:color="auto"/>
        <w:left w:val="none" w:sz="0" w:space="0" w:color="auto"/>
        <w:bottom w:val="none" w:sz="0" w:space="0" w:color="auto"/>
        <w:right w:val="none" w:sz="0" w:space="0" w:color="auto"/>
      </w:divBdr>
    </w:div>
    <w:div w:id="1226263923">
      <w:bodyDiv w:val="1"/>
      <w:marLeft w:val="0"/>
      <w:marRight w:val="0"/>
      <w:marTop w:val="0"/>
      <w:marBottom w:val="0"/>
      <w:divBdr>
        <w:top w:val="none" w:sz="0" w:space="0" w:color="auto"/>
        <w:left w:val="none" w:sz="0" w:space="0" w:color="auto"/>
        <w:bottom w:val="none" w:sz="0" w:space="0" w:color="auto"/>
        <w:right w:val="none" w:sz="0" w:space="0" w:color="auto"/>
      </w:divBdr>
    </w:div>
    <w:div w:id="1233662642">
      <w:bodyDiv w:val="1"/>
      <w:marLeft w:val="0"/>
      <w:marRight w:val="0"/>
      <w:marTop w:val="0"/>
      <w:marBottom w:val="0"/>
      <w:divBdr>
        <w:top w:val="none" w:sz="0" w:space="0" w:color="auto"/>
        <w:left w:val="none" w:sz="0" w:space="0" w:color="auto"/>
        <w:bottom w:val="none" w:sz="0" w:space="0" w:color="auto"/>
        <w:right w:val="none" w:sz="0" w:space="0" w:color="auto"/>
      </w:divBdr>
    </w:div>
    <w:div w:id="1287390343">
      <w:bodyDiv w:val="1"/>
      <w:marLeft w:val="0"/>
      <w:marRight w:val="0"/>
      <w:marTop w:val="0"/>
      <w:marBottom w:val="0"/>
      <w:divBdr>
        <w:top w:val="none" w:sz="0" w:space="0" w:color="auto"/>
        <w:left w:val="none" w:sz="0" w:space="0" w:color="auto"/>
        <w:bottom w:val="none" w:sz="0" w:space="0" w:color="auto"/>
        <w:right w:val="none" w:sz="0" w:space="0" w:color="auto"/>
      </w:divBdr>
    </w:div>
    <w:div w:id="1296370190">
      <w:bodyDiv w:val="1"/>
      <w:marLeft w:val="0"/>
      <w:marRight w:val="0"/>
      <w:marTop w:val="0"/>
      <w:marBottom w:val="0"/>
      <w:divBdr>
        <w:top w:val="none" w:sz="0" w:space="0" w:color="auto"/>
        <w:left w:val="none" w:sz="0" w:space="0" w:color="auto"/>
        <w:bottom w:val="none" w:sz="0" w:space="0" w:color="auto"/>
        <w:right w:val="none" w:sz="0" w:space="0" w:color="auto"/>
      </w:divBdr>
    </w:div>
    <w:div w:id="1303998158">
      <w:bodyDiv w:val="1"/>
      <w:marLeft w:val="0"/>
      <w:marRight w:val="0"/>
      <w:marTop w:val="0"/>
      <w:marBottom w:val="0"/>
      <w:divBdr>
        <w:top w:val="none" w:sz="0" w:space="0" w:color="auto"/>
        <w:left w:val="none" w:sz="0" w:space="0" w:color="auto"/>
        <w:bottom w:val="none" w:sz="0" w:space="0" w:color="auto"/>
        <w:right w:val="none" w:sz="0" w:space="0" w:color="auto"/>
      </w:divBdr>
    </w:div>
    <w:div w:id="1349138849">
      <w:bodyDiv w:val="1"/>
      <w:marLeft w:val="0"/>
      <w:marRight w:val="0"/>
      <w:marTop w:val="0"/>
      <w:marBottom w:val="0"/>
      <w:divBdr>
        <w:top w:val="none" w:sz="0" w:space="0" w:color="auto"/>
        <w:left w:val="none" w:sz="0" w:space="0" w:color="auto"/>
        <w:bottom w:val="none" w:sz="0" w:space="0" w:color="auto"/>
        <w:right w:val="none" w:sz="0" w:space="0" w:color="auto"/>
      </w:divBdr>
    </w:div>
    <w:div w:id="1435900624">
      <w:bodyDiv w:val="1"/>
      <w:marLeft w:val="0"/>
      <w:marRight w:val="0"/>
      <w:marTop w:val="0"/>
      <w:marBottom w:val="0"/>
      <w:divBdr>
        <w:top w:val="none" w:sz="0" w:space="0" w:color="auto"/>
        <w:left w:val="none" w:sz="0" w:space="0" w:color="auto"/>
        <w:bottom w:val="none" w:sz="0" w:space="0" w:color="auto"/>
        <w:right w:val="none" w:sz="0" w:space="0" w:color="auto"/>
      </w:divBdr>
    </w:div>
    <w:div w:id="1451510536">
      <w:bodyDiv w:val="1"/>
      <w:marLeft w:val="0"/>
      <w:marRight w:val="0"/>
      <w:marTop w:val="0"/>
      <w:marBottom w:val="0"/>
      <w:divBdr>
        <w:top w:val="none" w:sz="0" w:space="0" w:color="auto"/>
        <w:left w:val="none" w:sz="0" w:space="0" w:color="auto"/>
        <w:bottom w:val="none" w:sz="0" w:space="0" w:color="auto"/>
        <w:right w:val="none" w:sz="0" w:space="0" w:color="auto"/>
      </w:divBdr>
    </w:div>
    <w:div w:id="1464156466">
      <w:bodyDiv w:val="1"/>
      <w:marLeft w:val="0"/>
      <w:marRight w:val="0"/>
      <w:marTop w:val="0"/>
      <w:marBottom w:val="0"/>
      <w:divBdr>
        <w:top w:val="none" w:sz="0" w:space="0" w:color="auto"/>
        <w:left w:val="none" w:sz="0" w:space="0" w:color="auto"/>
        <w:bottom w:val="none" w:sz="0" w:space="0" w:color="auto"/>
        <w:right w:val="none" w:sz="0" w:space="0" w:color="auto"/>
      </w:divBdr>
    </w:div>
    <w:div w:id="1485971133">
      <w:bodyDiv w:val="1"/>
      <w:marLeft w:val="0"/>
      <w:marRight w:val="0"/>
      <w:marTop w:val="0"/>
      <w:marBottom w:val="0"/>
      <w:divBdr>
        <w:top w:val="none" w:sz="0" w:space="0" w:color="auto"/>
        <w:left w:val="none" w:sz="0" w:space="0" w:color="auto"/>
        <w:bottom w:val="none" w:sz="0" w:space="0" w:color="auto"/>
        <w:right w:val="none" w:sz="0" w:space="0" w:color="auto"/>
      </w:divBdr>
    </w:div>
    <w:div w:id="1623271885">
      <w:bodyDiv w:val="1"/>
      <w:marLeft w:val="0"/>
      <w:marRight w:val="0"/>
      <w:marTop w:val="0"/>
      <w:marBottom w:val="0"/>
      <w:divBdr>
        <w:top w:val="none" w:sz="0" w:space="0" w:color="auto"/>
        <w:left w:val="none" w:sz="0" w:space="0" w:color="auto"/>
        <w:bottom w:val="none" w:sz="0" w:space="0" w:color="auto"/>
        <w:right w:val="none" w:sz="0" w:space="0" w:color="auto"/>
      </w:divBdr>
    </w:div>
    <w:div w:id="1645041821">
      <w:bodyDiv w:val="1"/>
      <w:marLeft w:val="0"/>
      <w:marRight w:val="0"/>
      <w:marTop w:val="0"/>
      <w:marBottom w:val="0"/>
      <w:divBdr>
        <w:top w:val="none" w:sz="0" w:space="0" w:color="auto"/>
        <w:left w:val="none" w:sz="0" w:space="0" w:color="auto"/>
        <w:bottom w:val="none" w:sz="0" w:space="0" w:color="auto"/>
        <w:right w:val="none" w:sz="0" w:space="0" w:color="auto"/>
      </w:divBdr>
    </w:div>
    <w:div w:id="1714889324">
      <w:bodyDiv w:val="1"/>
      <w:marLeft w:val="0"/>
      <w:marRight w:val="0"/>
      <w:marTop w:val="0"/>
      <w:marBottom w:val="0"/>
      <w:divBdr>
        <w:top w:val="none" w:sz="0" w:space="0" w:color="auto"/>
        <w:left w:val="none" w:sz="0" w:space="0" w:color="auto"/>
        <w:bottom w:val="none" w:sz="0" w:space="0" w:color="auto"/>
        <w:right w:val="none" w:sz="0" w:space="0" w:color="auto"/>
      </w:divBdr>
    </w:div>
    <w:div w:id="1770812978">
      <w:bodyDiv w:val="1"/>
      <w:marLeft w:val="0"/>
      <w:marRight w:val="0"/>
      <w:marTop w:val="0"/>
      <w:marBottom w:val="0"/>
      <w:divBdr>
        <w:top w:val="none" w:sz="0" w:space="0" w:color="auto"/>
        <w:left w:val="none" w:sz="0" w:space="0" w:color="auto"/>
        <w:bottom w:val="none" w:sz="0" w:space="0" w:color="auto"/>
        <w:right w:val="none" w:sz="0" w:space="0" w:color="auto"/>
      </w:divBdr>
    </w:div>
    <w:div w:id="1788238912">
      <w:bodyDiv w:val="1"/>
      <w:marLeft w:val="0"/>
      <w:marRight w:val="0"/>
      <w:marTop w:val="0"/>
      <w:marBottom w:val="0"/>
      <w:divBdr>
        <w:top w:val="none" w:sz="0" w:space="0" w:color="auto"/>
        <w:left w:val="none" w:sz="0" w:space="0" w:color="auto"/>
        <w:bottom w:val="none" w:sz="0" w:space="0" w:color="auto"/>
        <w:right w:val="none" w:sz="0" w:space="0" w:color="auto"/>
      </w:divBdr>
    </w:div>
    <w:div w:id="1911308920">
      <w:bodyDiv w:val="1"/>
      <w:marLeft w:val="0"/>
      <w:marRight w:val="0"/>
      <w:marTop w:val="0"/>
      <w:marBottom w:val="0"/>
      <w:divBdr>
        <w:top w:val="none" w:sz="0" w:space="0" w:color="auto"/>
        <w:left w:val="none" w:sz="0" w:space="0" w:color="auto"/>
        <w:bottom w:val="none" w:sz="0" w:space="0" w:color="auto"/>
        <w:right w:val="none" w:sz="0" w:space="0" w:color="auto"/>
      </w:divBdr>
    </w:div>
    <w:div w:id="1945065743">
      <w:bodyDiv w:val="1"/>
      <w:marLeft w:val="0"/>
      <w:marRight w:val="0"/>
      <w:marTop w:val="0"/>
      <w:marBottom w:val="0"/>
      <w:divBdr>
        <w:top w:val="none" w:sz="0" w:space="0" w:color="auto"/>
        <w:left w:val="none" w:sz="0" w:space="0" w:color="auto"/>
        <w:bottom w:val="none" w:sz="0" w:space="0" w:color="auto"/>
        <w:right w:val="none" w:sz="0" w:space="0" w:color="auto"/>
      </w:divBdr>
    </w:div>
    <w:div w:id="1959295218">
      <w:bodyDiv w:val="1"/>
      <w:marLeft w:val="0"/>
      <w:marRight w:val="0"/>
      <w:marTop w:val="0"/>
      <w:marBottom w:val="0"/>
      <w:divBdr>
        <w:top w:val="none" w:sz="0" w:space="0" w:color="auto"/>
        <w:left w:val="none" w:sz="0" w:space="0" w:color="auto"/>
        <w:bottom w:val="none" w:sz="0" w:space="0" w:color="auto"/>
        <w:right w:val="none" w:sz="0" w:space="0" w:color="auto"/>
      </w:divBdr>
    </w:div>
    <w:div w:id="2084251129">
      <w:bodyDiv w:val="1"/>
      <w:marLeft w:val="0"/>
      <w:marRight w:val="0"/>
      <w:marTop w:val="0"/>
      <w:marBottom w:val="0"/>
      <w:divBdr>
        <w:top w:val="none" w:sz="0" w:space="0" w:color="auto"/>
        <w:left w:val="none" w:sz="0" w:space="0" w:color="auto"/>
        <w:bottom w:val="none" w:sz="0" w:space="0" w:color="auto"/>
        <w:right w:val="none" w:sz="0" w:space="0" w:color="auto"/>
      </w:divBdr>
    </w:div>
    <w:div w:id="2124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1006-B8E8-490F-9493-78DC72B9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3076</Words>
  <Characters>16919</Characters>
  <Application>Microsoft Office Word</Application>
  <DocSecurity>0</DocSecurity>
  <Lines>140</Lines>
  <Paragraphs>39</Paragraphs>
  <ScaleCrop>false</ScaleCrop>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2024-11-27T15:45:00Z</dcterms:created>
  <dcterms:modified xsi:type="dcterms:W3CDTF">2024-11-27T15:54:00Z</dcterms:modified>
</cp:coreProperties>
</file>