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79943" w14:textId="2EEB8B8F" w:rsidR="00D94CD1" w:rsidRDefault="00D94CD1" w:rsidP="00444923">
      <w:pPr>
        <w:spacing w:before="240" w:after="240"/>
        <w:jc w:val="center"/>
        <w:rPr>
          <w:rFonts w:cs="Arial"/>
          <w:b/>
          <w:color w:val="1F497D" w:themeColor="text2"/>
          <w:sz w:val="28"/>
          <w:szCs w:val="28"/>
        </w:rPr>
      </w:pPr>
      <w:r w:rsidRPr="00D25A9C">
        <w:rPr>
          <w:rFonts w:cs="Arial"/>
          <w:b/>
          <w:color w:val="1F497D" w:themeColor="text2"/>
          <w:sz w:val="28"/>
          <w:szCs w:val="28"/>
        </w:rPr>
        <w:t xml:space="preserve">DECLARACIÓN DE </w:t>
      </w:r>
      <w:r w:rsidR="00C2136B">
        <w:rPr>
          <w:rFonts w:cs="Arial"/>
          <w:b/>
          <w:color w:val="1F497D" w:themeColor="text2"/>
          <w:sz w:val="28"/>
          <w:szCs w:val="28"/>
        </w:rPr>
        <w:t>NEUTRALIZACIÓN</w:t>
      </w:r>
      <w:r>
        <w:rPr>
          <w:rFonts w:cs="Arial"/>
          <w:b/>
          <w:color w:val="1F497D" w:themeColor="text2"/>
          <w:sz w:val="28"/>
          <w:szCs w:val="28"/>
        </w:rPr>
        <w:t xml:space="preserve"> </w:t>
      </w:r>
      <w:r w:rsidRPr="00D25A9C">
        <w:rPr>
          <w:rFonts w:cs="Arial"/>
          <w:b/>
          <w:color w:val="1F497D" w:themeColor="text2"/>
          <w:sz w:val="28"/>
          <w:szCs w:val="28"/>
        </w:rPr>
        <w:t>DE EMISIONES DE GEI</w:t>
      </w:r>
      <w:r>
        <w:rPr>
          <w:rFonts w:cs="Arial"/>
          <w:b/>
          <w:color w:val="1F497D" w:themeColor="text2"/>
          <w:sz w:val="28"/>
          <w:szCs w:val="28"/>
        </w:rPr>
        <w:t xml:space="preserve"> </w:t>
      </w:r>
      <w:r w:rsidR="00A002C9">
        <w:rPr>
          <w:rFonts w:cs="Arial"/>
          <w:b/>
          <w:color w:val="1F497D" w:themeColor="text2"/>
          <w:sz w:val="28"/>
          <w:szCs w:val="28"/>
        </w:rPr>
        <w:t>PARA EVENTOS</w:t>
      </w:r>
    </w:p>
    <w:p w14:paraId="748E6072" w14:textId="1516F95E" w:rsidR="00137F62" w:rsidRDefault="00946542" w:rsidP="00444923">
      <w:pPr>
        <w:spacing w:after="240" w:line="276" w:lineRule="auto"/>
      </w:pPr>
      <w:r>
        <w:t xml:space="preserve">Durante el </w:t>
      </w:r>
      <w:r w:rsidR="00A002C9">
        <w:t xml:space="preserve">desarrollo del evento </w:t>
      </w:r>
      <w:r w:rsidRPr="00A002C9">
        <w:rPr>
          <w:color w:val="FF0000"/>
        </w:rPr>
        <w:t>&lt;</w:t>
      </w:r>
      <w:r w:rsidR="00A002C9" w:rsidRPr="00A002C9">
        <w:rPr>
          <w:color w:val="FF0000"/>
        </w:rPr>
        <w:t xml:space="preserve">Nombre del evento y </w:t>
      </w:r>
      <w:r w:rsidRPr="00A002C9">
        <w:rPr>
          <w:color w:val="FF0000"/>
        </w:rPr>
        <w:t>año&gt;</w:t>
      </w:r>
      <w:r w:rsidR="00A002C9">
        <w:t xml:space="preserve">, de responsabilidad de </w:t>
      </w:r>
      <w:r w:rsidR="00A002C9" w:rsidRPr="00A002C9">
        <w:rPr>
          <w:color w:val="FF0000"/>
        </w:rPr>
        <w:t>&lt;Nombre de organización responsable de la postulación&gt;</w:t>
      </w:r>
      <w:r w:rsidR="00564296" w:rsidRPr="00564296">
        <w:t>, se</w:t>
      </w:r>
      <w:r w:rsidR="00A002C9">
        <w:t xml:space="preserve"> </w:t>
      </w:r>
      <w:r>
        <w:t xml:space="preserve">adquirieron un total de </w:t>
      </w:r>
      <w:r w:rsidRPr="00444923">
        <w:rPr>
          <w:color w:val="FF0000"/>
        </w:rPr>
        <w:t>&lt;</w:t>
      </w:r>
      <w:r w:rsidR="00564296">
        <w:rPr>
          <w:color w:val="FF0000"/>
        </w:rPr>
        <w:t>t</w:t>
      </w:r>
      <w:r w:rsidRPr="00444923">
        <w:rPr>
          <w:color w:val="FF0000"/>
        </w:rPr>
        <w:t>CO2e adquiridas&gt;</w:t>
      </w:r>
      <w:r w:rsidRPr="00A002C9">
        <w:t>,</w:t>
      </w:r>
      <w:r w:rsidRPr="00444923">
        <w:rPr>
          <w:color w:val="FF0000"/>
        </w:rPr>
        <w:t xml:space="preserve"> </w:t>
      </w:r>
      <w:r>
        <w:t xml:space="preserve">para compensar el </w:t>
      </w:r>
      <w:r w:rsidR="00444923">
        <w:t xml:space="preserve">total de emisiones </w:t>
      </w:r>
      <w:r w:rsidR="00126A63">
        <w:t xml:space="preserve">netas </w:t>
      </w:r>
      <w:r w:rsidR="00564296">
        <w:t xml:space="preserve">de GEI </w:t>
      </w:r>
      <w:r w:rsidR="00AA49A8">
        <w:t xml:space="preserve">del inventario del evento </w:t>
      </w:r>
      <w:r w:rsidRPr="00444923">
        <w:rPr>
          <w:color w:val="FF0000"/>
        </w:rPr>
        <w:t>&lt;</w:t>
      </w:r>
      <w:r w:rsidR="00AA49A8">
        <w:rPr>
          <w:color w:val="FF0000"/>
        </w:rPr>
        <w:t>Nombre del evento</w:t>
      </w:r>
      <w:r w:rsidR="00564296">
        <w:rPr>
          <w:color w:val="FF0000"/>
        </w:rPr>
        <w:t xml:space="preserve"> y año del evento&gt;</w:t>
      </w:r>
      <w:r w:rsidR="00564296" w:rsidRPr="00564296">
        <w:t xml:space="preserve">, equivalentes a </w:t>
      </w:r>
      <w:r w:rsidR="00564296">
        <w:rPr>
          <w:color w:val="FF0000"/>
        </w:rPr>
        <w:t>&lt;t</w:t>
      </w:r>
      <w:r w:rsidR="00564296" w:rsidRPr="00444923">
        <w:rPr>
          <w:color w:val="FF0000"/>
        </w:rPr>
        <w:t xml:space="preserve">CO2e </w:t>
      </w:r>
      <w:r w:rsidR="00564296">
        <w:rPr>
          <w:color w:val="FF0000"/>
        </w:rPr>
        <w:t>emitidas</w:t>
      </w:r>
      <w:r w:rsidR="00AA49A8">
        <w:rPr>
          <w:color w:val="FF0000"/>
        </w:rPr>
        <w:t xml:space="preserve"> (total emisiones netas de GEI del inventario, ver Glosario</w:t>
      </w:r>
      <w:r w:rsidR="00AA49A8" w:rsidRPr="00AA49A8">
        <w:rPr>
          <w:color w:val="FF0000"/>
        </w:rPr>
        <w:t>)</w:t>
      </w:r>
      <w:r w:rsidR="00444923" w:rsidRPr="00AA49A8">
        <w:rPr>
          <w:color w:val="FF0000"/>
        </w:rPr>
        <w:t>&gt;</w:t>
      </w:r>
      <w:r w:rsidR="00444923" w:rsidRPr="00AA49A8">
        <w:t>.</w:t>
      </w:r>
      <w:r w:rsidRPr="00AA49A8">
        <w:t xml:space="preserve"> </w:t>
      </w:r>
      <w:r w:rsidR="00AA49A8" w:rsidRPr="00AA49A8">
        <w:t>Además, el evento cuantificó anteriormente sus emisiones GEI (Anexo 1).</w:t>
      </w:r>
      <w:r w:rsidR="00AA49A8">
        <w:rPr>
          <w:color w:val="FF0000"/>
        </w:rPr>
        <w:t xml:space="preserve"> </w:t>
      </w:r>
      <w:r w:rsidR="00AC32E5">
        <w:t xml:space="preserve">En la </w:t>
      </w:r>
      <w:r w:rsidR="00AC32E5" w:rsidRPr="00AC32E5">
        <w:t xml:space="preserve">Tabla </w:t>
      </w:r>
      <w:r w:rsidR="00AC32E5" w:rsidRPr="00AC32E5">
        <w:rPr>
          <w:noProof/>
        </w:rPr>
        <w:t>1</w:t>
      </w:r>
      <w:r w:rsidR="00AC32E5" w:rsidRPr="00444923">
        <w:t xml:space="preserve"> </w:t>
      </w:r>
      <w:r w:rsidR="00AC32E5">
        <w:t>se describe el sujeto de neutralización.</w:t>
      </w:r>
    </w:p>
    <w:p w14:paraId="3AA90CC6" w14:textId="13F43CB9" w:rsidR="00AC32E5" w:rsidRPr="00C74BC8" w:rsidRDefault="00AC32E5" w:rsidP="00C74BC8">
      <w:pPr>
        <w:pStyle w:val="Descripcin"/>
        <w:keepNext/>
        <w:spacing w:after="120"/>
        <w:jc w:val="center"/>
        <w:rPr>
          <w:lang w:val="es-CL"/>
        </w:rPr>
      </w:pPr>
      <w:bookmarkStart w:id="0" w:name="_Ref65247825"/>
      <w:r w:rsidRPr="00C74BC8">
        <w:rPr>
          <w:lang w:val="es-CL"/>
        </w:rPr>
        <w:t xml:space="preserve">Tabla </w:t>
      </w:r>
      <w:r w:rsidRPr="00C74BC8">
        <w:rPr>
          <w:lang w:val="es-CL"/>
        </w:rPr>
        <w:fldChar w:fldCharType="begin"/>
      </w:r>
      <w:r w:rsidRPr="00C74BC8">
        <w:rPr>
          <w:lang w:val="es-CL"/>
        </w:rPr>
        <w:instrText xml:space="preserve"> SEQ Tabla \* ARABIC </w:instrText>
      </w:r>
      <w:r w:rsidRPr="00C74BC8">
        <w:rPr>
          <w:lang w:val="es-CL"/>
        </w:rPr>
        <w:fldChar w:fldCharType="separate"/>
      </w:r>
      <w:r w:rsidRPr="00C74BC8">
        <w:rPr>
          <w:lang w:val="es-CL"/>
        </w:rPr>
        <w:t>1</w:t>
      </w:r>
      <w:r w:rsidRPr="00C74BC8">
        <w:rPr>
          <w:lang w:val="es-CL"/>
        </w:rPr>
        <w:fldChar w:fldCharType="end"/>
      </w:r>
      <w:bookmarkEnd w:id="0"/>
      <w:r w:rsidRPr="00C74BC8">
        <w:rPr>
          <w:lang w:val="es-CL"/>
        </w:rPr>
        <w:t>. Emisiones GEI para el inventario de evento a neutralizar</w:t>
      </w:r>
      <w:r w:rsidR="00C74BC8">
        <w:rPr>
          <w:lang w:val="es-CL"/>
        </w:rPr>
        <w:t>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015"/>
        <w:gridCol w:w="1934"/>
        <w:gridCol w:w="1799"/>
      </w:tblGrid>
      <w:tr w:rsidR="00AC32E5" w:rsidRPr="00C74BC8" w14:paraId="6E288FED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009999"/>
            <w:vAlign w:val="center"/>
            <w:hideMark/>
          </w:tcPr>
          <w:p w14:paraId="36031909" w14:textId="77777777" w:rsidR="00AC32E5" w:rsidRPr="00C74BC8" w:rsidRDefault="00AC32E5" w:rsidP="00C74BC8">
            <w:pPr>
              <w:jc w:val="center"/>
              <w:rPr>
                <w:rFonts w:cs="Arial"/>
                <w:color w:val="FFFFFF"/>
                <w:szCs w:val="20"/>
              </w:rPr>
            </w:pPr>
            <w:r w:rsidRPr="00C74BC8">
              <w:rPr>
                <w:rFonts w:cs="Arial"/>
                <w:color w:val="FFFFFF" w:themeColor="background1"/>
                <w:szCs w:val="20"/>
              </w:rPr>
              <w:t>Cadena de valor / Fuente de emisión</w:t>
            </w:r>
          </w:p>
        </w:tc>
        <w:tc>
          <w:tcPr>
            <w:tcW w:w="1934" w:type="dxa"/>
            <w:shd w:val="clear" w:color="auto" w:fill="009999"/>
            <w:noWrap/>
            <w:vAlign w:val="center"/>
            <w:hideMark/>
          </w:tcPr>
          <w:p w14:paraId="2FE4384D" w14:textId="77777777" w:rsidR="00AC32E5" w:rsidRPr="00C74BC8" w:rsidRDefault="00AC32E5" w:rsidP="00C74BC8">
            <w:pPr>
              <w:jc w:val="center"/>
              <w:rPr>
                <w:rFonts w:cs="Arial"/>
                <w:color w:val="FFFFFF"/>
                <w:szCs w:val="20"/>
              </w:rPr>
            </w:pPr>
            <w:r w:rsidRPr="00C74BC8">
              <w:rPr>
                <w:rFonts w:cs="Arial"/>
                <w:color w:val="FFFFFF"/>
                <w:szCs w:val="20"/>
              </w:rPr>
              <w:t>Incluido o excluido de emisiones netas</w:t>
            </w:r>
          </w:p>
        </w:tc>
        <w:tc>
          <w:tcPr>
            <w:tcW w:w="1799" w:type="dxa"/>
            <w:shd w:val="clear" w:color="auto" w:fill="009999"/>
            <w:noWrap/>
            <w:vAlign w:val="center"/>
            <w:hideMark/>
          </w:tcPr>
          <w:p w14:paraId="6150A721" w14:textId="77777777" w:rsidR="00AC32E5" w:rsidRPr="00C74BC8" w:rsidRDefault="00AC32E5" w:rsidP="00C74BC8">
            <w:pPr>
              <w:jc w:val="center"/>
              <w:rPr>
                <w:rFonts w:cs="Arial"/>
                <w:color w:val="FFFFFF"/>
                <w:szCs w:val="20"/>
              </w:rPr>
            </w:pPr>
            <w:r w:rsidRPr="00C74BC8">
              <w:rPr>
                <w:rFonts w:cs="Arial"/>
                <w:color w:val="FFFFFF" w:themeColor="background1"/>
                <w:szCs w:val="20"/>
              </w:rPr>
              <w:t>Emisiones GEI tCO</w:t>
            </w:r>
            <w:r w:rsidRPr="00C74BC8">
              <w:rPr>
                <w:rFonts w:cs="Arial"/>
                <w:color w:val="FFFFFF" w:themeColor="background1"/>
                <w:szCs w:val="20"/>
                <w:vertAlign w:val="subscript"/>
              </w:rPr>
              <w:t>2</w:t>
            </w:r>
            <w:r w:rsidRPr="00C74BC8">
              <w:rPr>
                <w:rFonts w:cs="Arial"/>
                <w:color w:val="FFFFFF" w:themeColor="background1"/>
                <w:szCs w:val="20"/>
              </w:rPr>
              <w:t>e</w:t>
            </w:r>
            <w:r w:rsidRPr="00C74BC8">
              <w:rPr>
                <w:rStyle w:val="Refdenotaalpie"/>
                <w:rFonts w:cs="Arial"/>
                <w:color w:val="FFFFFF" w:themeColor="background1"/>
                <w:szCs w:val="20"/>
              </w:rPr>
              <w:footnoteReference w:id="1"/>
            </w:r>
          </w:p>
        </w:tc>
      </w:tr>
      <w:tr w:rsidR="00AC32E5" w:rsidRPr="00C74BC8" w14:paraId="4DA4EEC6" w14:textId="77777777" w:rsidTr="00C74BC8">
        <w:trPr>
          <w:trHeight w:val="286"/>
          <w:jc w:val="center"/>
        </w:trPr>
        <w:tc>
          <w:tcPr>
            <w:tcW w:w="8748" w:type="dxa"/>
            <w:gridSpan w:val="3"/>
            <w:shd w:val="clear" w:color="auto" w:fill="auto"/>
            <w:noWrap/>
            <w:vAlign w:val="center"/>
            <w:hideMark/>
          </w:tcPr>
          <w:p w14:paraId="2526695E" w14:textId="77777777" w:rsidR="00AC32E5" w:rsidRPr="00C74BC8" w:rsidRDefault="00AC32E5" w:rsidP="00C74BC8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C74BC8">
              <w:rPr>
                <w:rFonts w:cs="Arial"/>
                <w:b/>
                <w:bCs/>
                <w:color w:val="000000"/>
                <w:szCs w:val="20"/>
              </w:rPr>
              <w:t xml:space="preserve">Preparación y Montaje </w:t>
            </w:r>
          </w:p>
        </w:tc>
      </w:tr>
      <w:tr w:rsidR="00AC32E5" w:rsidRPr="00C74BC8" w14:paraId="113F2E10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4B69018A" w14:textId="77777777" w:rsidR="00AC32E5" w:rsidRPr="00C74BC8" w:rsidRDefault="00AC32E5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Combustión estacionaria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66CDC48" w14:textId="77777777" w:rsidR="00AC32E5" w:rsidRPr="00C74BC8" w:rsidRDefault="00AC32E5" w:rsidP="00C74BC8">
            <w:pPr>
              <w:jc w:val="center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Incluido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694B8521" w14:textId="77777777" w:rsidR="00AC32E5" w:rsidRPr="00C74BC8" w:rsidRDefault="00AC32E5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C32E5" w:rsidRPr="00C74BC8" w14:paraId="7275A2A4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3FD6E4F1" w14:textId="77777777" w:rsidR="00AC32E5" w:rsidRPr="00C74BC8" w:rsidRDefault="00AC32E5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Transporte de carga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219D62E" w14:textId="75E80123" w:rsidR="00AC32E5" w:rsidRPr="00C74BC8" w:rsidRDefault="00AC32E5" w:rsidP="00C74BC8">
            <w:pPr>
              <w:jc w:val="center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Incluido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243A7A61" w14:textId="77777777" w:rsidR="00AC32E5" w:rsidRPr="00C74BC8" w:rsidRDefault="00AC32E5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C32E5" w:rsidRPr="00C74BC8" w14:paraId="1C393B41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25ED71C1" w14:textId="77777777" w:rsidR="00AC32E5" w:rsidRPr="00C74BC8" w:rsidRDefault="00AC32E5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Adquisición de electricidad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131BC7A" w14:textId="60809386" w:rsidR="00AC32E5" w:rsidRPr="00C74BC8" w:rsidRDefault="00AC32E5" w:rsidP="00C74BC8">
            <w:pPr>
              <w:jc w:val="center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Incluido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0C18531D" w14:textId="77777777" w:rsidR="00AC32E5" w:rsidRPr="00C74BC8" w:rsidRDefault="00AC32E5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C32E5" w:rsidRPr="00C74BC8" w14:paraId="3189B3BD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5AA2FD89" w14:textId="77777777" w:rsidR="00AC32E5" w:rsidRPr="00C74BC8" w:rsidRDefault="00AC32E5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Tratamiento y/o disposición de residuos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9E55134" w14:textId="3FA8669A" w:rsidR="00AC32E5" w:rsidRPr="00C74BC8" w:rsidRDefault="00AC32E5" w:rsidP="00C74BC8">
            <w:pPr>
              <w:jc w:val="center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Incluido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2D6908F7" w14:textId="77777777" w:rsidR="00AC32E5" w:rsidRPr="00C74BC8" w:rsidRDefault="00AC32E5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C32E5" w:rsidRPr="00C74BC8" w14:paraId="2E550488" w14:textId="77777777" w:rsidTr="00C74BC8">
        <w:trPr>
          <w:trHeight w:val="286"/>
          <w:jc w:val="center"/>
        </w:trPr>
        <w:tc>
          <w:tcPr>
            <w:tcW w:w="8748" w:type="dxa"/>
            <w:gridSpan w:val="3"/>
            <w:shd w:val="clear" w:color="auto" w:fill="auto"/>
            <w:noWrap/>
            <w:vAlign w:val="center"/>
            <w:hideMark/>
          </w:tcPr>
          <w:p w14:paraId="0AC1227E" w14:textId="77777777" w:rsidR="00AC32E5" w:rsidRPr="00C74BC8" w:rsidRDefault="00AC32E5" w:rsidP="00C74BC8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C74BC8">
              <w:rPr>
                <w:rFonts w:cs="Arial"/>
                <w:b/>
                <w:bCs/>
                <w:color w:val="000000"/>
                <w:szCs w:val="20"/>
              </w:rPr>
              <w:t>Evento</w:t>
            </w:r>
          </w:p>
        </w:tc>
      </w:tr>
      <w:tr w:rsidR="00B74D9B" w:rsidRPr="00C74BC8" w14:paraId="025D4EC0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0E9B9732" w14:textId="5E949BA1" w:rsidR="00B74D9B" w:rsidRPr="00C74BC8" w:rsidRDefault="00B74D9B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Movilización de personas - asistentes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2041F14" w14:textId="77777777" w:rsidR="00B74D9B" w:rsidRPr="00C74BC8" w:rsidRDefault="00B74D9B" w:rsidP="00C74BC8">
            <w:pPr>
              <w:jc w:val="center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Incluido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7328E16F" w14:textId="77777777" w:rsidR="00B74D9B" w:rsidRPr="00C74BC8" w:rsidRDefault="00B74D9B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B74D9B" w:rsidRPr="00C74BC8" w14:paraId="0D9B3697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</w:tcPr>
          <w:p w14:paraId="4D45EF15" w14:textId="06234F1A" w:rsidR="00B74D9B" w:rsidRPr="00C74BC8" w:rsidRDefault="00B74D9B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Movilización de personas - expositores y artistas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EF1C67C" w14:textId="77777777" w:rsidR="00B74D9B" w:rsidRPr="00C74BC8" w:rsidRDefault="00B74D9B" w:rsidP="00C74BC8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6C582BF5" w14:textId="77777777" w:rsidR="00B74D9B" w:rsidRPr="00C74BC8" w:rsidRDefault="00B74D9B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B74D9B" w:rsidRPr="00C74BC8" w14:paraId="2798D0CE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50A2C3B0" w14:textId="3985FD69" w:rsidR="00B74D9B" w:rsidRPr="00C74BC8" w:rsidRDefault="00B74D9B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Movilización de personas - trabajadores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F3A09AA" w14:textId="361249A3" w:rsidR="00B74D9B" w:rsidRPr="00C74BC8" w:rsidRDefault="00B74D9B" w:rsidP="00C74BC8">
            <w:pPr>
              <w:jc w:val="center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Recomendado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40917741" w14:textId="77777777" w:rsidR="00B74D9B" w:rsidRPr="00C74BC8" w:rsidRDefault="00B74D9B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C32E5" w:rsidRPr="00C74BC8" w14:paraId="47724948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2C8F40A9" w14:textId="77777777" w:rsidR="00AC32E5" w:rsidRPr="00C74BC8" w:rsidRDefault="00AC32E5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Combustión estacionaria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EB0545C" w14:textId="3A750381" w:rsidR="00AC32E5" w:rsidRPr="00C74BC8" w:rsidRDefault="00AC32E5" w:rsidP="00C74BC8">
            <w:pPr>
              <w:jc w:val="center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Incluido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1DA11368" w14:textId="77777777" w:rsidR="00AC32E5" w:rsidRPr="00C74BC8" w:rsidRDefault="00AC32E5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C32E5" w:rsidRPr="00C74BC8" w14:paraId="65113FD3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06723A75" w14:textId="77777777" w:rsidR="00AC32E5" w:rsidRPr="00C74BC8" w:rsidRDefault="00AC32E5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Adquisición de electricidad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739522C" w14:textId="3614325F" w:rsidR="00AC32E5" w:rsidRPr="00C74BC8" w:rsidRDefault="00AC32E5" w:rsidP="00C74BC8">
            <w:pPr>
              <w:jc w:val="center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Incluido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1D12609E" w14:textId="77777777" w:rsidR="00AC32E5" w:rsidRPr="00C74BC8" w:rsidRDefault="00AC32E5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C32E5" w:rsidRPr="00C74BC8" w14:paraId="43B89E68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61CA64DB" w14:textId="77777777" w:rsidR="00AC32E5" w:rsidRPr="00C74BC8" w:rsidRDefault="00AC32E5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Bienes y servicios adquiridos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C8C1248" w14:textId="77777777" w:rsidR="00AC32E5" w:rsidRPr="00C74BC8" w:rsidRDefault="00AC32E5" w:rsidP="00C74BC8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14A61D24" w14:textId="77777777" w:rsidR="00AC32E5" w:rsidRPr="00C74BC8" w:rsidRDefault="00AC32E5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C32E5" w:rsidRPr="00C74BC8" w14:paraId="656D0021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1CA1DBB1" w14:textId="77777777" w:rsidR="00AC32E5" w:rsidRPr="00C74BC8" w:rsidRDefault="00AC32E5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Tratamiento y/o disposición de residuos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875DBF6" w14:textId="77777777" w:rsidR="00AC32E5" w:rsidRPr="00C74BC8" w:rsidRDefault="00AC32E5" w:rsidP="00C74BC8">
            <w:pPr>
              <w:jc w:val="center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Incluido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2C842ADC" w14:textId="77777777" w:rsidR="00AC32E5" w:rsidRPr="00C74BC8" w:rsidRDefault="00AC32E5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C32E5" w:rsidRPr="00C74BC8" w14:paraId="317CA8A0" w14:textId="77777777" w:rsidTr="00C74BC8">
        <w:trPr>
          <w:trHeight w:val="286"/>
          <w:jc w:val="center"/>
        </w:trPr>
        <w:tc>
          <w:tcPr>
            <w:tcW w:w="8748" w:type="dxa"/>
            <w:gridSpan w:val="3"/>
            <w:shd w:val="clear" w:color="auto" w:fill="auto"/>
            <w:noWrap/>
            <w:vAlign w:val="center"/>
            <w:hideMark/>
          </w:tcPr>
          <w:p w14:paraId="21AAD366" w14:textId="77777777" w:rsidR="00AC32E5" w:rsidRPr="00C74BC8" w:rsidRDefault="00AC32E5" w:rsidP="00C74BC8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C74BC8">
              <w:rPr>
                <w:rFonts w:cs="Arial"/>
                <w:b/>
                <w:bCs/>
                <w:color w:val="000000"/>
                <w:szCs w:val="20"/>
              </w:rPr>
              <w:t>Desmontaje</w:t>
            </w:r>
          </w:p>
        </w:tc>
      </w:tr>
      <w:tr w:rsidR="00AC32E5" w:rsidRPr="00C74BC8" w14:paraId="649ABDD2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165DE149" w14:textId="77777777" w:rsidR="00AC32E5" w:rsidRPr="00C74BC8" w:rsidRDefault="00AC32E5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Combustión estacionaria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A987B39" w14:textId="3FDD3D6E" w:rsidR="00AC32E5" w:rsidRPr="00C74BC8" w:rsidRDefault="00AC32E5" w:rsidP="00C74BC8">
            <w:pPr>
              <w:jc w:val="center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Incluido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36BBFB0C" w14:textId="77777777" w:rsidR="00AC32E5" w:rsidRPr="00C74BC8" w:rsidRDefault="00AC32E5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C32E5" w:rsidRPr="00C74BC8" w14:paraId="025D6736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1F70FF8D" w14:textId="77777777" w:rsidR="00AC32E5" w:rsidRPr="00C74BC8" w:rsidRDefault="00AC32E5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Transporte de carga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D088B08" w14:textId="258A736A" w:rsidR="00AC32E5" w:rsidRPr="00C74BC8" w:rsidRDefault="00AC32E5" w:rsidP="00C74BC8">
            <w:pPr>
              <w:jc w:val="center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Incluido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5BCA7E55" w14:textId="77777777" w:rsidR="00AC32E5" w:rsidRPr="00C74BC8" w:rsidRDefault="00AC32E5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C32E5" w:rsidRPr="00C74BC8" w14:paraId="754348DF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544D3E69" w14:textId="77777777" w:rsidR="00AC32E5" w:rsidRPr="00C74BC8" w:rsidRDefault="00AC32E5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Adquisición de electricidad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2601A0A" w14:textId="4B7A63CD" w:rsidR="00AC32E5" w:rsidRPr="00C74BC8" w:rsidRDefault="00AC32E5" w:rsidP="00C74BC8">
            <w:pPr>
              <w:jc w:val="center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Incluido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2BD3BE96" w14:textId="77777777" w:rsidR="00AC32E5" w:rsidRPr="00C74BC8" w:rsidRDefault="00AC32E5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C32E5" w:rsidRPr="00C74BC8" w14:paraId="48ABA602" w14:textId="77777777" w:rsidTr="008C6C8A">
        <w:trPr>
          <w:trHeight w:val="286"/>
          <w:jc w:val="center"/>
        </w:trPr>
        <w:tc>
          <w:tcPr>
            <w:tcW w:w="5015" w:type="dxa"/>
            <w:shd w:val="clear" w:color="auto" w:fill="auto"/>
            <w:noWrap/>
            <w:vAlign w:val="center"/>
            <w:hideMark/>
          </w:tcPr>
          <w:p w14:paraId="314F7EAF" w14:textId="77777777" w:rsidR="00AC32E5" w:rsidRPr="00C74BC8" w:rsidRDefault="00AC32E5" w:rsidP="00C74BC8">
            <w:pPr>
              <w:ind w:firstLineChars="200" w:firstLine="400"/>
              <w:jc w:val="left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Tratamiento y/o disposición de residuos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1BBDA29" w14:textId="31539574" w:rsidR="00AC32E5" w:rsidRPr="00C74BC8" w:rsidRDefault="00AC32E5" w:rsidP="00C74BC8">
            <w:pPr>
              <w:jc w:val="center"/>
              <w:rPr>
                <w:rFonts w:cs="Arial"/>
                <w:color w:val="000000"/>
                <w:szCs w:val="20"/>
              </w:rPr>
            </w:pPr>
            <w:r w:rsidRPr="00C74BC8">
              <w:rPr>
                <w:rFonts w:cs="Arial"/>
                <w:color w:val="000000"/>
                <w:szCs w:val="20"/>
              </w:rPr>
              <w:t>Incluido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2EAD47E3" w14:textId="77777777" w:rsidR="00AC32E5" w:rsidRPr="00C74BC8" w:rsidRDefault="00AC32E5" w:rsidP="00C74BC8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C32E5" w:rsidRPr="00C74BC8" w14:paraId="7FF8B146" w14:textId="77777777" w:rsidTr="008C6C8A">
        <w:trPr>
          <w:trHeight w:val="286"/>
          <w:jc w:val="center"/>
        </w:trPr>
        <w:tc>
          <w:tcPr>
            <w:tcW w:w="6949" w:type="dxa"/>
            <w:gridSpan w:val="2"/>
            <w:shd w:val="clear" w:color="auto" w:fill="auto"/>
            <w:noWrap/>
            <w:vAlign w:val="center"/>
            <w:hideMark/>
          </w:tcPr>
          <w:p w14:paraId="7C0C6CB2" w14:textId="77777777" w:rsidR="00AC32E5" w:rsidRPr="00C74BC8" w:rsidRDefault="00AC32E5" w:rsidP="00C74BC8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74BC8">
              <w:rPr>
                <w:rFonts w:cs="Arial"/>
                <w:b/>
                <w:bCs/>
                <w:color w:val="000000"/>
                <w:szCs w:val="20"/>
              </w:rPr>
              <w:t>EMISIONES NETAS DE GEI DEL EVENTO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14:paraId="03B2DDEE" w14:textId="77777777" w:rsidR="00AC32E5" w:rsidRPr="00C74BC8" w:rsidRDefault="00AC32E5" w:rsidP="00C74BC8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2F3D11FF" w14:textId="2A6AC57F" w:rsidR="00AC32E5" w:rsidRDefault="00AC32E5" w:rsidP="00C74BC8">
      <w:pPr>
        <w:spacing w:before="120" w:after="120"/>
      </w:pPr>
      <w:r>
        <w:t xml:space="preserve">El informe de cuantificación del año </w:t>
      </w:r>
      <w:r w:rsidRPr="00EB5866">
        <w:rPr>
          <w:color w:val="FF0000"/>
        </w:rPr>
        <w:t xml:space="preserve">&lt;año&gt; </w:t>
      </w:r>
      <w:r>
        <w:t xml:space="preserve">fue verificado por una tercera parte independiente correspondiente al organismo de verificación </w:t>
      </w:r>
      <w:r w:rsidRPr="00EB5866">
        <w:rPr>
          <w:color w:val="FF0000"/>
        </w:rPr>
        <w:t>&lt;Nombre organismo verificación&gt;</w:t>
      </w:r>
      <w:r>
        <w:rPr>
          <w:color w:val="FF0000"/>
        </w:rPr>
        <w:t xml:space="preserve"> </w:t>
      </w:r>
      <w:r w:rsidRPr="00EB5866">
        <w:t xml:space="preserve">a cargo de </w:t>
      </w:r>
      <w:r>
        <w:rPr>
          <w:color w:val="FF0000"/>
        </w:rPr>
        <w:t>&lt;Nombre líder de equipo, email y teléfono&gt;.</w:t>
      </w:r>
    </w:p>
    <w:p w14:paraId="49877FA0" w14:textId="2D6939AE" w:rsidR="00AC32E5" w:rsidRDefault="00AC32E5" w:rsidP="00C74BC8">
      <w:pPr>
        <w:spacing w:after="120"/>
      </w:pPr>
      <w:r>
        <w:t xml:space="preserve">En la </w:t>
      </w:r>
      <w:r w:rsidRPr="00AC32E5">
        <w:t xml:space="preserve">Tabla </w:t>
      </w:r>
      <w:r w:rsidRPr="00AC32E5">
        <w:rPr>
          <w:noProof/>
        </w:rPr>
        <w:t>2</w:t>
      </w:r>
      <w:r>
        <w:t xml:space="preserve"> se describen los </w:t>
      </w:r>
      <w:r w:rsidRPr="00444923">
        <w:t>proyecto</w:t>
      </w:r>
      <w:r>
        <w:t>s</w:t>
      </w:r>
      <w:r w:rsidRPr="00444923">
        <w:t xml:space="preserve"> desde </w:t>
      </w:r>
      <w:r>
        <w:t>los</w:t>
      </w:r>
      <w:r w:rsidRPr="00444923">
        <w:t xml:space="preserve"> cual</w:t>
      </w:r>
      <w:r>
        <w:t>es</w:t>
      </w:r>
      <w:r w:rsidRPr="00444923">
        <w:t xml:space="preserve"> se obtuvieron los créditos de carbono para la neutralización</w:t>
      </w:r>
      <w:r>
        <w:t xml:space="preserve"> de emisiones de GEI.</w:t>
      </w:r>
    </w:p>
    <w:p w14:paraId="38D69A55" w14:textId="1BEB8BB8" w:rsidR="00137F62" w:rsidRDefault="00137F62" w:rsidP="00C74BC8">
      <w:pPr>
        <w:spacing w:after="120"/>
      </w:pPr>
    </w:p>
    <w:p w14:paraId="7C514F97" w14:textId="6185AEA3" w:rsidR="00A118AC" w:rsidRDefault="00A118AC" w:rsidP="00A118AC"/>
    <w:p w14:paraId="17809D63" w14:textId="2779CDF8" w:rsidR="00A118AC" w:rsidRDefault="00A118AC" w:rsidP="00A118AC">
      <w:pPr>
        <w:pStyle w:val="Descripcin"/>
        <w:keepNext/>
        <w:spacing w:after="120"/>
        <w:jc w:val="center"/>
        <w:rPr>
          <w:lang w:val="es-CL"/>
        </w:rPr>
      </w:pPr>
      <w:bookmarkStart w:id="1" w:name="_Ref65247884"/>
      <w:r w:rsidRPr="00C74BC8">
        <w:rPr>
          <w:lang w:val="es-CL"/>
        </w:rPr>
        <w:lastRenderedPageBreak/>
        <w:t xml:space="preserve">Tabla </w:t>
      </w:r>
      <w:r w:rsidRPr="00C74BC8">
        <w:rPr>
          <w:lang w:val="es-CL"/>
        </w:rPr>
        <w:fldChar w:fldCharType="begin"/>
      </w:r>
      <w:r w:rsidRPr="00C74BC8">
        <w:rPr>
          <w:lang w:val="es-CL"/>
        </w:rPr>
        <w:instrText xml:space="preserve"> SEQ Tabla \* ARABIC </w:instrText>
      </w:r>
      <w:r w:rsidRPr="00C74BC8">
        <w:rPr>
          <w:lang w:val="es-CL"/>
        </w:rPr>
        <w:fldChar w:fldCharType="separate"/>
      </w:r>
      <w:r w:rsidRPr="00C74BC8">
        <w:rPr>
          <w:lang w:val="es-CL"/>
        </w:rPr>
        <w:t>2</w:t>
      </w:r>
      <w:r w:rsidRPr="00C74BC8">
        <w:rPr>
          <w:lang w:val="es-CL"/>
        </w:rPr>
        <w:fldChar w:fldCharType="end"/>
      </w:r>
      <w:bookmarkEnd w:id="1"/>
      <w:r w:rsidRPr="00C74BC8">
        <w:rPr>
          <w:lang w:val="es-CL"/>
        </w:rPr>
        <w:t xml:space="preserve">. Proyecto de neutralización para utilizar en </w:t>
      </w:r>
      <w:r>
        <w:rPr>
          <w:lang w:val="es-CL"/>
        </w:rPr>
        <w:t xml:space="preserve">evento </w:t>
      </w:r>
      <w:r w:rsidRPr="00310E0B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evento</w:t>
      </w:r>
      <w:r w:rsidRPr="00310E0B">
        <w:rPr>
          <w:color w:val="FF0000"/>
          <w:lang w:val="es-CL"/>
        </w:rPr>
        <w:t>&gt;</w:t>
      </w:r>
      <w:r w:rsidRPr="00310E0B">
        <w:rPr>
          <w:lang w:val="es-CL"/>
        </w:rPr>
        <w:t xml:space="preserve">, año </w:t>
      </w:r>
      <w:r w:rsidRPr="00310E0B">
        <w:rPr>
          <w:color w:val="FF0000"/>
          <w:lang w:val="es-CL"/>
        </w:rPr>
        <w:t>&lt;año&gt;</w:t>
      </w:r>
      <w:r w:rsidRPr="00310E0B">
        <w:rPr>
          <w:lang w:val="es-C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35"/>
        <w:gridCol w:w="2970"/>
        <w:gridCol w:w="5399"/>
      </w:tblGrid>
      <w:tr w:rsidR="00A118AC" w:rsidRPr="00310E0B" w14:paraId="4F0D326E" w14:textId="77777777" w:rsidTr="00A118AC">
        <w:trPr>
          <w:trHeight w:val="283"/>
          <w:jc w:val="center"/>
        </w:trPr>
        <w:tc>
          <w:tcPr>
            <w:tcW w:w="3405" w:type="dxa"/>
            <w:gridSpan w:val="2"/>
            <w:shd w:val="clear" w:color="000000" w:fill="009999"/>
          </w:tcPr>
          <w:p w14:paraId="277AB7EE" w14:textId="77777777" w:rsidR="00A118AC" w:rsidRPr="00310E0B" w:rsidRDefault="00A118AC" w:rsidP="00A118AC">
            <w:pPr>
              <w:jc w:val="center"/>
              <w:rPr>
                <w:rFonts w:cs="Arial"/>
                <w:color w:val="FFFFFF"/>
                <w:szCs w:val="20"/>
              </w:rPr>
            </w:pPr>
            <w:r w:rsidRPr="00310E0B">
              <w:rPr>
                <w:rFonts w:cs="Arial"/>
                <w:color w:val="FFFFFF"/>
                <w:szCs w:val="20"/>
              </w:rPr>
              <w:t>Proyectos</w:t>
            </w:r>
          </w:p>
        </w:tc>
        <w:tc>
          <w:tcPr>
            <w:tcW w:w="5399" w:type="dxa"/>
            <w:shd w:val="clear" w:color="000000" w:fill="009999"/>
            <w:vAlign w:val="center"/>
          </w:tcPr>
          <w:p w14:paraId="29EEF3D6" w14:textId="77777777" w:rsidR="00A118AC" w:rsidRPr="00310E0B" w:rsidRDefault="00A118AC" w:rsidP="00A118AC">
            <w:pPr>
              <w:jc w:val="center"/>
              <w:rPr>
                <w:rFonts w:cs="Arial"/>
                <w:color w:val="FFFFFF"/>
                <w:szCs w:val="20"/>
              </w:rPr>
            </w:pPr>
            <w:r w:rsidRPr="00310E0B">
              <w:rPr>
                <w:rFonts w:cs="Arial"/>
                <w:color w:val="FFFFFF"/>
                <w:szCs w:val="20"/>
              </w:rPr>
              <w:t>Información</w:t>
            </w:r>
          </w:p>
        </w:tc>
      </w:tr>
      <w:tr w:rsidR="00A118AC" w:rsidRPr="00310E0B" w14:paraId="0152DEC2" w14:textId="77777777" w:rsidTr="00A118AC">
        <w:trPr>
          <w:trHeight w:val="283"/>
          <w:jc w:val="center"/>
        </w:trPr>
        <w:tc>
          <w:tcPr>
            <w:tcW w:w="435" w:type="dxa"/>
            <w:vMerge w:val="restart"/>
          </w:tcPr>
          <w:p w14:paraId="4854900F" w14:textId="77777777" w:rsidR="00A118AC" w:rsidRPr="00310E0B" w:rsidRDefault="00A118AC" w:rsidP="00A118AC">
            <w:pPr>
              <w:jc w:val="center"/>
              <w:rPr>
                <w:rFonts w:cs="Arial"/>
                <w:color w:val="000000"/>
                <w:szCs w:val="20"/>
              </w:rPr>
            </w:pPr>
            <w:bookmarkStart w:id="2" w:name="_Hlk64014893"/>
            <w:r w:rsidRPr="00310E0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14:paraId="6F277114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Nombre del proyecto</w:t>
            </w:r>
          </w:p>
        </w:tc>
        <w:tc>
          <w:tcPr>
            <w:tcW w:w="5399" w:type="dxa"/>
          </w:tcPr>
          <w:p w14:paraId="572A001B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A118AC" w:rsidRPr="00310E0B" w14:paraId="4711FB7D" w14:textId="77777777" w:rsidTr="00A118AC">
        <w:trPr>
          <w:trHeight w:val="283"/>
          <w:jc w:val="center"/>
        </w:trPr>
        <w:tc>
          <w:tcPr>
            <w:tcW w:w="435" w:type="dxa"/>
            <w:vMerge/>
          </w:tcPr>
          <w:p w14:paraId="63386EDF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  <w:hideMark/>
          </w:tcPr>
          <w:p w14:paraId="07025C46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 xml:space="preserve">Tipo de proyecto </w:t>
            </w:r>
          </w:p>
        </w:tc>
        <w:tc>
          <w:tcPr>
            <w:tcW w:w="5399" w:type="dxa"/>
          </w:tcPr>
          <w:p w14:paraId="009AA0A8" w14:textId="77777777" w:rsidR="00A118AC" w:rsidRPr="00310E0B" w:rsidRDefault="00A118AC" w:rsidP="00A118AC">
            <w:pPr>
              <w:jc w:val="left"/>
              <w:rPr>
                <w:rFonts w:cs="Arial"/>
                <w:color w:val="FF0000"/>
                <w:szCs w:val="20"/>
              </w:rPr>
            </w:pPr>
            <w:r w:rsidRPr="00310E0B">
              <w:rPr>
                <w:rFonts w:cs="Arial"/>
                <w:color w:val="FF0000"/>
                <w:szCs w:val="20"/>
              </w:rPr>
              <w:t>Energía renovable, gestión residuos, forestación u otros</w:t>
            </w:r>
          </w:p>
        </w:tc>
      </w:tr>
      <w:tr w:rsidR="00A118AC" w:rsidRPr="00310E0B" w14:paraId="1177F288" w14:textId="77777777" w:rsidTr="00A118AC">
        <w:trPr>
          <w:trHeight w:val="283"/>
          <w:jc w:val="center"/>
        </w:trPr>
        <w:tc>
          <w:tcPr>
            <w:tcW w:w="435" w:type="dxa"/>
            <w:vMerge/>
          </w:tcPr>
          <w:p w14:paraId="17E9B591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7BE741BB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Vintage</w:t>
            </w:r>
          </w:p>
        </w:tc>
        <w:tc>
          <w:tcPr>
            <w:tcW w:w="5399" w:type="dxa"/>
          </w:tcPr>
          <w:p w14:paraId="71D19CC4" w14:textId="77777777" w:rsidR="00A118AC" w:rsidRPr="00310E0B" w:rsidRDefault="00A118AC" w:rsidP="00A118AC">
            <w:pPr>
              <w:jc w:val="right"/>
              <w:rPr>
                <w:rFonts w:cs="Arial"/>
                <w:szCs w:val="20"/>
              </w:rPr>
            </w:pPr>
          </w:p>
        </w:tc>
      </w:tr>
      <w:tr w:rsidR="00A118AC" w:rsidRPr="00310E0B" w14:paraId="7BA1784C" w14:textId="77777777" w:rsidTr="00A118AC">
        <w:trPr>
          <w:trHeight w:val="283"/>
          <w:jc w:val="center"/>
        </w:trPr>
        <w:tc>
          <w:tcPr>
            <w:tcW w:w="435" w:type="dxa"/>
            <w:vMerge/>
          </w:tcPr>
          <w:p w14:paraId="41A01177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34CAD5B4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Cantidad de crédito retirados (VCU, VER, CER)</w:t>
            </w:r>
          </w:p>
        </w:tc>
        <w:tc>
          <w:tcPr>
            <w:tcW w:w="5399" w:type="dxa"/>
          </w:tcPr>
          <w:p w14:paraId="64751B34" w14:textId="77777777" w:rsidR="00A118AC" w:rsidRPr="00310E0B" w:rsidRDefault="00A118AC" w:rsidP="00A118AC">
            <w:pPr>
              <w:jc w:val="right"/>
              <w:rPr>
                <w:rFonts w:cs="Arial"/>
                <w:szCs w:val="20"/>
              </w:rPr>
            </w:pPr>
          </w:p>
        </w:tc>
      </w:tr>
      <w:tr w:rsidR="00A118AC" w:rsidRPr="00310E0B" w14:paraId="6430A2A2" w14:textId="77777777" w:rsidTr="00A118AC">
        <w:trPr>
          <w:trHeight w:val="283"/>
          <w:jc w:val="center"/>
        </w:trPr>
        <w:tc>
          <w:tcPr>
            <w:tcW w:w="435" w:type="dxa"/>
            <w:vMerge/>
          </w:tcPr>
          <w:p w14:paraId="7C90F6B7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6055B51A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Registro del retiro de créditos retirados</w:t>
            </w:r>
          </w:p>
        </w:tc>
        <w:tc>
          <w:tcPr>
            <w:tcW w:w="5399" w:type="dxa"/>
          </w:tcPr>
          <w:p w14:paraId="53119291" w14:textId="77777777" w:rsidR="00A118AC" w:rsidRPr="00310E0B" w:rsidRDefault="00A118AC" w:rsidP="00A118AC">
            <w:pPr>
              <w:jc w:val="right"/>
              <w:rPr>
                <w:rFonts w:cs="Arial"/>
                <w:szCs w:val="20"/>
              </w:rPr>
            </w:pPr>
          </w:p>
        </w:tc>
      </w:tr>
      <w:tr w:rsidR="00A118AC" w:rsidRPr="00310E0B" w14:paraId="5ADB19D5" w14:textId="77777777" w:rsidTr="00A118AC">
        <w:trPr>
          <w:trHeight w:val="283"/>
          <w:jc w:val="center"/>
        </w:trPr>
        <w:tc>
          <w:tcPr>
            <w:tcW w:w="435" w:type="dxa"/>
            <w:vMerge/>
          </w:tcPr>
          <w:p w14:paraId="38DC1883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6EA53680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Fecha retiro</w:t>
            </w:r>
          </w:p>
        </w:tc>
        <w:tc>
          <w:tcPr>
            <w:tcW w:w="5399" w:type="dxa"/>
          </w:tcPr>
          <w:p w14:paraId="5328AF54" w14:textId="77777777" w:rsidR="00A118AC" w:rsidRPr="00310E0B" w:rsidRDefault="00A118AC" w:rsidP="00A118AC">
            <w:pPr>
              <w:jc w:val="right"/>
              <w:rPr>
                <w:rFonts w:cs="Arial"/>
                <w:szCs w:val="20"/>
              </w:rPr>
            </w:pPr>
          </w:p>
        </w:tc>
      </w:tr>
      <w:tr w:rsidR="00A118AC" w:rsidRPr="00310E0B" w14:paraId="50D80BB0" w14:textId="77777777" w:rsidTr="00A118AC">
        <w:trPr>
          <w:trHeight w:val="283"/>
          <w:jc w:val="center"/>
        </w:trPr>
        <w:tc>
          <w:tcPr>
            <w:tcW w:w="435" w:type="dxa"/>
            <w:vMerge/>
          </w:tcPr>
          <w:p w14:paraId="227AE4EF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5FAD7585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Código identificador</w:t>
            </w:r>
          </w:p>
        </w:tc>
        <w:tc>
          <w:tcPr>
            <w:tcW w:w="5399" w:type="dxa"/>
          </w:tcPr>
          <w:p w14:paraId="1C826136" w14:textId="77777777" w:rsidR="00A118AC" w:rsidRPr="00310E0B" w:rsidRDefault="00A118AC" w:rsidP="00A118AC">
            <w:pPr>
              <w:jc w:val="right"/>
              <w:rPr>
                <w:rFonts w:cs="Arial"/>
                <w:szCs w:val="20"/>
              </w:rPr>
            </w:pPr>
          </w:p>
        </w:tc>
      </w:tr>
      <w:tr w:rsidR="00A118AC" w:rsidRPr="00310E0B" w14:paraId="191CF402" w14:textId="77777777" w:rsidTr="00A118AC">
        <w:trPr>
          <w:trHeight w:val="283"/>
          <w:jc w:val="center"/>
        </w:trPr>
        <w:tc>
          <w:tcPr>
            <w:tcW w:w="435" w:type="dxa"/>
            <w:vMerge/>
          </w:tcPr>
          <w:p w14:paraId="0B454C30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7C887A77" w14:textId="77777777" w:rsidR="00A118AC" w:rsidRPr="00310E0B" w:rsidRDefault="00A118AC" w:rsidP="00A118AC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Link de verificación rebaja</w:t>
            </w:r>
          </w:p>
        </w:tc>
        <w:tc>
          <w:tcPr>
            <w:tcW w:w="5399" w:type="dxa"/>
          </w:tcPr>
          <w:p w14:paraId="1ACF2DCE" w14:textId="77777777" w:rsidR="00A118AC" w:rsidRPr="00310E0B" w:rsidRDefault="00A118AC" w:rsidP="00A118AC">
            <w:pPr>
              <w:jc w:val="right"/>
              <w:rPr>
                <w:rFonts w:cs="Arial"/>
                <w:szCs w:val="20"/>
              </w:rPr>
            </w:pPr>
          </w:p>
        </w:tc>
      </w:tr>
    </w:tbl>
    <w:bookmarkEnd w:id="2"/>
    <w:p w14:paraId="67657DD2" w14:textId="77777777" w:rsidR="00A118AC" w:rsidRPr="00310E0B" w:rsidRDefault="00A118AC" w:rsidP="00A118AC">
      <w:pPr>
        <w:spacing w:before="120" w:after="120"/>
        <w:jc w:val="left"/>
        <w:rPr>
          <w:color w:val="FF0000"/>
          <w:szCs w:val="20"/>
        </w:rPr>
      </w:pPr>
      <w:r w:rsidRPr="00310E0B">
        <w:rPr>
          <w:rFonts w:cs="Arial"/>
          <w:i/>
          <w:iCs/>
          <w:color w:val="FF0000"/>
          <w:lang w:eastAsia="en-US"/>
        </w:rPr>
        <w:t>//Repetir esta tabla si adquirió bonos de carbono de distintos Proyectos//</w:t>
      </w:r>
    </w:p>
    <w:p w14:paraId="7B071B66" w14:textId="43245A50" w:rsidR="00AC32E5" w:rsidRPr="00A118AC" w:rsidRDefault="00AC32E5" w:rsidP="00A118AC">
      <w:pPr>
        <w:spacing w:before="120" w:after="120"/>
        <w:rPr>
          <w:szCs w:val="20"/>
        </w:rPr>
      </w:pPr>
      <w:r>
        <w:t xml:space="preserve">En la </w:t>
      </w:r>
      <w:r w:rsidRPr="00426ED7">
        <w:t>Ta</w:t>
      </w:r>
      <w:r w:rsidRPr="00AC32E5">
        <w:t xml:space="preserve">bla </w:t>
      </w:r>
      <w:r w:rsidRPr="00AC32E5">
        <w:rPr>
          <w:noProof/>
        </w:rPr>
        <w:t>3</w:t>
      </w:r>
      <w:r w:rsidRPr="00EB5866">
        <w:t xml:space="preserve"> </w:t>
      </w:r>
      <w:r>
        <w:t>se describe la neutralización de las emisiones netas de GEI del inventario organizacional.</w:t>
      </w:r>
    </w:p>
    <w:p w14:paraId="6FF30BBE" w14:textId="0CB42F0F" w:rsidR="00A118AC" w:rsidRPr="00310E0B" w:rsidRDefault="00426ED7" w:rsidP="00A118AC">
      <w:pPr>
        <w:pStyle w:val="Descripcin"/>
        <w:keepNext/>
        <w:spacing w:before="120" w:after="120"/>
        <w:jc w:val="center"/>
        <w:rPr>
          <w:lang w:val="es-CL"/>
        </w:rPr>
      </w:pPr>
      <w:bookmarkStart w:id="3" w:name="_Ref65247968"/>
      <w:r w:rsidRPr="00A118AC">
        <w:rPr>
          <w:lang w:val="es-CL"/>
        </w:rPr>
        <w:t xml:space="preserve">Tabla </w:t>
      </w:r>
      <w:r w:rsidRPr="00A118AC">
        <w:rPr>
          <w:lang w:val="es-CL"/>
        </w:rPr>
        <w:fldChar w:fldCharType="begin"/>
      </w:r>
      <w:r w:rsidRPr="00A118AC">
        <w:rPr>
          <w:lang w:val="es-CL"/>
        </w:rPr>
        <w:instrText xml:space="preserve"> SEQ Tabla \* ARABIC </w:instrText>
      </w:r>
      <w:r w:rsidRPr="00A118AC">
        <w:rPr>
          <w:lang w:val="es-CL"/>
        </w:rPr>
        <w:fldChar w:fldCharType="separate"/>
      </w:r>
      <w:r w:rsidR="00AC32E5" w:rsidRPr="00A118AC">
        <w:rPr>
          <w:lang w:val="es-CL"/>
        </w:rPr>
        <w:t>3</w:t>
      </w:r>
      <w:r w:rsidRPr="00A118AC">
        <w:rPr>
          <w:lang w:val="es-CL"/>
        </w:rPr>
        <w:fldChar w:fldCharType="end"/>
      </w:r>
      <w:bookmarkEnd w:id="3"/>
      <w:r w:rsidR="001645D5" w:rsidRPr="00A118AC">
        <w:rPr>
          <w:lang w:val="es-CL"/>
        </w:rPr>
        <w:t>.</w:t>
      </w:r>
      <w:r w:rsidRPr="00A118AC">
        <w:rPr>
          <w:lang w:val="es-CL"/>
        </w:rPr>
        <w:t xml:space="preserve"> </w:t>
      </w:r>
      <w:r w:rsidR="00A118AC" w:rsidRPr="00310E0B">
        <w:rPr>
          <w:lang w:val="es-CL"/>
        </w:rPr>
        <w:t xml:space="preserve">Neutralización de las emisiones netas de GEI del inventario </w:t>
      </w:r>
      <w:r w:rsidR="00A118AC">
        <w:rPr>
          <w:lang w:val="es-CL"/>
        </w:rPr>
        <w:t xml:space="preserve">del evento </w:t>
      </w:r>
      <w:r w:rsidR="00A118AC" w:rsidRPr="00310E0B">
        <w:rPr>
          <w:color w:val="FF0000"/>
          <w:lang w:val="es-CL"/>
        </w:rPr>
        <w:t xml:space="preserve">&lt;Nombre </w:t>
      </w:r>
      <w:r w:rsidR="00A118AC">
        <w:rPr>
          <w:color w:val="FF0000"/>
          <w:lang w:val="es-CL"/>
        </w:rPr>
        <w:t>evento</w:t>
      </w:r>
      <w:r w:rsidR="00A118AC" w:rsidRPr="00310E0B">
        <w:rPr>
          <w:color w:val="FF0000"/>
          <w:lang w:val="es-CL"/>
        </w:rPr>
        <w:t>&gt;</w:t>
      </w:r>
      <w:r w:rsidR="00A118AC" w:rsidRPr="00310E0B">
        <w:rPr>
          <w:lang w:val="es-CL"/>
        </w:rPr>
        <w:t xml:space="preserve">, año </w:t>
      </w:r>
      <w:r w:rsidR="00A118AC" w:rsidRPr="00310E0B">
        <w:rPr>
          <w:color w:val="FF0000"/>
          <w:lang w:val="es-CL"/>
        </w:rPr>
        <w:t>&lt;año&gt;</w:t>
      </w:r>
      <w:r w:rsidR="00A118AC" w:rsidRPr="00310E0B">
        <w:rPr>
          <w:lang w:val="es-C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595"/>
        <w:gridCol w:w="2198"/>
      </w:tblGrid>
      <w:tr w:rsidR="00A118AC" w:rsidRPr="00310E0B" w14:paraId="3AB2C6A1" w14:textId="77777777" w:rsidTr="000B1CBB">
        <w:trPr>
          <w:trHeight w:val="283"/>
          <w:jc w:val="center"/>
        </w:trPr>
        <w:tc>
          <w:tcPr>
            <w:tcW w:w="6595" w:type="dxa"/>
            <w:shd w:val="clear" w:color="000000" w:fill="009999"/>
            <w:noWrap/>
            <w:vAlign w:val="center"/>
          </w:tcPr>
          <w:p w14:paraId="0C53622F" w14:textId="77777777" w:rsidR="00A118AC" w:rsidRPr="00310E0B" w:rsidRDefault="00A118AC" w:rsidP="000B1CBB">
            <w:pPr>
              <w:jc w:val="center"/>
              <w:rPr>
                <w:rFonts w:cs="Arial"/>
                <w:color w:val="FFFFFF"/>
                <w:szCs w:val="20"/>
              </w:rPr>
            </w:pPr>
            <w:r w:rsidRPr="00310E0B">
              <w:rPr>
                <w:rFonts w:cs="Arial"/>
                <w:color w:val="FFFFFF"/>
                <w:szCs w:val="20"/>
              </w:rPr>
              <w:t>Emisiones de GEI</w:t>
            </w:r>
          </w:p>
        </w:tc>
        <w:tc>
          <w:tcPr>
            <w:tcW w:w="2198" w:type="dxa"/>
            <w:shd w:val="clear" w:color="000000" w:fill="009999"/>
            <w:vAlign w:val="center"/>
          </w:tcPr>
          <w:p w14:paraId="75EA5B05" w14:textId="77777777" w:rsidR="00A118AC" w:rsidRPr="00310E0B" w:rsidRDefault="00A118AC" w:rsidP="000B1CBB">
            <w:pPr>
              <w:jc w:val="center"/>
              <w:rPr>
                <w:rFonts w:cs="Arial"/>
                <w:color w:val="FFFFFF"/>
                <w:szCs w:val="20"/>
              </w:rPr>
            </w:pPr>
            <w:r w:rsidRPr="00310E0B">
              <w:rPr>
                <w:rFonts w:cs="Arial"/>
                <w:color w:val="FFFFFF"/>
                <w:szCs w:val="20"/>
              </w:rPr>
              <w:t>Cantidad (tCO</w:t>
            </w:r>
            <w:r w:rsidRPr="00310E0B">
              <w:rPr>
                <w:rFonts w:cs="Arial"/>
                <w:color w:val="FFFFFF"/>
                <w:szCs w:val="20"/>
                <w:vertAlign w:val="subscript"/>
              </w:rPr>
              <w:t>2</w:t>
            </w:r>
            <w:r w:rsidRPr="00310E0B">
              <w:rPr>
                <w:rFonts w:cs="Arial"/>
                <w:color w:val="FFFFFF"/>
                <w:szCs w:val="20"/>
              </w:rPr>
              <w:t>e)</w:t>
            </w:r>
          </w:p>
        </w:tc>
      </w:tr>
      <w:tr w:rsidR="00A118AC" w:rsidRPr="00310E0B" w14:paraId="07698208" w14:textId="77777777" w:rsidTr="00A118AC">
        <w:trPr>
          <w:trHeight w:val="283"/>
          <w:jc w:val="center"/>
        </w:trPr>
        <w:tc>
          <w:tcPr>
            <w:tcW w:w="6595" w:type="dxa"/>
            <w:shd w:val="clear" w:color="auto" w:fill="auto"/>
            <w:noWrap/>
            <w:vAlign w:val="center"/>
            <w:hideMark/>
          </w:tcPr>
          <w:p w14:paraId="777AD30B" w14:textId="2A26D0FC" w:rsidR="00A118AC" w:rsidRPr="00310E0B" w:rsidRDefault="00A118AC" w:rsidP="000B1CBB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 xml:space="preserve">Emisiones netas del inventario </w:t>
            </w:r>
            <w:r>
              <w:rPr>
                <w:rFonts w:cs="Arial"/>
                <w:color w:val="000000"/>
                <w:szCs w:val="20"/>
              </w:rPr>
              <w:t>GEI del Evento</w:t>
            </w:r>
            <w:r w:rsidRPr="00310E0B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14:paraId="3DFF54EB" w14:textId="77777777" w:rsidR="00A118AC" w:rsidRPr="00310E0B" w:rsidRDefault="00A118AC" w:rsidP="00A118AC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118AC" w:rsidRPr="00310E0B" w14:paraId="2F0121D3" w14:textId="77777777" w:rsidTr="00A118AC">
        <w:trPr>
          <w:trHeight w:val="283"/>
          <w:jc w:val="center"/>
        </w:trPr>
        <w:tc>
          <w:tcPr>
            <w:tcW w:w="6595" w:type="dxa"/>
            <w:shd w:val="clear" w:color="auto" w:fill="auto"/>
            <w:noWrap/>
            <w:vAlign w:val="center"/>
          </w:tcPr>
          <w:p w14:paraId="75AE2B65" w14:textId="77777777" w:rsidR="00A118AC" w:rsidRPr="00310E0B" w:rsidRDefault="00A118AC" w:rsidP="000B1CBB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Emisiones compensadas con créditos de carbono</w:t>
            </w:r>
          </w:p>
        </w:tc>
        <w:tc>
          <w:tcPr>
            <w:tcW w:w="2198" w:type="dxa"/>
            <w:vAlign w:val="center"/>
          </w:tcPr>
          <w:p w14:paraId="35C3AE43" w14:textId="77777777" w:rsidR="00A118AC" w:rsidRPr="00310E0B" w:rsidRDefault="00A118AC" w:rsidP="00A118AC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A118AC" w:rsidRPr="00310E0B" w14:paraId="29F8A32F" w14:textId="77777777" w:rsidTr="00A118AC">
        <w:trPr>
          <w:trHeight w:val="283"/>
          <w:jc w:val="center"/>
        </w:trPr>
        <w:tc>
          <w:tcPr>
            <w:tcW w:w="6595" w:type="dxa"/>
            <w:shd w:val="clear" w:color="auto" w:fill="auto"/>
            <w:noWrap/>
            <w:vAlign w:val="center"/>
          </w:tcPr>
          <w:p w14:paraId="597B5B31" w14:textId="25515AEA" w:rsidR="00A118AC" w:rsidRPr="00310E0B" w:rsidRDefault="00A118AC" w:rsidP="000B1CBB">
            <w:pPr>
              <w:jc w:val="righ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 xml:space="preserve">Emisiones netas de GEI del </w:t>
            </w:r>
            <w:r>
              <w:rPr>
                <w:rFonts w:cs="Arial"/>
                <w:color w:val="000000"/>
                <w:szCs w:val="20"/>
              </w:rPr>
              <w:t>Evento</w:t>
            </w:r>
          </w:p>
        </w:tc>
        <w:tc>
          <w:tcPr>
            <w:tcW w:w="2198" w:type="dxa"/>
            <w:vAlign w:val="center"/>
          </w:tcPr>
          <w:p w14:paraId="6C6641D6" w14:textId="77777777" w:rsidR="00A118AC" w:rsidRPr="00310E0B" w:rsidRDefault="00A118AC" w:rsidP="00A118AC">
            <w:pPr>
              <w:jc w:val="righ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FF0000"/>
                <w:szCs w:val="20"/>
              </w:rPr>
              <w:t>0</w:t>
            </w:r>
          </w:p>
        </w:tc>
      </w:tr>
    </w:tbl>
    <w:p w14:paraId="22FD6F07" w14:textId="777E0878" w:rsidR="00444923" w:rsidRDefault="005E2370" w:rsidP="00A118AC">
      <w:pPr>
        <w:spacing w:before="120" w:after="120"/>
        <w:rPr>
          <w:color w:val="FF0000"/>
        </w:rPr>
      </w:pPr>
      <w:r w:rsidRPr="005E2370">
        <w:rPr>
          <w:color w:val="FF0000"/>
        </w:rPr>
        <w:t>//NOTA:</w:t>
      </w:r>
      <w:r w:rsidR="00845E0B">
        <w:rPr>
          <w:color w:val="FF0000"/>
        </w:rPr>
        <w:t xml:space="preserve"> </w:t>
      </w:r>
      <w:r w:rsidR="00946542">
        <w:rPr>
          <w:color w:val="FF0000"/>
        </w:rPr>
        <w:t xml:space="preserve">Para la neutralización es requisito la adquisición </w:t>
      </w:r>
      <w:r w:rsidR="00A002C9">
        <w:rPr>
          <w:color w:val="FF0000"/>
        </w:rPr>
        <w:t xml:space="preserve">de </w:t>
      </w:r>
      <w:r w:rsidR="00946542" w:rsidRPr="00946542">
        <w:rPr>
          <w:color w:val="FF0000"/>
        </w:rPr>
        <w:t xml:space="preserve">créditos de carbono generados por </w:t>
      </w:r>
      <w:r w:rsidR="00946542" w:rsidRPr="00A002C9">
        <w:rPr>
          <w:color w:val="FF0000"/>
          <w:u w:val="single"/>
        </w:rPr>
        <w:t>proyectos implementados dentro del territorio nacional</w:t>
      </w:r>
      <w:r w:rsidR="00444923">
        <w:rPr>
          <w:color w:val="FF0000"/>
        </w:rPr>
        <w:t>, correspondiente a</w:t>
      </w:r>
      <w:r w:rsidR="00946542" w:rsidRPr="00946542">
        <w:rPr>
          <w:color w:val="FF0000"/>
        </w:rPr>
        <w:t xml:space="preserve"> la totalidad de emisiones de GEI </w:t>
      </w:r>
      <w:r w:rsidR="00A002C9">
        <w:rPr>
          <w:color w:val="FF0000"/>
        </w:rPr>
        <w:t xml:space="preserve">de las actividades mínimas a incluir indicadas en </w:t>
      </w:r>
      <w:r w:rsidR="004E4A78">
        <w:rPr>
          <w:color w:val="FF0000"/>
        </w:rPr>
        <w:t>Tabla 2. Ver Anexo 1.</w:t>
      </w:r>
      <w:r w:rsidR="00681A06">
        <w:rPr>
          <w:color w:val="FF0000"/>
        </w:rPr>
        <w:t>2</w:t>
      </w:r>
      <w:r w:rsidR="004E4A78">
        <w:rPr>
          <w:color w:val="FF0000"/>
        </w:rPr>
        <w:t xml:space="preserve"> Glosario.</w:t>
      </w:r>
    </w:p>
    <w:p w14:paraId="662C3DE0" w14:textId="77777777" w:rsidR="00AA49A8" w:rsidRDefault="00AA49A8">
      <w:pPr>
        <w:spacing w:after="200" w:line="276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4E906D12" w14:textId="40DDE23C" w:rsidR="00AA49A8" w:rsidRDefault="008C6C8A" w:rsidP="00AA49A8">
      <w:pPr>
        <w:pStyle w:val="Ttulo2"/>
        <w:ind w:left="567"/>
        <w:rPr>
          <w:color w:val="FF0000"/>
        </w:rPr>
      </w:pPr>
      <w:r>
        <w:rPr>
          <w:lang w:val="es-CL"/>
        </w:rPr>
        <w:lastRenderedPageBreak/>
        <w:t xml:space="preserve">Declaración Jurada Simple sobre el </w:t>
      </w:r>
      <w:r w:rsidRPr="00310E0B">
        <w:rPr>
          <w:lang w:val="es-CL"/>
        </w:rPr>
        <w:t xml:space="preserve">cumplimiento de requisitos del programa </w:t>
      </w:r>
      <w:proofErr w:type="spellStart"/>
      <w:r w:rsidRPr="00310E0B">
        <w:rPr>
          <w:lang w:val="es-CL"/>
        </w:rPr>
        <w:t>HuellaChile</w:t>
      </w:r>
      <w:proofErr w:type="spellEnd"/>
      <w:r w:rsidRPr="00310E0B">
        <w:rPr>
          <w:lang w:val="es-CL"/>
        </w:rPr>
        <w:t xml:space="preserve"> para optar al sello de Neutralización </w:t>
      </w:r>
      <w:r>
        <w:rPr>
          <w:lang w:val="es-CL"/>
        </w:rPr>
        <w:t xml:space="preserve">del Evento </w:t>
      </w:r>
      <w:r w:rsidR="00AA49A8" w:rsidRPr="0011676F">
        <w:rPr>
          <w:color w:val="FF0000"/>
        </w:rPr>
        <w:t xml:space="preserve">&lt;Nombre </w:t>
      </w:r>
      <w:r w:rsidR="00681A06">
        <w:rPr>
          <w:color w:val="FF0000"/>
        </w:rPr>
        <w:t>evento</w:t>
      </w:r>
      <w:r>
        <w:rPr>
          <w:color w:val="FF0000"/>
        </w:rPr>
        <w:t xml:space="preserve"> y año</w:t>
      </w:r>
      <w:r w:rsidR="00AA49A8" w:rsidRPr="0011676F">
        <w:rPr>
          <w:color w:val="FF0000"/>
        </w:rPr>
        <w:t>&gt;</w:t>
      </w:r>
    </w:p>
    <w:p w14:paraId="353F28CA" w14:textId="77777777" w:rsidR="008C6C8A" w:rsidRDefault="008C6C8A" w:rsidP="008C6C8A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</w:p>
    <w:p w14:paraId="3DDB7EAC" w14:textId="20306453" w:rsidR="008C6C8A" w:rsidRPr="00310E0B" w:rsidRDefault="008C6C8A" w:rsidP="008C6C8A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  <w:r w:rsidRPr="00310E0B">
        <w:rPr>
          <w:rFonts w:eastAsiaTheme="majorEastAsia" w:cstheme="majorBidi"/>
          <w:bCs/>
          <w:szCs w:val="20"/>
          <w:lang w:eastAsia="en-US"/>
        </w:rPr>
        <w:t xml:space="preserve">Con fecha 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&lt;</w:t>
      </w:r>
      <w:proofErr w:type="spellStart"/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dd</w:t>
      </w:r>
      <w:proofErr w:type="spellEnd"/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/mm/</w:t>
      </w:r>
      <w:proofErr w:type="spellStart"/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aaa</w:t>
      </w:r>
      <w:proofErr w:type="spellEnd"/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&gt;</w:t>
      </w:r>
      <w:r w:rsidRPr="00310E0B">
        <w:rPr>
          <w:rFonts w:eastAsiaTheme="majorEastAsia" w:cstheme="majorBidi"/>
          <w:bCs/>
          <w:szCs w:val="20"/>
          <w:lang w:eastAsia="en-US"/>
        </w:rPr>
        <w:t xml:space="preserve">, el abajo firmante Sr. o Sra. 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&lt;Nombre representante legal&gt;</w:t>
      </w:r>
      <w:r w:rsidRPr="00310E0B">
        <w:rPr>
          <w:rFonts w:eastAsiaTheme="majorEastAsia" w:cstheme="majorBidi"/>
          <w:bCs/>
          <w:szCs w:val="20"/>
          <w:lang w:eastAsia="en-US"/>
        </w:rPr>
        <w:t xml:space="preserve">, RUT 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&lt;RUT persona natural&gt;</w:t>
      </w:r>
      <w:r w:rsidRPr="00310E0B">
        <w:rPr>
          <w:rFonts w:eastAsiaTheme="majorEastAsia" w:cstheme="majorBidi"/>
          <w:bCs/>
          <w:szCs w:val="20"/>
          <w:lang w:eastAsia="en-US"/>
        </w:rPr>
        <w:t xml:space="preserve">, representante legal de 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&lt;Razón social organización&gt;</w:t>
      </w:r>
      <w:r w:rsidRPr="00310E0B">
        <w:rPr>
          <w:rFonts w:eastAsiaTheme="majorEastAsia" w:cstheme="majorBidi"/>
          <w:bCs/>
          <w:szCs w:val="20"/>
          <w:lang w:eastAsia="en-US"/>
        </w:rPr>
        <w:t xml:space="preserve">, RUT 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&lt;RUT persona jurídica&gt;</w:t>
      </w:r>
      <w:r w:rsidRPr="00310E0B">
        <w:rPr>
          <w:rFonts w:eastAsiaTheme="majorEastAsia" w:cstheme="majorBidi"/>
          <w:bCs/>
          <w:szCs w:val="20"/>
          <w:lang w:eastAsia="en-US"/>
        </w:rPr>
        <w:t>, declaro que la organización que represento obtuvo o está en etapa de postulación a</w:t>
      </w:r>
      <w:r>
        <w:rPr>
          <w:rFonts w:eastAsiaTheme="majorEastAsia" w:cstheme="majorBidi"/>
          <w:bCs/>
          <w:szCs w:val="20"/>
          <w:lang w:eastAsia="en-US"/>
        </w:rPr>
        <w:t xml:space="preserve">l </w:t>
      </w:r>
      <w:r w:rsidRPr="00310E0B">
        <w:rPr>
          <w:rFonts w:eastAsiaTheme="majorEastAsia" w:cstheme="majorBidi"/>
          <w:bCs/>
          <w:szCs w:val="20"/>
          <w:lang w:eastAsia="en-US"/>
        </w:rPr>
        <w:t>Sello de Cuantificación</w:t>
      </w:r>
      <w:r>
        <w:rPr>
          <w:rFonts w:eastAsiaTheme="majorEastAsia" w:cstheme="majorBidi"/>
          <w:bCs/>
          <w:szCs w:val="20"/>
          <w:lang w:eastAsia="en-US"/>
        </w:rPr>
        <w:t xml:space="preserve"> de Eventos </w:t>
      </w:r>
      <w:r w:rsidRPr="00310E0B">
        <w:rPr>
          <w:rFonts w:eastAsiaTheme="majorEastAsia" w:cstheme="majorBidi"/>
          <w:bCs/>
          <w:szCs w:val="20"/>
          <w:lang w:eastAsia="en-US"/>
        </w:rPr>
        <w:t xml:space="preserve">del Programa </w:t>
      </w:r>
      <w:proofErr w:type="spellStart"/>
      <w:r w:rsidRPr="00310E0B">
        <w:rPr>
          <w:rFonts w:eastAsiaTheme="majorEastAsia" w:cstheme="majorBidi"/>
          <w:bCs/>
          <w:szCs w:val="20"/>
          <w:lang w:eastAsia="en-US"/>
        </w:rPr>
        <w:t>HuellaChile</w:t>
      </w:r>
      <w:proofErr w:type="spellEnd"/>
      <w:r w:rsidRPr="00310E0B">
        <w:rPr>
          <w:rFonts w:eastAsiaTheme="majorEastAsia" w:cstheme="majorBidi"/>
          <w:bCs/>
          <w:szCs w:val="20"/>
          <w:lang w:eastAsia="en-US"/>
        </w:rPr>
        <w:t xml:space="preserve"> del Ministerio del Medio Ambiente, para el </w:t>
      </w:r>
      <w:r>
        <w:rPr>
          <w:rFonts w:eastAsiaTheme="majorEastAsia" w:cstheme="majorBidi"/>
          <w:bCs/>
          <w:szCs w:val="20"/>
          <w:lang w:eastAsia="en-US"/>
        </w:rPr>
        <w:t xml:space="preserve">Evento </w:t>
      </w:r>
      <w:r w:rsidRPr="00B37A4A">
        <w:rPr>
          <w:rFonts w:eastAsiaTheme="majorEastAsia" w:cstheme="majorBidi"/>
          <w:bCs/>
          <w:color w:val="FF0000"/>
          <w:szCs w:val="20"/>
          <w:lang w:val="es-ES" w:eastAsia="en-US"/>
        </w:rPr>
        <w:t>&lt;Nombre evento</w:t>
      </w:r>
      <w:r>
        <w:rPr>
          <w:rFonts w:eastAsiaTheme="majorEastAsia" w:cstheme="majorBidi"/>
          <w:bCs/>
          <w:color w:val="FF0000"/>
          <w:szCs w:val="20"/>
          <w:lang w:val="es-ES" w:eastAsia="en-US"/>
        </w:rPr>
        <w:t xml:space="preserve"> y año</w:t>
      </w:r>
      <w:r w:rsidRPr="00B37A4A">
        <w:rPr>
          <w:rFonts w:eastAsiaTheme="majorEastAsia" w:cstheme="majorBidi"/>
          <w:bCs/>
          <w:color w:val="FF0000"/>
          <w:szCs w:val="20"/>
          <w:lang w:val="es-ES" w:eastAsia="en-US"/>
        </w:rPr>
        <w:t>&gt;</w:t>
      </w:r>
      <w:r w:rsidRPr="00310E0B">
        <w:rPr>
          <w:rFonts w:eastAsiaTheme="majorEastAsia" w:cstheme="majorBidi"/>
          <w:bCs/>
          <w:szCs w:val="20"/>
          <w:lang w:eastAsia="en-US"/>
        </w:rPr>
        <w:t xml:space="preserve">, el cual corresponde al mismo </w:t>
      </w:r>
      <w:r>
        <w:rPr>
          <w:rFonts w:eastAsiaTheme="majorEastAsia" w:cstheme="majorBidi"/>
          <w:bCs/>
          <w:szCs w:val="20"/>
          <w:lang w:eastAsia="en-US"/>
        </w:rPr>
        <w:t xml:space="preserve">Evento </w:t>
      </w:r>
      <w:r w:rsidRPr="00310E0B">
        <w:rPr>
          <w:rFonts w:eastAsiaTheme="majorEastAsia" w:cstheme="majorBidi"/>
          <w:bCs/>
          <w:szCs w:val="20"/>
          <w:lang w:eastAsia="en-US"/>
        </w:rPr>
        <w:t>que está demostrando neutralidad.</w:t>
      </w:r>
    </w:p>
    <w:p w14:paraId="52547A4C" w14:textId="3688D283" w:rsidR="008C6C8A" w:rsidRPr="00310E0B" w:rsidRDefault="008C6C8A" w:rsidP="008C6C8A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  <w:r>
        <w:rPr>
          <w:rFonts w:eastAsiaTheme="majorEastAsia" w:cstheme="majorBidi"/>
          <w:bCs/>
          <w:szCs w:val="20"/>
          <w:lang w:eastAsia="en-US"/>
        </w:rPr>
        <w:t>Las</w:t>
      </w:r>
      <w:r w:rsidRPr="00310E0B">
        <w:rPr>
          <w:rFonts w:eastAsiaTheme="majorEastAsia" w:cstheme="majorBidi"/>
          <w:bCs/>
          <w:szCs w:val="20"/>
          <w:lang w:eastAsia="en-US"/>
        </w:rPr>
        <w:t xml:space="preserve"> emisiones netas de GEI del inventario </w:t>
      </w:r>
      <w:r>
        <w:rPr>
          <w:rFonts w:eastAsiaTheme="majorEastAsia" w:cstheme="majorBidi"/>
          <w:bCs/>
          <w:szCs w:val="20"/>
          <w:lang w:eastAsia="en-US"/>
        </w:rPr>
        <w:t>de</w:t>
      </w:r>
      <w:r w:rsidR="001F731D">
        <w:rPr>
          <w:rFonts w:eastAsiaTheme="majorEastAsia" w:cstheme="majorBidi"/>
          <w:bCs/>
          <w:szCs w:val="20"/>
          <w:lang w:eastAsia="en-US"/>
        </w:rPr>
        <w:t>l</w:t>
      </w:r>
      <w:r>
        <w:rPr>
          <w:rFonts w:eastAsiaTheme="majorEastAsia" w:cstheme="majorBidi"/>
          <w:bCs/>
          <w:szCs w:val="20"/>
          <w:lang w:eastAsia="en-US"/>
        </w:rPr>
        <w:t xml:space="preserve"> Evento </w:t>
      </w:r>
      <w:r w:rsidRPr="00B37A4A">
        <w:rPr>
          <w:rFonts w:eastAsiaTheme="majorEastAsia" w:cstheme="majorBidi"/>
          <w:bCs/>
          <w:color w:val="FF0000"/>
          <w:szCs w:val="20"/>
          <w:lang w:val="es-ES" w:eastAsia="en-US"/>
        </w:rPr>
        <w:t>&lt;Nombre evento</w:t>
      </w:r>
      <w:r>
        <w:rPr>
          <w:rFonts w:eastAsiaTheme="majorEastAsia" w:cstheme="majorBidi"/>
          <w:bCs/>
          <w:color w:val="FF0000"/>
          <w:szCs w:val="20"/>
          <w:lang w:val="es-ES" w:eastAsia="en-US"/>
        </w:rPr>
        <w:t xml:space="preserve"> y año</w:t>
      </w:r>
      <w:r w:rsidRPr="00B37A4A">
        <w:rPr>
          <w:rFonts w:eastAsiaTheme="majorEastAsia" w:cstheme="majorBidi"/>
          <w:bCs/>
          <w:color w:val="FF0000"/>
          <w:szCs w:val="20"/>
          <w:lang w:val="es-ES" w:eastAsia="en-US"/>
        </w:rPr>
        <w:t>&gt;</w:t>
      </w:r>
      <w:r>
        <w:rPr>
          <w:rFonts w:eastAsiaTheme="majorEastAsia" w:cstheme="majorBidi"/>
          <w:bCs/>
          <w:szCs w:val="20"/>
          <w:lang w:eastAsia="en-US"/>
        </w:rPr>
        <w:t xml:space="preserve"> f</w:t>
      </w:r>
      <w:r w:rsidRPr="00310E0B">
        <w:rPr>
          <w:rFonts w:eastAsiaTheme="majorEastAsia" w:cstheme="majorBidi"/>
          <w:bCs/>
          <w:szCs w:val="20"/>
          <w:lang w:eastAsia="en-US"/>
        </w:rPr>
        <w:t xml:space="preserve">ueron 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 xml:space="preserve">&lt;valor&gt; </w:t>
      </w:r>
      <w:r w:rsidRPr="00310E0B">
        <w:rPr>
          <w:rFonts w:eastAsiaTheme="majorEastAsia" w:cstheme="majorBidi"/>
          <w:bCs/>
          <w:szCs w:val="20"/>
          <w:lang w:eastAsia="en-US"/>
        </w:rPr>
        <w:t>tCO</w:t>
      </w:r>
      <w:r w:rsidRPr="00310E0B">
        <w:rPr>
          <w:rFonts w:eastAsiaTheme="majorEastAsia" w:cstheme="majorBidi"/>
          <w:bCs/>
          <w:szCs w:val="20"/>
          <w:vertAlign w:val="subscript"/>
          <w:lang w:eastAsia="en-US"/>
        </w:rPr>
        <w:t>2</w:t>
      </w:r>
      <w:r w:rsidRPr="00310E0B">
        <w:rPr>
          <w:rFonts w:eastAsiaTheme="majorEastAsia" w:cstheme="majorBidi"/>
          <w:bCs/>
          <w:szCs w:val="20"/>
          <w:lang w:eastAsia="en-US"/>
        </w:rPr>
        <w:t>e</w:t>
      </w:r>
      <w:r>
        <w:rPr>
          <w:rFonts w:eastAsiaTheme="majorEastAsia" w:cstheme="majorBidi"/>
          <w:bCs/>
          <w:szCs w:val="20"/>
          <w:lang w:eastAsia="en-US"/>
        </w:rPr>
        <w:t>.</w:t>
      </w:r>
    </w:p>
    <w:p w14:paraId="0DE4A9E7" w14:textId="77777777" w:rsidR="008C6C8A" w:rsidRPr="00310E0B" w:rsidRDefault="008C6C8A" w:rsidP="008C6C8A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</w:p>
    <w:p w14:paraId="1856B2CD" w14:textId="77777777" w:rsidR="008C6C8A" w:rsidRPr="00310E0B" w:rsidRDefault="008C6C8A" w:rsidP="008C6C8A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</w:p>
    <w:p w14:paraId="51161892" w14:textId="77777777" w:rsidR="008C6C8A" w:rsidRPr="00310E0B" w:rsidRDefault="008C6C8A" w:rsidP="008C6C8A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</w:p>
    <w:p w14:paraId="57B9786C" w14:textId="77777777" w:rsidR="008C6C8A" w:rsidRPr="00310E0B" w:rsidRDefault="008C6C8A" w:rsidP="008C6C8A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</w:p>
    <w:p w14:paraId="014DA9D8" w14:textId="77777777" w:rsidR="008C6C8A" w:rsidRPr="00310E0B" w:rsidRDefault="008C6C8A" w:rsidP="008C6C8A">
      <w:pPr>
        <w:jc w:val="center"/>
        <w:rPr>
          <w:rFonts w:eastAsiaTheme="majorEastAsia" w:cstheme="majorBidi"/>
          <w:bCs/>
          <w:szCs w:val="20"/>
          <w:lang w:eastAsia="en-US"/>
        </w:rPr>
      </w:pPr>
      <w:r w:rsidRPr="00310E0B">
        <w:rPr>
          <w:rFonts w:eastAsiaTheme="majorEastAsia" w:cstheme="majorBidi"/>
          <w:bCs/>
          <w:szCs w:val="20"/>
          <w:lang w:eastAsia="en-US"/>
        </w:rPr>
        <w:t>_______________________________________</w:t>
      </w:r>
    </w:p>
    <w:p w14:paraId="1B797872" w14:textId="77777777" w:rsidR="008C6C8A" w:rsidRPr="00310E0B" w:rsidRDefault="008C6C8A" w:rsidP="008C6C8A">
      <w:pPr>
        <w:jc w:val="center"/>
        <w:rPr>
          <w:rFonts w:eastAsiaTheme="majorEastAsia" w:cstheme="majorBidi"/>
          <w:b/>
          <w:szCs w:val="20"/>
          <w:lang w:eastAsia="en-US"/>
        </w:rPr>
      </w:pPr>
      <w:r w:rsidRPr="00310E0B">
        <w:rPr>
          <w:rFonts w:eastAsiaTheme="majorEastAsia" w:cstheme="majorBidi"/>
          <w:b/>
          <w:szCs w:val="20"/>
          <w:lang w:eastAsia="en-US"/>
        </w:rPr>
        <w:t>Firma representante legal</w:t>
      </w:r>
    </w:p>
    <w:p w14:paraId="51A12B39" w14:textId="0EB6B718" w:rsidR="008C6C8A" w:rsidRDefault="008C6C8A">
      <w:pPr>
        <w:spacing w:after="200" w:line="276" w:lineRule="auto"/>
        <w:jc w:val="left"/>
        <w:rPr>
          <w:rFonts w:eastAsiaTheme="majorEastAsia" w:cstheme="majorBidi"/>
          <w:bCs/>
          <w:szCs w:val="20"/>
          <w:lang w:val="es-ES" w:eastAsia="en-US"/>
        </w:rPr>
      </w:pPr>
      <w:r>
        <w:rPr>
          <w:rFonts w:eastAsiaTheme="majorEastAsia" w:cstheme="majorBidi"/>
          <w:bCs/>
          <w:szCs w:val="20"/>
          <w:lang w:val="es-ES" w:eastAsia="en-US"/>
        </w:rPr>
        <w:br w:type="page"/>
      </w:r>
    </w:p>
    <w:p w14:paraId="6722073C" w14:textId="2DF127EF" w:rsidR="00AA49A8" w:rsidRDefault="008C6C8A" w:rsidP="00AA49A8">
      <w:pPr>
        <w:pStyle w:val="Ttulo2"/>
        <w:spacing w:before="0" w:line="276" w:lineRule="auto"/>
        <w:ind w:left="709"/>
        <w:rPr>
          <w:rFonts w:cs="Arial"/>
        </w:rPr>
      </w:pPr>
      <w:r w:rsidRPr="00310E0B">
        <w:rPr>
          <w:rFonts w:cs="Arial"/>
          <w:lang w:val="es-CL"/>
        </w:rPr>
        <w:lastRenderedPageBreak/>
        <w:t xml:space="preserve">Glosario (Extraído desde </w:t>
      </w:r>
      <w:proofErr w:type="spellStart"/>
      <w:r w:rsidRPr="00310E0B">
        <w:rPr>
          <w:rFonts w:cs="Arial"/>
          <w:lang w:val="es-CL"/>
        </w:rPr>
        <w:t>NCh</w:t>
      </w:r>
      <w:proofErr w:type="spellEnd"/>
      <w:r w:rsidRPr="00310E0B">
        <w:rPr>
          <w:rFonts w:cs="Arial"/>
          <w:lang w:val="es-CL"/>
        </w:rPr>
        <w:t xml:space="preserve">-ISO 14064 2019 y desde </w:t>
      </w:r>
      <w:proofErr w:type="spellStart"/>
      <w:r w:rsidRPr="00310E0B">
        <w:rPr>
          <w:rFonts w:cs="Arial"/>
          <w:lang w:val="es-CL"/>
        </w:rPr>
        <w:t>NCh</w:t>
      </w:r>
      <w:proofErr w:type="spellEnd"/>
      <w:r w:rsidRPr="00310E0B">
        <w:rPr>
          <w:rFonts w:cs="Arial"/>
          <w:lang w:val="es-CL"/>
        </w:rPr>
        <w:t xml:space="preserve"> 3300 2014)</w:t>
      </w:r>
    </w:p>
    <w:p w14:paraId="681F6AD3" w14:textId="77777777" w:rsidR="008C6C8A" w:rsidRPr="00310E0B" w:rsidRDefault="008C6C8A" w:rsidP="008C6C8A">
      <w:pPr>
        <w:pStyle w:val="Prrafodelista"/>
        <w:numPr>
          <w:ilvl w:val="0"/>
          <w:numId w:val="34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310E0B">
        <w:rPr>
          <w:rFonts w:cs="Arial"/>
          <w:b/>
          <w:bCs/>
          <w:sz w:val="20"/>
          <w:szCs w:val="20"/>
          <w:lang w:eastAsia="en-US"/>
        </w:rPr>
        <w:t>Fuente de GEI:</w:t>
      </w:r>
      <w:r w:rsidRPr="00310E0B">
        <w:rPr>
          <w:rFonts w:cs="Arial"/>
          <w:sz w:val="20"/>
          <w:szCs w:val="20"/>
          <w:lang w:eastAsia="en-US"/>
        </w:rPr>
        <w:t xml:space="preserve"> Proceso que libera un GEI a la atmósfera.</w:t>
      </w:r>
    </w:p>
    <w:p w14:paraId="185203EF" w14:textId="77777777" w:rsidR="008C6C8A" w:rsidRPr="00310E0B" w:rsidRDefault="008C6C8A" w:rsidP="008C6C8A">
      <w:pPr>
        <w:pStyle w:val="Prrafodelista"/>
        <w:numPr>
          <w:ilvl w:val="0"/>
          <w:numId w:val="34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310E0B">
        <w:rPr>
          <w:rFonts w:cs="Arial"/>
          <w:b/>
          <w:bCs/>
          <w:sz w:val="20"/>
          <w:szCs w:val="20"/>
          <w:lang w:eastAsia="en-US"/>
        </w:rPr>
        <w:t>Sumidero de GEI:</w:t>
      </w:r>
      <w:r w:rsidRPr="00310E0B">
        <w:rPr>
          <w:rFonts w:cs="Arial"/>
          <w:sz w:val="20"/>
          <w:szCs w:val="20"/>
          <w:lang w:eastAsia="en-US"/>
        </w:rPr>
        <w:t xml:space="preserve"> Proceso que remueve un GEI de la atmósfera.</w:t>
      </w:r>
    </w:p>
    <w:p w14:paraId="1D6DB527" w14:textId="77777777" w:rsidR="008C6C8A" w:rsidRPr="00310E0B" w:rsidRDefault="008C6C8A" w:rsidP="008C6C8A">
      <w:pPr>
        <w:pStyle w:val="Prrafodelista"/>
        <w:numPr>
          <w:ilvl w:val="0"/>
          <w:numId w:val="34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310E0B">
        <w:rPr>
          <w:rFonts w:cs="Arial"/>
          <w:b/>
          <w:bCs/>
          <w:sz w:val="20"/>
          <w:szCs w:val="20"/>
          <w:lang w:eastAsia="en-US"/>
        </w:rPr>
        <w:t>Reservorio de GEI:</w:t>
      </w:r>
      <w:r w:rsidRPr="00310E0B">
        <w:rPr>
          <w:rFonts w:cs="Arial"/>
          <w:sz w:val="20"/>
          <w:szCs w:val="20"/>
          <w:lang w:eastAsia="en-US"/>
        </w:rPr>
        <w:t xml:space="preserve"> Componente, distinto a la atmósfera, que tiene la capacidad de acumular los GEI y de almacenarlos y liberarlos.</w:t>
      </w:r>
    </w:p>
    <w:p w14:paraId="14CB5E08" w14:textId="77777777" w:rsidR="008C6C8A" w:rsidRPr="00310E0B" w:rsidRDefault="008C6C8A" w:rsidP="008C6C8A">
      <w:pPr>
        <w:pStyle w:val="Prrafodelista"/>
        <w:numPr>
          <w:ilvl w:val="0"/>
          <w:numId w:val="34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310E0B">
        <w:rPr>
          <w:rFonts w:cs="Arial"/>
          <w:b/>
          <w:bCs/>
          <w:sz w:val="20"/>
          <w:szCs w:val="20"/>
          <w:lang w:eastAsia="en-US"/>
        </w:rPr>
        <w:t>Emisión de GEI:</w:t>
      </w:r>
      <w:r w:rsidRPr="00310E0B">
        <w:rPr>
          <w:rFonts w:cs="Arial"/>
          <w:sz w:val="20"/>
          <w:szCs w:val="20"/>
          <w:lang w:eastAsia="en-US"/>
        </w:rPr>
        <w:t xml:space="preserve"> Liberación de un GEI a la atmósfera.</w:t>
      </w:r>
    </w:p>
    <w:p w14:paraId="58E3099C" w14:textId="77777777" w:rsidR="008C6C8A" w:rsidRPr="00310E0B" w:rsidRDefault="008C6C8A" w:rsidP="008C6C8A">
      <w:pPr>
        <w:pStyle w:val="Prrafodelista"/>
        <w:numPr>
          <w:ilvl w:val="0"/>
          <w:numId w:val="34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310E0B">
        <w:rPr>
          <w:rFonts w:cs="Arial"/>
          <w:b/>
          <w:bCs/>
          <w:sz w:val="20"/>
          <w:szCs w:val="20"/>
          <w:lang w:eastAsia="en-US"/>
        </w:rPr>
        <w:t>Remoción de GEI:</w:t>
      </w:r>
      <w:r w:rsidRPr="00310E0B">
        <w:rPr>
          <w:rFonts w:cs="Arial"/>
          <w:sz w:val="20"/>
          <w:szCs w:val="20"/>
          <w:lang w:eastAsia="en-US"/>
        </w:rPr>
        <w:t xml:space="preserve"> Retirar un GEI de la atmósfera mediante sumideros de GEI.</w:t>
      </w:r>
    </w:p>
    <w:p w14:paraId="18F48210" w14:textId="77777777" w:rsidR="008C6C8A" w:rsidRPr="00310E0B" w:rsidRDefault="008C6C8A" w:rsidP="008C6C8A">
      <w:pPr>
        <w:pStyle w:val="Prrafodelista"/>
        <w:numPr>
          <w:ilvl w:val="0"/>
          <w:numId w:val="34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310E0B">
        <w:rPr>
          <w:rFonts w:cs="Arial"/>
          <w:b/>
          <w:bCs/>
          <w:sz w:val="20"/>
          <w:szCs w:val="20"/>
          <w:lang w:eastAsia="en-US"/>
        </w:rPr>
        <w:t>Reducción de emisiones GEI:</w:t>
      </w:r>
      <w:r w:rsidRPr="00310E0B">
        <w:rPr>
          <w:rFonts w:cs="Arial"/>
          <w:sz w:val="20"/>
          <w:szCs w:val="20"/>
          <w:lang w:eastAsia="en-US"/>
        </w:rPr>
        <w:t xml:space="preserve"> Disminución cuantificada de emisiones de GEI entre un escenario de línea base y un proyecto de GEI.</w:t>
      </w:r>
    </w:p>
    <w:p w14:paraId="772E51DD" w14:textId="77777777" w:rsidR="008C6C8A" w:rsidRPr="00310E0B" w:rsidRDefault="008C6C8A" w:rsidP="008C6C8A">
      <w:pPr>
        <w:pStyle w:val="Prrafodelista"/>
        <w:numPr>
          <w:ilvl w:val="0"/>
          <w:numId w:val="34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310E0B">
        <w:rPr>
          <w:rFonts w:cs="Arial"/>
          <w:b/>
          <w:bCs/>
          <w:sz w:val="20"/>
          <w:szCs w:val="20"/>
          <w:lang w:eastAsia="en-US"/>
        </w:rPr>
        <w:t>Aumento de remociones de GEI</w:t>
      </w:r>
      <w:r w:rsidRPr="00310E0B">
        <w:rPr>
          <w:rFonts w:cs="Arial"/>
          <w:sz w:val="20"/>
          <w:szCs w:val="20"/>
          <w:lang w:eastAsia="en-US"/>
        </w:rPr>
        <w:t>: Aumento cuantificado de remociones de GEI entre un escenario de línea base y un proyecto de GEI.</w:t>
      </w:r>
    </w:p>
    <w:p w14:paraId="47077203" w14:textId="77777777" w:rsidR="008C6C8A" w:rsidRPr="00310E0B" w:rsidRDefault="008C6C8A" w:rsidP="008C6C8A">
      <w:pPr>
        <w:pStyle w:val="Prrafodelista"/>
        <w:numPr>
          <w:ilvl w:val="0"/>
          <w:numId w:val="34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310E0B">
        <w:rPr>
          <w:rFonts w:cs="Arial"/>
          <w:b/>
          <w:bCs/>
          <w:sz w:val="20"/>
          <w:szCs w:val="20"/>
          <w:lang w:eastAsia="en-US"/>
        </w:rPr>
        <w:t>Crédito de carbono</w:t>
      </w:r>
      <w:r w:rsidRPr="00310E0B">
        <w:rPr>
          <w:rFonts w:cs="Arial"/>
          <w:sz w:val="20"/>
          <w:szCs w:val="20"/>
          <w:lang w:eastAsia="en-US"/>
        </w:rPr>
        <w:t xml:space="preserve">: Reducción discreta de las emisiones de GEI no derivados de un Sujeto definido, puesto a disposición de la forma de un crédito de carbono y utilizado para contrarrestar las emisiones procedentes desde un sujeto definido. </w:t>
      </w:r>
    </w:p>
    <w:p w14:paraId="03ADB822" w14:textId="77777777" w:rsidR="008C6C8A" w:rsidRPr="00310E0B" w:rsidRDefault="008C6C8A" w:rsidP="008C6C8A">
      <w:pPr>
        <w:pStyle w:val="Prrafodelista"/>
        <w:numPr>
          <w:ilvl w:val="0"/>
          <w:numId w:val="34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310E0B">
        <w:rPr>
          <w:rFonts w:cs="Arial"/>
          <w:b/>
          <w:bCs/>
          <w:sz w:val="20"/>
          <w:szCs w:val="20"/>
          <w:lang w:eastAsia="en-US"/>
        </w:rPr>
        <w:t>Compensación de emisiones</w:t>
      </w:r>
      <w:r w:rsidRPr="00310E0B">
        <w:rPr>
          <w:rFonts w:cs="Arial"/>
          <w:sz w:val="20"/>
          <w:szCs w:val="20"/>
          <w:lang w:eastAsia="en-US"/>
        </w:rPr>
        <w:t>: Mecanismo de compensación por la totalidad o por una parte de la huella de carbono del producto, a través de la prevención de las emisiones de, reducciones en o remociones de, una cantidad de gases de efecto invernadero en un proceso fuera de los límites del sistema de producto.</w:t>
      </w:r>
    </w:p>
    <w:p w14:paraId="3A7D9810" w14:textId="77777777" w:rsidR="008C6C8A" w:rsidRPr="00310E0B" w:rsidRDefault="008C6C8A" w:rsidP="008C6C8A">
      <w:pPr>
        <w:pStyle w:val="Prrafodelista"/>
        <w:numPr>
          <w:ilvl w:val="0"/>
          <w:numId w:val="34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310E0B">
        <w:rPr>
          <w:rFonts w:cs="Arial"/>
          <w:b/>
          <w:bCs/>
          <w:sz w:val="20"/>
          <w:szCs w:val="20"/>
          <w:lang w:eastAsia="en-US"/>
        </w:rPr>
        <w:t>Neutralidad de emisiones de GEI</w:t>
      </w:r>
      <w:r w:rsidRPr="00310E0B">
        <w:rPr>
          <w:rFonts w:cs="Arial"/>
          <w:sz w:val="20"/>
          <w:szCs w:val="20"/>
          <w:lang w:eastAsia="en-US"/>
        </w:rPr>
        <w:t>: Condición en la cual las emisiones netas de GEI asociadas a una organización, actividades o productos, son iguales a cero en un período de tiempo determinado.</w:t>
      </w:r>
    </w:p>
    <w:p w14:paraId="7F3F81FD" w14:textId="77777777" w:rsidR="008C6C8A" w:rsidRPr="00310E0B" w:rsidRDefault="008C6C8A" w:rsidP="008C6C8A">
      <w:pPr>
        <w:pStyle w:val="Prrafodelista"/>
        <w:numPr>
          <w:ilvl w:val="0"/>
          <w:numId w:val="34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bookmarkStart w:id="4" w:name="_Hlk65770237"/>
      <w:r w:rsidRPr="00310E0B">
        <w:rPr>
          <w:rFonts w:cs="Arial"/>
          <w:b/>
          <w:bCs/>
          <w:sz w:val="20"/>
          <w:szCs w:val="20"/>
          <w:lang w:eastAsia="en-US"/>
        </w:rPr>
        <w:t>Emisiones netas del inventario organizacional</w:t>
      </w:r>
      <w:r>
        <w:rPr>
          <w:rStyle w:val="Refdenotaalpie"/>
          <w:rFonts w:cs="Arial"/>
          <w:b/>
          <w:bCs/>
          <w:sz w:val="20"/>
          <w:szCs w:val="20"/>
          <w:lang w:eastAsia="en-US"/>
        </w:rPr>
        <w:footnoteReference w:id="2"/>
      </w:r>
      <w:r w:rsidRPr="00310E0B">
        <w:rPr>
          <w:rFonts w:cs="Arial"/>
          <w:b/>
          <w:bCs/>
          <w:sz w:val="20"/>
          <w:szCs w:val="20"/>
          <w:lang w:eastAsia="en-US"/>
        </w:rPr>
        <w:t>:</w:t>
      </w:r>
      <w:r w:rsidRPr="00310E0B">
        <w:rPr>
          <w:rFonts w:cs="Arial"/>
          <w:sz w:val="20"/>
          <w:szCs w:val="20"/>
          <w:lang w:eastAsia="en-US"/>
        </w:rPr>
        <w:t xml:space="preserve"> Balance de emisiones de GEI antropogénicas generadas por la organización en forma directa e indirecta por el uso de energía importada.</w:t>
      </w:r>
    </w:p>
    <w:p w14:paraId="426AC17E" w14:textId="77777777" w:rsidR="008C6C8A" w:rsidRPr="00310E0B" w:rsidRDefault="008C6C8A" w:rsidP="008C6C8A">
      <w:pPr>
        <w:pStyle w:val="Prrafodelista"/>
        <w:numPr>
          <w:ilvl w:val="0"/>
          <w:numId w:val="34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310E0B">
        <w:rPr>
          <w:rFonts w:cs="Arial"/>
          <w:b/>
          <w:bCs/>
          <w:sz w:val="20"/>
          <w:szCs w:val="20"/>
          <w:lang w:eastAsia="en-US"/>
        </w:rPr>
        <w:t>Emisiones netas GEI del evento</w:t>
      </w:r>
      <w:r>
        <w:rPr>
          <w:rStyle w:val="Refdenotaalpie"/>
          <w:rFonts w:cs="Arial"/>
          <w:b/>
          <w:bCs/>
          <w:sz w:val="20"/>
          <w:szCs w:val="20"/>
          <w:lang w:eastAsia="en-US"/>
        </w:rPr>
        <w:footnoteReference w:id="3"/>
      </w:r>
      <w:r w:rsidRPr="00310E0B">
        <w:rPr>
          <w:rFonts w:cs="Arial"/>
          <w:b/>
          <w:bCs/>
          <w:sz w:val="20"/>
          <w:szCs w:val="20"/>
          <w:lang w:eastAsia="en-US"/>
        </w:rPr>
        <w:t>:</w:t>
      </w:r>
      <w:r w:rsidRPr="00310E0B">
        <w:rPr>
          <w:rFonts w:cs="Arial"/>
          <w:sz w:val="20"/>
          <w:szCs w:val="20"/>
          <w:lang w:eastAsia="en-US"/>
        </w:rPr>
        <w:t xml:space="preserve"> Balance de emisiones de GEI antropogénicos generados por un evento en forma directa e indirecta por el uso de energía importada en las etapas de Preparación y montaje, realización del evento y desmontaje.</w:t>
      </w:r>
    </w:p>
    <w:bookmarkEnd w:id="4"/>
    <w:p w14:paraId="148DDEE9" w14:textId="77777777" w:rsidR="008C6C8A" w:rsidRDefault="008C6C8A" w:rsidP="008C6C8A">
      <w:pPr>
        <w:spacing w:after="120" w:line="360" w:lineRule="auto"/>
        <w:rPr>
          <w:rFonts w:cs="Arial"/>
          <w:sz w:val="18"/>
          <w:szCs w:val="18"/>
        </w:rPr>
      </w:pPr>
    </w:p>
    <w:p w14:paraId="21AD45D9" w14:textId="77777777" w:rsidR="008C6C8A" w:rsidRDefault="008C6C8A" w:rsidP="008C6C8A">
      <w:pPr>
        <w:spacing w:after="120" w:line="360" w:lineRule="auto"/>
        <w:rPr>
          <w:rFonts w:cs="Arial"/>
          <w:sz w:val="18"/>
          <w:szCs w:val="18"/>
        </w:rPr>
      </w:pPr>
    </w:p>
    <w:sectPr w:rsidR="008C6C8A" w:rsidSect="00EC723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2" w:right="1701" w:bottom="141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8C881" w14:textId="77777777" w:rsidR="00DB2956" w:rsidRDefault="00DB2956" w:rsidP="00387DD5">
      <w:r>
        <w:separator/>
      </w:r>
    </w:p>
  </w:endnote>
  <w:endnote w:type="continuationSeparator" w:id="0">
    <w:p w14:paraId="5E8CA93F" w14:textId="77777777" w:rsidR="00DB2956" w:rsidRDefault="00DB2956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8787263"/>
      <w:docPartObj>
        <w:docPartGallery w:val="Page Numbers (Bottom of Page)"/>
        <w:docPartUnique/>
      </w:docPartObj>
    </w:sdtPr>
    <w:sdtEndPr/>
    <w:sdtContent>
      <w:p w14:paraId="6CBD2157" w14:textId="7237A07E" w:rsidR="0072635B" w:rsidRDefault="007263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6751E2" w14:textId="77777777" w:rsidR="0072635B" w:rsidRDefault="007263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725343"/>
      <w:docPartObj>
        <w:docPartGallery w:val="Page Numbers (Bottom of Page)"/>
        <w:docPartUnique/>
      </w:docPartObj>
    </w:sdtPr>
    <w:sdtEndPr/>
    <w:sdtContent>
      <w:p w14:paraId="7AE79FE0" w14:textId="0442F56B" w:rsidR="0072635B" w:rsidRDefault="007263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B5698A2" w14:textId="4735ED91" w:rsidR="00875D23" w:rsidRDefault="00875D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6A2D4" w14:textId="77777777" w:rsidR="00DB2956" w:rsidRDefault="00DB2956" w:rsidP="00387DD5">
      <w:r>
        <w:separator/>
      </w:r>
    </w:p>
  </w:footnote>
  <w:footnote w:type="continuationSeparator" w:id="0">
    <w:p w14:paraId="3A1FA3D7" w14:textId="77777777" w:rsidR="00DB2956" w:rsidRDefault="00DB2956" w:rsidP="00387DD5">
      <w:r>
        <w:continuationSeparator/>
      </w:r>
    </w:p>
  </w:footnote>
  <w:footnote w:id="1">
    <w:p w14:paraId="02B5C504" w14:textId="77777777" w:rsidR="00AC32E5" w:rsidRPr="007719D0" w:rsidRDefault="00AC32E5" w:rsidP="00AC32E5">
      <w:pPr>
        <w:pStyle w:val="Textonotapie"/>
        <w:rPr>
          <w:sz w:val="18"/>
          <w:szCs w:val="18"/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CC40E1">
        <w:rPr>
          <w:sz w:val="18"/>
          <w:szCs w:val="18"/>
          <w:lang w:val="es-CL"/>
        </w:rPr>
        <w:t xml:space="preserve">Incluir emisiones GEI sólo de </w:t>
      </w:r>
      <w:r>
        <w:rPr>
          <w:sz w:val="18"/>
          <w:szCs w:val="18"/>
          <w:lang w:val="es-CL"/>
        </w:rPr>
        <w:t>fuentes de emisión</w:t>
      </w:r>
      <w:r w:rsidRPr="00CC40E1">
        <w:rPr>
          <w:sz w:val="18"/>
          <w:szCs w:val="18"/>
          <w:lang w:val="es-CL"/>
        </w:rPr>
        <w:t xml:space="preserve"> incluidas</w:t>
      </w:r>
    </w:p>
  </w:footnote>
  <w:footnote w:id="2">
    <w:p w14:paraId="0F5D47F6" w14:textId="77777777" w:rsidR="008C6C8A" w:rsidRPr="002D04A3" w:rsidRDefault="008C6C8A" w:rsidP="008C6C8A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8"/>
          <w:szCs w:val="18"/>
        </w:rPr>
        <w:t>L</w:t>
      </w:r>
      <w:r w:rsidRPr="007154FF">
        <w:rPr>
          <w:sz w:val="18"/>
          <w:szCs w:val="18"/>
          <w:lang w:val="es-CL"/>
        </w:rPr>
        <w:t xml:space="preserve">as emisiones directas de GEI y emisiones indirectas de GEI por energía importada corresponde a un requisito mínimo </w:t>
      </w:r>
      <w:r>
        <w:rPr>
          <w:sz w:val="18"/>
          <w:szCs w:val="18"/>
          <w:lang w:val="es-CL"/>
        </w:rPr>
        <w:t xml:space="preserve">para optar al Sello de Neutralización del Programa </w:t>
      </w:r>
      <w:proofErr w:type="spellStart"/>
      <w:r>
        <w:rPr>
          <w:sz w:val="18"/>
          <w:szCs w:val="18"/>
          <w:lang w:val="es-CL"/>
        </w:rPr>
        <w:t>HuellaChile</w:t>
      </w:r>
      <w:proofErr w:type="spellEnd"/>
      <w:r w:rsidRPr="007154FF">
        <w:rPr>
          <w:sz w:val="18"/>
          <w:szCs w:val="18"/>
          <w:lang w:val="es-CL"/>
        </w:rPr>
        <w:t xml:space="preserve">. </w:t>
      </w:r>
      <w:r>
        <w:rPr>
          <w:sz w:val="18"/>
          <w:szCs w:val="18"/>
          <w:lang w:val="es-CL"/>
        </w:rPr>
        <w:t xml:space="preserve">También, se pueden incluir </w:t>
      </w:r>
      <w:r w:rsidRPr="007154FF">
        <w:rPr>
          <w:sz w:val="18"/>
          <w:szCs w:val="18"/>
          <w:lang w:val="es-CL"/>
        </w:rPr>
        <w:t>las Remociones directas y Otras emisiones indirectas</w:t>
      </w:r>
      <w:r>
        <w:rPr>
          <w:sz w:val="18"/>
          <w:szCs w:val="18"/>
          <w:lang w:val="es-CL"/>
        </w:rPr>
        <w:t xml:space="preserve"> de GEI.</w:t>
      </w:r>
    </w:p>
  </w:footnote>
  <w:footnote w:id="3">
    <w:p w14:paraId="089E6FB4" w14:textId="77777777" w:rsidR="008C6C8A" w:rsidRPr="002D04A3" w:rsidRDefault="008C6C8A" w:rsidP="008C6C8A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7154FF">
        <w:rPr>
          <w:sz w:val="18"/>
          <w:szCs w:val="18"/>
        </w:rPr>
        <w:t>Idem</w:t>
      </w:r>
      <w:r>
        <w:rPr>
          <w:sz w:val="18"/>
          <w:szCs w:val="18"/>
        </w:rPr>
        <w:t xml:space="preserve">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7E7F5" w14:textId="10D638D2" w:rsidR="00DD20F1" w:rsidRDefault="00DD20F1">
    <w:pPr>
      <w:pStyle w:val="Encabezado"/>
      <w:rPr>
        <w:noProof/>
        <w:color w:val="FF0000"/>
      </w:rPr>
    </w:pPr>
    <w:r w:rsidRPr="005C34CA">
      <w:rPr>
        <w:noProof/>
        <w:color w:val="FF0000"/>
      </w:rPr>
      <w:t>&lt;Logo organización&gt;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9"/>
      <w:gridCol w:w="2663"/>
      <w:gridCol w:w="3816"/>
    </w:tblGrid>
    <w:tr w:rsidR="003C5A93" w14:paraId="62C747C8" w14:textId="77777777" w:rsidTr="004B4BC0">
      <w:tc>
        <w:tcPr>
          <w:tcW w:w="2943" w:type="dxa"/>
          <w:vAlign w:val="center"/>
        </w:tcPr>
        <w:p w14:paraId="5A913CFC" w14:textId="77777777" w:rsidR="003C5A93" w:rsidRDefault="003C5A93" w:rsidP="004B4BC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1219C091" wp14:editId="00FD264A">
                <wp:extent cx="836854" cy="756000"/>
                <wp:effectExtent l="0" t="0" r="1905" b="6350"/>
                <wp:docPr id="9" name="Imagen 9" descr="C:\Users\macarena.mella\OneDrive\HuellaChile\01 Logos y difusión\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carena.mella\OneDrive\HuellaChile\01 Logos y difusión\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854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Align w:val="center"/>
        </w:tcPr>
        <w:p w14:paraId="10DD7A66" w14:textId="065BFA2E" w:rsidR="003C5A93" w:rsidRDefault="003C5A93" w:rsidP="004B4BC0">
          <w:pPr>
            <w:pStyle w:val="Encabezado"/>
          </w:pPr>
        </w:p>
      </w:tc>
      <w:tc>
        <w:tcPr>
          <w:tcW w:w="2236" w:type="dxa"/>
          <w:vAlign w:val="center"/>
        </w:tcPr>
        <w:p w14:paraId="1BAD4F48" w14:textId="365B2D4E" w:rsidR="003C5A93" w:rsidRDefault="00D225D7" w:rsidP="004B4BC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62E5CD98" wp14:editId="250D2C44">
                <wp:extent cx="2278365" cy="468000"/>
                <wp:effectExtent l="0" t="0" r="8255" b="8255"/>
                <wp:docPr id="10" name="Imagen 10" descr="C:\Users\macarena.mella\OneDrive\HuellaChile\01 Logos y difusión\Logo HuellaChi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carena.mella\OneDrive\HuellaChile\01 Logos y difusión\Logo HuellaChi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65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2BE62B" w14:textId="7027A9DA" w:rsidR="00444923" w:rsidRPr="003C5A93" w:rsidRDefault="00444923" w:rsidP="003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62054B6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1F497D" w:themeColor="text2"/>
        <w:spacing w:val="0"/>
        <w:w w:val="0"/>
        <w:kern w:val="0"/>
        <w:position w:val="0"/>
        <w:szCs w:val="0"/>
        <w:u w:val="none"/>
        <w:vertAlign w:val="baseline"/>
        <w:em w:val="none"/>
        <w:lang w:val="es-ES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1146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808080" w:themeColor="background1" w:themeShade="8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C20360"/>
    <w:multiLevelType w:val="hybridMultilevel"/>
    <w:tmpl w:val="30D4A9C4"/>
    <w:lvl w:ilvl="0" w:tplc="DDD00F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2DC0"/>
    <w:multiLevelType w:val="hybridMultilevel"/>
    <w:tmpl w:val="CD3CF4E8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10C2A"/>
    <w:multiLevelType w:val="hybridMultilevel"/>
    <w:tmpl w:val="BFBAF434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0ADC"/>
    <w:multiLevelType w:val="hybridMultilevel"/>
    <w:tmpl w:val="AFBE9A16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B69C3"/>
    <w:multiLevelType w:val="hybridMultilevel"/>
    <w:tmpl w:val="31BAF85A"/>
    <w:lvl w:ilvl="0" w:tplc="76448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510FE"/>
    <w:multiLevelType w:val="hybridMultilevel"/>
    <w:tmpl w:val="0F4E6E44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72492"/>
    <w:multiLevelType w:val="hybridMultilevel"/>
    <w:tmpl w:val="41C206EE"/>
    <w:lvl w:ilvl="0" w:tplc="61F8C7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5595E"/>
    <w:multiLevelType w:val="hybridMultilevel"/>
    <w:tmpl w:val="844A8A68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E57"/>
    <w:multiLevelType w:val="hybridMultilevel"/>
    <w:tmpl w:val="DBC23512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515C5"/>
    <w:multiLevelType w:val="hybridMultilevel"/>
    <w:tmpl w:val="AF06F576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E0B59"/>
    <w:multiLevelType w:val="hybridMultilevel"/>
    <w:tmpl w:val="30A0C6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1323D"/>
    <w:multiLevelType w:val="hybridMultilevel"/>
    <w:tmpl w:val="359643C4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6701"/>
    <w:multiLevelType w:val="hybridMultilevel"/>
    <w:tmpl w:val="9E468C26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A51E8"/>
    <w:multiLevelType w:val="hybridMultilevel"/>
    <w:tmpl w:val="8012C446"/>
    <w:lvl w:ilvl="0" w:tplc="63227FA0">
      <w:start w:val="1"/>
      <w:numFmt w:val="decimal"/>
      <w:pStyle w:val="SUB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01BA0"/>
    <w:multiLevelType w:val="hybridMultilevel"/>
    <w:tmpl w:val="4588E1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E6130"/>
    <w:multiLevelType w:val="hybridMultilevel"/>
    <w:tmpl w:val="AA10C6E8"/>
    <w:lvl w:ilvl="0" w:tplc="8B084280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B1FDF"/>
    <w:multiLevelType w:val="hybridMultilevel"/>
    <w:tmpl w:val="40CC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72B4F"/>
    <w:multiLevelType w:val="hybridMultilevel"/>
    <w:tmpl w:val="85BAAFEA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A2F86"/>
    <w:multiLevelType w:val="hybridMultilevel"/>
    <w:tmpl w:val="ED1A91D0"/>
    <w:lvl w:ilvl="0" w:tplc="61F8C7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EF4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085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E4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EC9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4A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211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6E8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C5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5372E"/>
    <w:multiLevelType w:val="hybridMultilevel"/>
    <w:tmpl w:val="52A4BD88"/>
    <w:lvl w:ilvl="0" w:tplc="7F987970">
      <w:start w:val="1"/>
      <w:numFmt w:val="decimal"/>
      <w:pStyle w:val="SUB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54735"/>
    <w:multiLevelType w:val="hybridMultilevel"/>
    <w:tmpl w:val="E816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27CCA"/>
    <w:multiLevelType w:val="hybridMultilevel"/>
    <w:tmpl w:val="CCC416C0"/>
    <w:lvl w:ilvl="0" w:tplc="2C701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81E77"/>
    <w:multiLevelType w:val="hybridMultilevel"/>
    <w:tmpl w:val="D87A7A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B4999"/>
    <w:multiLevelType w:val="hybridMultilevel"/>
    <w:tmpl w:val="CD3CF4E8"/>
    <w:lvl w:ilvl="0" w:tplc="340A0011">
      <w:start w:val="1"/>
      <w:numFmt w:val="decimal"/>
      <w:lvlText w:val="%1)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0"/>
  </w:num>
  <w:num w:numId="5">
    <w:abstractNumId w:val="17"/>
  </w:num>
  <w:num w:numId="6">
    <w:abstractNumId w:val="21"/>
  </w:num>
  <w:num w:numId="7">
    <w:abstractNumId w:val="2"/>
  </w:num>
  <w:num w:numId="8">
    <w:abstractNumId w:val="19"/>
  </w:num>
  <w:num w:numId="9">
    <w:abstractNumId w:val="7"/>
  </w:num>
  <w:num w:numId="10">
    <w:abstractNumId w:val="11"/>
  </w:num>
  <w:num w:numId="11">
    <w:abstractNumId w:val="23"/>
  </w:num>
  <w:num w:numId="12">
    <w:abstractNumId w:val="15"/>
  </w:num>
  <w:num w:numId="13">
    <w:abstractNumId w:val="1"/>
  </w:num>
  <w:num w:numId="14">
    <w:abstractNumId w:val="3"/>
  </w:num>
  <w:num w:numId="15">
    <w:abstractNumId w:val="6"/>
  </w:num>
  <w:num w:numId="16">
    <w:abstractNumId w:val="4"/>
  </w:num>
  <w:num w:numId="17">
    <w:abstractNumId w:val="18"/>
  </w:num>
  <w:num w:numId="18">
    <w:abstractNumId w:val="9"/>
  </w:num>
  <w:num w:numId="19">
    <w:abstractNumId w:val="10"/>
  </w:num>
  <w:num w:numId="20">
    <w:abstractNumId w:val="8"/>
  </w:num>
  <w:num w:numId="21">
    <w:abstractNumId w:val="24"/>
  </w:num>
  <w:num w:numId="22">
    <w:abstractNumId w:val="16"/>
  </w:num>
  <w:num w:numId="23">
    <w:abstractNumId w:val="16"/>
  </w:num>
  <w:num w:numId="24">
    <w:abstractNumId w:val="0"/>
  </w:num>
  <w:num w:numId="25">
    <w:abstractNumId w:val="13"/>
  </w:num>
  <w:num w:numId="26">
    <w:abstractNumId w:val="12"/>
  </w:num>
  <w:num w:numId="27">
    <w:abstractNumId w:val="16"/>
  </w:num>
  <w:num w:numId="28">
    <w:abstractNumId w:val="16"/>
  </w:num>
  <w:num w:numId="29">
    <w:abstractNumId w:val="22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59"/>
    <w:rsid w:val="0000003E"/>
    <w:rsid w:val="0000688E"/>
    <w:rsid w:val="00006FF9"/>
    <w:rsid w:val="00011173"/>
    <w:rsid w:val="00014C34"/>
    <w:rsid w:val="00016328"/>
    <w:rsid w:val="00025EDB"/>
    <w:rsid w:val="0002624F"/>
    <w:rsid w:val="00027EC5"/>
    <w:rsid w:val="000311D2"/>
    <w:rsid w:val="00031A7B"/>
    <w:rsid w:val="000322AF"/>
    <w:rsid w:val="00042D48"/>
    <w:rsid w:val="00050CEF"/>
    <w:rsid w:val="000752F1"/>
    <w:rsid w:val="0007539F"/>
    <w:rsid w:val="000802C9"/>
    <w:rsid w:val="0008587D"/>
    <w:rsid w:val="00093A6A"/>
    <w:rsid w:val="00094784"/>
    <w:rsid w:val="00096FFB"/>
    <w:rsid w:val="000973D5"/>
    <w:rsid w:val="00097F3B"/>
    <w:rsid w:val="000A799B"/>
    <w:rsid w:val="000B044D"/>
    <w:rsid w:val="000B1F76"/>
    <w:rsid w:val="000B2A75"/>
    <w:rsid w:val="000B7399"/>
    <w:rsid w:val="000D48BE"/>
    <w:rsid w:val="000E5CA0"/>
    <w:rsid w:val="000E6843"/>
    <w:rsid w:val="000F58BE"/>
    <w:rsid w:val="000F7399"/>
    <w:rsid w:val="000F77DD"/>
    <w:rsid w:val="000F786C"/>
    <w:rsid w:val="00105C2A"/>
    <w:rsid w:val="00105E14"/>
    <w:rsid w:val="0011213C"/>
    <w:rsid w:val="001124E5"/>
    <w:rsid w:val="001133BA"/>
    <w:rsid w:val="001167E9"/>
    <w:rsid w:val="0012175F"/>
    <w:rsid w:val="00126A63"/>
    <w:rsid w:val="00137F62"/>
    <w:rsid w:val="0014309C"/>
    <w:rsid w:val="001430F6"/>
    <w:rsid w:val="001437A0"/>
    <w:rsid w:val="00144A6A"/>
    <w:rsid w:val="00147183"/>
    <w:rsid w:val="001504A0"/>
    <w:rsid w:val="00150C86"/>
    <w:rsid w:val="00153F12"/>
    <w:rsid w:val="00156F94"/>
    <w:rsid w:val="0016000F"/>
    <w:rsid w:val="001645D5"/>
    <w:rsid w:val="001707EC"/>
    <w:rsid w:val="0017234D"/>
    <w:rsid w:val="001749D6"/>
    <w:rsid w:val="001769EC"/>
    <w:rsid w:val="00180992"/>
    <w:rsid w:val="00184938"/>
    <w:rsid w:val="001873E4"/>
    <w:rsid w:val="00190D8E"/>
    <w:rsid w:val="0019268A"/>
    <w:rsid w:val="001A013C"/>
    <w:rsid w:val="001A27D5"/>
    <w:rsid w:val="001A65EC"/>
    <w:rsid w:val="001B1EA8"/>
    <w:rsid w:val="001C7221"/>
    <w:rsid w:val="001D244D"/>
    <w:rsid w:val="001E0A60"/>
    <w:rsid w:val="001E333B"/>
    <w:rsid w:val="001F0E4F"/>
    <w:rsid w:val="001F26DB"/>
    <w:rsid w:val="001F731D"/>
    <w:rsid w:val="001F7664"/>
    <w:rsid w:val="001F76A4"/>
    <w:rsid w:val="002044C6"/>
    <w:rsid w:val="00210ECF"/>
    <w:rsid w:val="00211702"/>
    <w:rsid w:val="002251EB"/>
    <w:rsid w:val="00226421"/>
    <w:rsid w:val="00234E4B"/>
    <w:rsid w:val="002402C6"/>
    <w:rsid w:val="002409FA"/>
    <w:rsid w:val="0024107A"/>
    <w:rsid w:val="00245D96"/>
    <w:rsid w:val="00252524"/>
    <w:rsid w:val="0026361B"/>
    <w:rsid w:val="00263C51"/>
    <w:rsid w:val="00276C2B"/>
    <w:rsid w:val="00277A44"/>
    <w:rsid w:val="00277AC3"/>
    <w:rsid w:val="00285B7D"/>
    <w:rsid w:val="00286FF3"/>
    <w:rsid w:val="00287DC7"/>
    <w:rsid w:val="0029122A"/>
    <w:rsid w:val="0029276B"/>
    <w:rsid w:val="002930E4"/>
    <w:rsid w:val="002B021C"/>
    <w:rsid w:val="002B086C"/>
    <w:rsid w:val="002B1536"/>
    <w:rsid w:val="002B5751"/>
    <w:rsid w:val="002B6540"/>
    <w:rsid w:val="002C0726"/>
    <w:rsid w:val="002C1349"/>
    <w:rsid w:val="002C3E23"/>
    <w:rsid w:val="002C3F7C"/>
    <w:rsid w:val="002C5AD4"/>
    <w:rsid w:val="002D0296"/>
    <w:rsid w:val="002D03E6"/>
    <w:rsid w:val="002D0B97"/>
    <w:rsid w:val="002E6393"/>
    <w:rsid w:val="00311E1A"/>
    <w:rsid w:val="00312BB2"/>
    <w:rsid w:val="00316DBD"/>
    <w:rsid w:val="0033263B"/>
    <w:rsid w:val="00335AC7"/>
    <w:rsid w:val="00335AEA"/>
    <w:rsid w:val="003362A2"/>
    <w:rsid w:val="00371687"/>
    <w:rsid w:val="00372175"/>
    <w:rsid w:val="00387DD5"/>
    <w:rsid w:val="00396676"/>
    <w:rsid w:val="00397BAC"/>
    <w:rsid w:val="003A2BBD"/>
    <w:rsid w:val="003A3CA6"/>
    <w:rsid w:val="003A3CEA"/>
    <w:rsid w:val="003B2779"/>
    <w:rsid w:val="003C5A93"/>
    <w:rsid w:val="003D1625"/>
    <w:rsid w:val="003D33B3"/>
    <w:rsid w:val="003D4D29"/>
    <w:rsid w:val="003E2F68"/>
    <w:rsid w:val="003E3185"/>
    <w:rsid w:val="003E3251"/>
    <w:rsid w:val="003E590B"/>
    <w:rsid w:val="003E5F09"/>
    <w:rsid w:val="003F10EA"/>
    <w:rsid w:val="003F3D86"/>
    <w:rsid w:val="004128AE"/>
    <w:rsid w:val="00412DF9"/>
    <w:rsid w:val="00413626"/>
    <w:rsid w:val="00413FC8"/>
    <w:rsid w:val="00417F22"/>
    <w:rsid w:val="00424405"/>
    <w:rsid w:val="00425DF2"/>
    <w:rsid w:val="00426AF6"/>
    <w:rsid w:val="00426C68"/>
    <w:rsid w:val="00426ED7"/>
    <w:rsid w:val="00440FAA"/>
    <w:rsid w:val="00444923"/>
    <w:rsid w:val="00445346"/>
    <w:rsid w:val="00456B05"/>
    <w:rsid w:val="0045704A"/>
    <w:rsid w:val="0046376B"/>
    <w:rsid w:val="004659CB"/>
    <w:rsid w:val="00466998"/>
    <w:rsid w:val="00477B9C"/>
    <w:rsid w:val="0048543F"/>
    <w:rsid w:val="004961CD"/>
    <w:rsid w:val="004B2D26"/>
    <w:rsid w:val="004C61AB"/>
    <w:rsid w:val="004D3E84"/>
    <w:rsid w:val="004D5732"/>
    <w:rsid w:val="004D5A82"/>
    <w:rsid w:val="004D6558"/>
    <w:rsid w:val="004D6972"/>
    <w:rsid w:val="004D7307"/>
    <w:rsid w:val="004D7C17"/>
    <w:rsid w:val="004E0E58"/>
    <w:rsid w:val="004E4A78"/>
    <w:rsid w:val="0050189C"/>
    <w:rsid w:val="00502A50"/>
    <w:rsid w:val="00504485"/>
    <w:rsid w:val="005144AC"/>
    <w:rsid w:val="00515332"/>
    <w:rsid w:val="0052298F"/>
    <w:rsid w:val="00535AE8"/>
    <w:rsid w:val="0054059C"/>
    <w:rsid w:val="005433E7"/>
    <w:rsid w:val="00543DD2"/>
    <w:rsid w:val="00545D2A"/>
    <w:rsid w:val="0054693B"/>
    <w:rsid w:val="00554242"/>
    <w:rsid w:val="00555314"/>
    <w:rsid w:val="00555DA5"/>
    <w:rsid w:val="00556DAF"/>
    <w:rsid w:val="0055712D"/>
    <w:rsid w:val="00560A8D"/>
    <w:rsid w:val="00562644"/>
    <w:rsid w:val="0056367B"/>
    <w:rsid w:val="00564296"/>
    <w:rsid w:val="00571D0B"/>
    <w:rsid w:val="005771F2"/>
    <w:rsid w:val="00577689"/>
    <w:rsid w:val="00577B44"/>
    <w:rsid w:val="0058151B"/>
    <w:rsid w:val="00581BC5"/>
    <w:rsid w:val="00583260"/>
    <w:rsid w:val="0058659F"/>
    <w:rsid w:val="00590EC9"/>
    <w:rsid w:val="00593BD4"/>
    <w:rsid w:val="005945D3"/>
    <w:rsid w:val="005A4C64"/>
    <w:rsid w:val="005B04C0"/>
    <w:rsid w:val="005B087B"/>
    <w:rsid w:val="005B13B4"/>
    <w:rsid w:val="005B3ED8"/>
    <w:rsid w:val="005B5976"/>
    <w:rsid w:val="005B7EFB"/>
    <w:rsid w:val="005C05F9"/>
    <w:rsid w:val="005C34CA"/>
    <w:rsid w:val="005C38C2"/>
    <w:rsid w:val="005C40EE"/>
    <w:rsid w:val="005C5200"/>
    <w:rsid w:val="005C6D7B"/>
    <w:rsid w:val="005D4994"/>
    <w:rsid w:val="005D5960"/>
    <w:rsid w:val="005E07FD"/>
    <w:rsid w:val="005E2370"/>
    <w:rsid w:val="005E2BDB"/>
    <w:rsid w:val="005E4BBD"/>
    <w:rsid w:val="005F086F"/>
    <w:rsid w:val="005F0983"/>
    <w:rsid w:val="00602023"/>
    <w:rsid w:val="00611B3F"/>
    <w:rsid w:val="006125B8"/>
    <w:rsid w:val="00614BC0"/>
    <w:rsid w:val="00615242"/>
    <w:rsid w:val="00622613"/>
    <w:rsid w:val="0062453E"/>
    <w:rsid w:val="00626024"/>
    <w:rsid w:val="00631B22"/>
    <w:rsid w:val="006405D0"/>
    <w:rsid w:val="006435B4"/>
    <w:rsid w:val="00643CCD"/>
    <w:rsid w:val="00644D1F"/>
    <w:rsid w:val="00650540"/>
    <w:rsid w:val="00651F78"/>
    <w:rsid w:val="006558F6"/>
    <w:rsid w:val="006562BB"/>
    <w:rsid w:val="00656765"/>
    <w:rsid w:val="00665CE3"/>
    <w:rsid w:val="00667810"/>
    <w:rsid w:val="00672541"/>
    <w:rsid w:val="00680582"/>
    <w:rsid w:val="00680720"/>
    <w:rsid w:val="00681521"/>
    <w:rsid w:val="00681A06"/>
    <w:rsid w:val="00687C51"/>
    <w:rsid w:val="00690144"/>
    <w:rsid w:val="00697B9C"/>
    <w:rsid w:val="006A4277"/>
    <w:rsid w:val="006C2EC6"/>
    <w:rsid w:val="006C4209"/>
    <w:rsid w:val="006C6961"/>
    <w:rsid w:val="006C7113"/>
    <w:rsid w:val="006C7EE7"/>
    <w:rsid w:val="006D5C37"/>
    <w:rsid w:val="006D6009"/>
    <w:rsid w:val="006E00A7"/>
    <w:rsid w:val="006E0F43"/>
    <w:rsid w:val="006E2248"/>
    <w:rsid w:val="006E28F8"/>
    <w:rsid w:val="006E2F90"/>
    <w:rsid w:val="006F13BB"/>
    <w:rsid w:val="006F152E"/>
    <w:rsid w:val="006F3B03"/>
    <w:rsid w:val="006F3C7C"/>
    <w:rsid w:val="006F7F4F"/>
    <w:rsid w:val="007002F9"/>
    <w:rsid w:val="007052AB"/>
    <w:rsid w:val="007114C7"/>
    <w:rsid w:val="00711A70"/>
    <w:rsid w:val="0071448D"/>
    <w:rsid w:val="00714E3F"/>
    <w:rsid w:val="00716709"/>
    <w:rsid w:val="0071688D"/>
    <w:rsid w:val="00717F50"/>
    <w:rsid w:val="0072148C"/>
    <w:rsid w:val="00721DEE"/>
    <w:rsid w:val="00722470"/>
    <w:rsid w:val="0072635B"/>
    <w:rsid w:val="00736BB1"/>
    <w:rsid w:val="00740F4A"/>
    <w:rsid w:val="007451B2"/>
    <w:rsid w:val="00750DFA"/>
    <w:rsid w:val="00766C84"/>
    <w:rsid w:val="007719D0"/>
    <w:rsid w:val="00780415"/>
    <w:rsid w:val="00787E09"/>
    <w:rsid w:val="00790CB3"/>
    <w:rsid w:val="00792A30"/>
    <w:rsid w:val="00794501"/>
    <w:rsid w:val="00795D23"/>
    <w:rsid w:val="007A31B5"/>
    <w:rsid w:val="007A72E3"/>
    <w:rsid w:val="007B083C"/>
    <w:rsid w:val="007B6CA8"/>
    <w:rsid w:val="007B7269"/>
    <w:rsid w:val="007C50AF"/>
    <w:rsid w:val="007D0B5F"/>
    <w:rsid w:val="007D2A68"/>
    <w:rsid w:val="007D587D"/>
    <w:rsid w:val="007D7669"/>
    <w:rsid w:val="007E325A"/>
    <w:rsid w:val="007E6C2B"/>
    <w:rsid w:val="007E7EA0"/>
    <w:rsid w:val="007F0492"/>
    <w:rsid w:val="007F6CB7"/>
    <w:rsid w:val="008018C7"/>
    <w:rsid w:val="00810BAD"/>
    <w:rsid w:val="008116B7"/>
    <w:rsid w:val="008209FC"/>
    <w:rsid w:val="008222F2"/>
    <w:rsid w:val="00826F09"/>
    <w:rsid w:val="00827FC8"/>
    <w:rsid w:val="00836B67"/>
    <w:rsid w:val="00845A27"/>
    <w:rsid w:val="00845E0B"/>
    <w:rsid w:val="00850A35"/>
    <w:rsid w:val="00854717"/>
    <w:rsid w:val="00854C46"/>
    <w:rsid w:val="00861FDA"/>
    <w:rsid w:val="008630A0"/>
    <w:rsid w:val="00871041"/>
    <w:rsid w:val="008740F1"/>
    <w:rsid w:val="00875D23"/>
    <w:rsid w:val="00880159"/>
    <w:rsid w:val="00895582"/>
    <w:rsid w:val="008A31E0"/>
    <w:rsid w:val="008A79E6"/>
    <w:rsid w:val="008B4E2E"/>
    <w:rsid w:val="008B6C2E"/>
    <w:rsid w:val="008C106A"/>
    <w:rsid w:val="008C5778"/>
    <w:rsid w:val="008C6C8A"/>
    <w:rsid w:val="008C7838"/>
    <w:rsid w:val="008D0EF0"/>
    <w:rsid w:val="008D279F"/>
    <w:rsid w:val="008D2BDE"/>
    <w:rsid w:val="008D3A33"/>
    <w:rsid w:val="008E1BDE"/>
    <w:rsid w:val="008E64CF"/>
    <w:rsid w:val="008F19FA"/>
    <w:rsid w:val="008F3D1C"/>
    <w:rsid w:val="008F6F41"/>
    <w:rsid w:val="00902134"/>
    <w:rsid w:val="009103C5"/>
    <w:rsid w:val="00914678"/>
    <w:rsid w:val="009156E6"/>
    <w:rsid w:val="00915795"/>
    <w:rsid w:val="00915F91"/>
    <w:rsid w:val="00921468"/>
    <w:rsid w:val="00923CC0"/>
    <w:rsid w:val="009349C3"/>
    <w:rsid w:val="00940F28"/>
    <w:rsid w:val="0094264E"/>
    <w:rsid w:val="009435FF"/>
    <w:rsid w:val="00946542"/>
    <w:rsid w:val="00955984"/>
    <w:rsid w:val="00965D2F"/>
    <w:rsid w:val="00981227"/>
    <w:rsid w:val="00985B87"/>
    <w:rsid w:val="009878C0"/>
    <w:rsid w:val="009A3429"/>
    <w:rsid w:val="009A52BC"/>
    <w:rsid w:val="009B18A5"/>
    <w:rsid w:val="009B416D"/>
    <w:rsid w:val="009B6CC9"/>
    <w:rsid w:val="009C3BB1"/>
    <w:rsid w:val="009C484E"/>
    <w:rsid w:val="009C73B9"/>
    <w:rsid w:val="009D52B7"/>
    <w:rsid w:val="009E01AB"/>
    <w:rsid w:val="009E50D9"/>
    <w:rsid w:val="009E7864"/>
    <w:rsid w:val="009F5CAF"/>
    <w:rsid w:val="009F71FB"/>
    <w:rsid w:val="00A002C9"/>
    <w:rsid w:val="00A02051"/>
    <w:rsid w:val="00A05E69"/>
    <w:rsid w:val="00A118AC"/>
    <w:rsid w:val="00A13BF7"/>
    <w:rsid w:val="00A2215C"/>
    <w:rsid w:val="00A244A4"/>
    <w:rsid w:val="00A27F9C"/>
    <w:rsid w:val="00A3448C"/>
    <w:rsid w:val="00A34C3B"/>
    <w:rsid w:val="00A36CA8"/>
    <w:rsid w:val="00A40FAD"/>
    <w:rsid w:val="00A41229"/>
    <w:rsid w:val="00A45442"/>
    <w:rsid w:val="00A456C1"/>
    <w:rsid w:val="00A4686D"/>
    <w:rsid w:val="00A477E8"/>
    <w:rsid w:val="00A4797A"/>
    <w:rsid w:val="00A56A38"/>
    <w:rsid w:val="00A633B1"/>
    <w:rsid w:val="00A66464"/>
    <w:rsid w:val="00A66BBD"/>
    <w:rsid w:val="00A70F5F"/>
    <w:rsid w:val="00A7794F"/>
    <w:rsid w:val="00A810AF"/>
    <w:rsid w:val="00A8495C"/>
    <w:rsid w:val="00A859B1"/>
    <w:rsid w:val="00A86501"/>
    <w:rsid w:val="00A90DCF"/>
    <w:rsid w:val="00A93ED0"/>
    <w:rsid w:val="00A94AC3"/>
    <w:rsid w:val="00A9535F"/>
    <w:rsid w:val="00A95E5B"/>
    <w:rsid w:val="00AA49A8"/>
    <w:rsid w:val="00AA4E2A"/>
    <w:rsid w:val="00AA7C61"/>
    <w:rsid w:val="00AB0142"/>
    <w:rsid w:val="00AC0900"/>
    <w:rsid w:val="00AC32E5"/>
    <w:rsid w:val="00AC6309"/>
    <w:rsid w:val="00AD4A83"/>
    <w:rsid w:val="00AD6D07"/>
    <w:rsid w:val="00AE0C89"/>
    <w:rsid w:val="00AE4DB5"/>
    <w:rsid w:val="00AF507A"/>
    <w:rsid w:val="00B0075C"/>
    <w:rsid w:val="00B01C0B"/>
    <w:rsid w:val="00B035D4"/>
    <w:rsid w:val="00B11A1C"/>
    <w:rsid w:val="00B13F2F"/>
    <w:rsid w:val="00B14595"/>
    <w:rsid w:val="00B22B02"/>
    <w:rsid w:val="00B271AB"/>
    <w:rsid w:val="00B312B6"/>
    <w:rsid w:val="00B324D2"/>
    <w:rsid w:val="00B34BB6"/>
    <w:rsid w:val="00B37A4A"/>
    <w:rsid w:val="00B41667"/>
    <w:rsid w:val="00B47261"/>
    <w:rsid w:val="00B52F47"/>
    <w:rsid w:val="00B553E4"/>
    <w:rsid w:val="00B74D9B"/>
    <w:rsid w:val="00B758B7"/>
    <w:rsid w:val="00B867D3"/>
    <w:rsid w:val="00B86A10"/>
    <w:rsid w:val="00B901EA"/>
    <w:rsid w:val="00B90F5A"/>
    <w:rsid w:val="00BA0284"/>
    <w:rsid w:val="00BA4238"/>
    <w:rsid w:val="00BA5E99"/>
    <w:rsid w:val="00BB0D95"/>
    <w:rsid w:val="00BB11ED"/>
    <w:rsid w:val="00BB1637"/>
    <w:rsid w:val="00BB2FE9"/>
    <w:rsid w:val="00BC0C31"/>
    <w:rsid w:val="00BC5747"/>
    <w:rsid w:val="00BD07BA"/>
    <w:rsid w:val="00BD25EB"/>
    <w:rsid w:val="00BE222A"/>
    <w:rsid w:val="00BE77C9"/>
    <w:rsid w:val="00BE7ABB"/>
    <w:rsid w:val="00BF3508"/>
    <w:rsid w:val="00BF67AB"/>
    <w:rsid w:val="00C13B8B"/>
    <w:rsid w:val="00C1400F"/>
    <w:rsid w:val="00C16707"/>
    <w:rsid w:val="00C1769D"/>
    <w:rsid w:val="00C176E1"/>
    <w:rsid w:val="00C17BE3"/>
    <w:rsid w:val="00C2136B"/>
    <w:rsid w:val="00C25017"/>
    <w:rsid w:val="00C315FE"/>
    <w:rsid w:val="00C32DCD"/>
    <w:rsid w:val="00C34D0B"/>
    <w:rsid w:val="00C41E1A"/>
    <w:rsid w:val="00C42879"/>
    <w:rsid w:val="00C466EC"/>
    <w:rsid w:val="00C502B0"/>
    <w:rsid w:val="00C50585"/>
    <w:rsid w:val="00C525EC"/>
    <w:rsid w:val="00C66290"/>
    <w:rsid w:val="00C700D6"/>
    <w:rsid w:val="00C72773"/>
    <w:rsid w:val="00C74BC8"/>
    <w:rsid w:val="00C75A34"/>
    <w:rsid w:val="00C8272B"/>
    <w:rsid w:val="00C84CFE"/>
    <w:rsid w:val="00C863B9"/>
    <w:rsid w:val="00C914CB"/>
    <w:rsid w:val="00C95707"/>
    <w:rsid w:val="00CA1DCE"/>
    <w:rsid w:val="00CA6FAD"/>
    <w:rsid w:val="00CB1214"/>
    <w:rsid w:val="00CB5FF1"/>
    <w:rsid w:val="00CC42DD"/>
    <w:rsid w:val="00CC6DE1"/>
    <w:rsid w:val="00CD3293"/>
    <w:rsid w:val="00CF1184"/>
    <w:rsid w:val="00CF3A0F"/>
    <w:rsid w:val="00CF3CCA"/>
    <w:rsid w:val="00D06AFB"/>
    <w:rsid w:val="00D10418"/>
    <w:rsid w:val="00D225D7"/>
    <w:rsid w:val="00D23A80"/>
    <w:rsid w:val="00D25A9C"/>
    <w:rsid w:val="00D40AE2"/>
    <w:rsid w:val="00D40B0D"/>
    <w:rsid w:val="00D41D0E"/>
    <w:rsid w:val="00D4294C"/>
    <w:rsid w:val="00D44882"/>
    <w:rsid w:val="00D465AB"/>
    <w:rsid w:val="00D51E2B"/>
    <w:rsid w:val="00D61341"/>
    <w:rsid w:val="00D65A4A"/>
    <w:rsid w:val="00D71C94"/>
    <w:rsid w:val="00D74239"/>
    <w:rsid w:val="00D74C68"/>
    <w:rsid w:val="00D77CF2"/>
    <w:rsid w:val="00D835BC"/>
    <w:rsid w:val="00D94CD1"/>
    <w:rsid w:val="00DA1DFE"/>
    <w:rsid w:val="00DA33EC"/>
    <w:rsid w:val="00DA352A"/>
    <w:rsid w:val="00DA415B"/>
    <w:rsid w:val="00DA4463"/>
    <w:rsid w:val="00DA7058"/>
    <w:rsid w:val="00DA72C4"/>
    <w:rsid w:val="00DA773F"/>
    <w:rsid w:val="00DB0A3C"/>
    <w:rsid w:val="00DB2956"/>
    <w:rsid w:val="00DB64E8"/>
    <w:rsid w:val="00DB69C2"/>
    <w:rsid w:val="00DB78BD"/>
    <w:rsid w:val="00DD00B9"/>
    <w:rsid w:val="00DD0EEA"/>
    <w:rsid w:val="00DD20F1"/>
    <w:rsid w:val="00DD2253"/>
    <w:rsid w:val="00DD3A22"/>
    <w:rsid w:val="00DD507C"/>
    <w:rsid w:val="00DD52D4"/>
    <w:rsid w:val="00DE48F9"/>
    <w:rsid w:val="00DE7EC3"/>
    <w:rsid w:val="00DF0050"/>
    <w:rsid w:val="00DF0939"/>
    <w:rsid w:val="00DF6B10"/>
    <w:rsid w:val="00DF6E55"/>
    <w:rsid w:val="00E113E7"/>
    <w:rsid w:val="00E1625C"/>
    <w:rsid w:val="00E21902"/>
    <w:rsid w:val="00E25624"/>
    <w:rsid w:val="00E27389"/>
    <w:rsid w:val="00E327AD"/>
    <w:rsid w:val="00E33314"/>
    <w:rsid w:val="00E33F11"/>
    <w:rsid w:val="00E34536"/>
    <w:rsid w:val="00E45869"/>
    <w:rsid w:val="00E502EE"/>
    <w:rsid w:val="00E52BBF"/>
    <w:rsid w:val="00E55E34"/>
    <w:rsid w:val="00E57BA6"/>
    <w:rsid w:val="00E6488D"/>
    <w:rsid w:val="00E731B5"/>
    <w:rsid w:val="00E8388A"/>
    <w:rsid w:val="00E85877"/>
    <w:rsid w:val="00E94B3D"/>
    <w:rsid w:val="00EB0EDA"/>
    <w:rsid w:val="00EB55DE"/>
    <w:rsid w:val="00EC0B71"/>
    <w:rsid w:val="00EC30BB"/>
    <w:rsid w:val="00EC341B"/>
    <w:rsid w:val="00EC7237"/>
    <w:rsid w:val="00EC7407"/>
    <w:rsid w:val="00ED689E"/>
    <w:rsid w:val="00EE6645"/>
    <w:rsid w:val="00EE6F96"/>
    <w:rsid w:val="00EF1E12"/>
    <w:rsid w:val="00F04E63"/>
    <w:rsid w:val="00F11F88"/>
    <w:rsid w:val="00F12A9E"/>
    <w:rsid w:val="00F1321C"/>
    <w:rsid w:val="00F13986"/>
    <w:rsid w:val="00F147F3"/>
    <w:rsid w:val="00F16805"/>
    <w:rsid w:val="00F21122"/>
    <w:rsid w:val="00F22462"/>
    <w:rsid w:val="00F23BB1"/>
    <w:rsid w:val="00F358F1"/>
    <w:rsid w:val="00F40251"/>
    <w:rsid w:val="00F53C3A"/>
    <w:rsid w:val="00F54152"/>
    <w:rsid w:val="00F547CA"/>
    <w:rsid w:val="00F56E27"/>
    <w:rsid w:val="00F64659"/>
    <w:rsid w:val="00F7102E"/>
    <w:rsid w:val="00F728E0"/>
    <w:rsid w:val="00F74141"/>
    <w:rsid w:val="00F772A5"/>
    <w:rsid w:val="00F853BE"/>
    <w:rsid w:val="00F90C6B"/>
    <w:rsid w:val="00F93702"/>
    <w:rsid w:val="00F93CB9"/>
    <w:rsid w:val="00F95C53"/>
    <w:rsid w:val="00F972EF"/>
    <w:rsid w:val="00FA562D"/>
    <w:rsid w:val="00FB5B3B"/>
    <w:rsid w:val="00FC1B64"/>
    <w:rsid w:val="00FD6AF9"/>
    <w:rsid w:val="00FD6FB6"/>
    <w:rsid w:val="00FE0E13"/>
    <w:rsid w:val="00FE4E06"/>
    <w:rsid w:val="00FF1315"/>
    <w:rsid w:val="00FF13EB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E16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F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Ttulo1">
    <w:name w:val="heading 1"/>
    <w:aliases w:val="HEAD 1"/>
    <w:basedOn w:val="Normal"/>
    <w:next w:val="Normal"/>
    <w:link w:val="Ttulo1Car"/>
    <w:uiPriority w:val="99"/>
    <w:qFormat/>
    <w:rsid w:val="00F547CA"/>
    <w:pPr>
      <w:keepNext/>
      <w:keepLines/>
      <w:pageBreakBefore/>
      <w:numPr>
        <w:numId w:val="4"/>
      </w:numPr>
      <w:shd w:val="clear" w:color="auto" w:fill="FFFFFF" w:themeFill="background1"/>
      <w:tabs>
        <w:tab w:val="left" w:pos="1134"/>
      </w:tabs>
      <w:spacing w:before="240" w:after="240" w:line="280" w:lineRule="atLeast"/>
      <w:ind w:right="28"/>
      <w:outlineLvl w:val="0"/>
    </w:pPr>
    <w:rPr>
      <w:rFonts w:eastAsiaTheme="majorEastAsia" w:cstheme="majorBidi"/>
      <w:b/>
      <w:color w:val="1F497D" w:themeColor="text2"/>
      <w:szCs w:val="20"/>
      <w:lang w:eastAsia="en-US"/>
    </w:rPr>
  </w:style>
  <w:style w:type="paragraph" w:styleId="Ttulo2">
    <w:name w:val="heading 2"/>
    <w:aliases w:val="HEAD 2"/>
    <w:basedOn w:val="Normal"/>
    <w:next w:val="Normal"/>
    <w:link w:val="Ttulo2Car"/>
    <w:uiPriority w:val="99"/>
    <w:qFormat/>
    <w:rsid w:val="0008587D"/>
    <w:pPr>
      <w:keepNext/>
      <w:keepLines/>
      <w:numPr>
        <w:ilvl w:val="1"/>
        <w:numId w:val="4"/>
      </w:numPr>
      <w:tabs>
        <w:tab w:val="left" w:pos="1134"/>
      </w:tabs>
      <w:spacing w:before="240" w:after="120" w:line="360" w:lineRule="auto"/>
      <w:outlineLvl w:val="1"/>
    </w:pPr>
    <w:rPr>
      <w:rFonts w:eastAsiaTheme="majorEastAsia" w:cstheme="majorBidi"/>
      <w:b/>
      <w:szCs w:val="20"/>
      <w:lang w:val="es-ES" w:eastAsia="en-US"/>
    </w:rPr>
  </w:style>
  <w:style w:type="paragraph" w:styleId="Ttulo3">
    <w:name w:val="heading 3"/>
    <w:aliases w:val="HEAD 3"/>
    <w:basedOn w:val="Normal"/>
    <w:next w:val="Normal"/>
    <w:link w:val="Ttulo3Car"/>
    <w:uiPriority w:val="99"/>
    <w:qFormat/>
    <w:rsid w:val="00555DA5"/>
    <w:pPr>
      <w:keepNext/>
      <w:keepLines/>
      <w:numPr>
        <w:ilvl w:val="2"/>
        <w:numId w:val="4"/>
      </w:numPr>
      <w:tabs>
        <w:tab w:val="left" w:pos="1134"/>
      </w:tabs>
      <w:spacing w:before="240" w:after="120" w:line="360" w:lineRule="auto"/>
      <w:outlineLvl w:val="2"/>
    </w:pPr>
    <w:rPr>
      <w:rFonts w:asciiTheme="minorHAnsi" w:eastAsiaTheme="majorEastAsia" w:hAnsiTheme="minorHAnsi" w:cstheme="majorBidi"/>
      <w:b/>
      <w:sz w:val="28"/>
      <w:szCs w:val="20"/>
      <w:lang w:val="es-ES" w:eastAsia="en-US"/>
    </w:rPr>
  </w:style>
  <w:style w:type="paragraph" w:styleId="Ttulo4">
    <w:name w:val="heading 4"/>
    <w:aliases w:val="HEAD 4"/>
    <w:basedOn w:val="Ttulo3"/>
    <w:next w:val="Normal"/>
    <w:link w:val="Ttulo4Car"/>
    <w:qFormat/>
    <w:rsid w:val="00555DA5"/>
    <w:pPr>
      <w:numPr>
        <w:ilvl w:val="3"/>
      </w:numPr>
      <w:tabs>
        <w:tab w:val="clear" w:pos="1134"/>
        <w:tab w:val="left" w:pos="851"/>
      </w:tabs>
      <w:outlineLvl w:val="3"/>
    </w:pPr>
    <w:rPr>
      <w:color w:val="808080" w:themeColor="background1" w:themeShade="80"/>
    </w:rPr>
  </w:style>
  <w:style w:type="paragraph" w:styleId="Ttulo5">
    <w:name w:val="heading 5"/>
    <w:aliases w:val="HEAD 5"/>
    <w:basedOn w:val="Normal"/>
    <w:next w:val="Normal"/>
    <w:link w:val="Ttulo5Car"/>
    <w:qFormat/>
    <w:rsid w:val="00555DA5"/>
    <w:pPr>
      <w:numPr>
        <w:ilvl w:val="4"/>
        <w:numId w:val="4"/>
      </w:numPr>
      <w:tabs>
        <w:tab w:val="left" w:pos="0"/>
        <w:tab w:val="left" w:pos="576"/>
      </w:tabs>
      <w:spacing w:before="240" w:after="60" w:line="360" w:lineRule="auto"/>
      <w:outlineLvl w:val="4"/>
    </w:pPr>
    <w:rPr>
      <w:rFonts w:eastAsiaTheme="majorEastAsia" w:cstheme="majorBidi"/>
      <w:b/>
      <w:color w:val="808080" w:themeColor="background1" w:themeShade="80"/>
      <w:sz w:val="24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3">
    <w:name w:val="Medium Grid 3 Accent 3"/>
    <w:basedOn w:val="Tablanormal"/>
    <w:uiPriority w:val="69"/>
    <w:rsid w:val="006F3C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87DD5"/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7DD5"/>
  </w:style>
  <w:style w:type="table" w:customStyle="1" w:styleId="ListTable1Light-Accent31">
    <w:name w:val="List Table 1 Light - Accent 31"/>
    <w:basedOn w:val="Tablanormal"/>
    <w:uiPriority w:val="46"/>
    <w:rsid w:val="00836B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3-Accent31">
    <w:name w:val="List Table 3 - Accent 31"/>
    <w:basedOn w:val="Tablanormal"/>
    <w:uiPriority w:val="48"/>
    <w:rsid w:val="00836B6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Descripcin">
    <w:name w:val="caption"/>
    <w:basedOn w:val="Normal"/>
    <w:next w:val="Normal"/>
    <w:link w:val="DescripcinCar"/>
    <w:uiPriority w:val="35"/>
    <w:qFormat/>
    <w:rsid w:val="00DB64E8"/>
    <w:rPr>
      <w:rFonts w:cs="Arial"/>
      <w:b/>
      <w:bCs/>
      <w:szCs w:val="20"/>
      <w:lang w:val="en-US"/>
    </w:rPr>
  </w:style>
  <w:style w:type="character" w:customStyle="1" w:styleId="DescripcinCar">
    <w:name w:val="Descripción Car"/>
    <w:basedOn w:val="Fuentedeprrafopredeter"/>
    <w:link w:val="Descripcin"/>
    <w:rsid w:val="00DB64E8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99"/>
    <w:rsid w:val="00DB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anormal"/>
    <w:uiPriority w:val="49"/>
    <w:rsid w:val="00740F4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31">
    <w:name w:val="Grid Table 5 Dark - Accent 31"/>
    <w:basedOn w:val="Tablanormal"/>
    <w:uiPriority w:val="50"/>
    <w:rsid w:val="00740F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6Colorful-Accent31">
    <w:name w:val="Grid Table 6 Colorful - Accent 31"/>
    <w:basedOn w:val="Tablanormal"/>
    <w:uiPriority w:val="51"/>
    <w:rsid w:val="00740F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1Light-Accent31">
    <w:name w:val="Grid Table 1 Light - Accent 31"/>
    <w:basedOn w:val="Tablanormal"/>
    <w:uiPriority w:val="46"/>
    <w:rsid w:val="00740F4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anormal"/>
    <w:uiPriority w:val="40"/>
    <w:rsid w:val="00740F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2-Accent31">
    <w:name w:val="Grid Table 2 - Accent 31"/>
    <w:basedOn w:val="Tablanormal"/>
    <w:uiPriority w:val="47"/>
    <w:rsid w:val="00740F4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7Colorful-Accent31">
    <w:name w:val="Grid Table 7 Colorful - Accent 31"/>
    <w:basedOn w:val="Tablanormal"/>
    <w:uiPriority w:val="52"/>
    <w:rsid w:val="00740F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ListTable4-Accent31">
    <w:name w:val="List Table 4 - Accent 31"/>
    <w:basedOn w:val="Tablanormal"/>
    <w:uiPriority w:val="49"/>
    <w:rsid w:val="00981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51">
    <w:name w:val="List Table 4 - Accent 51"/>
    <w:basedOn w:val="Tablanormal"/>
    <w:uiPriority w:val="49"/>
    <w:rsid w:val="00981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rrafodelista">
    <w:name w:val="List Paragraph"/>
    <w:aliases w:val="H1"/>
    <w:basedOn w:val="Normal"/>
    <w:next w:val="Ttulo1"/>
    <w:uiPriority w:val="34"/>
    <w:qFormat/>
    <w:rsid w:val="00672541"/>
    <w:pPr>
      <w:numPr>
        <w:numId w:val="1"/>
      </w:numPr>
      <w:spacing w:after="200" w:line="276" w:lineRule="auto"/>
      <w:contextualSpacing/>
    </w:pPr>
    <w:rPr>
      <w:rFonts w:eastAsiaTheme="minorEastAsia" w:cstheme="minorBidi"/>
      <w:sz w:val="26"/>
      <w:szCs w:val="22"/>
    </w:rPr>
  </w:style>
  <w:style w:type="paragraph" w:styleId="Textonotapie">
    <w:name w:val="footnote text"/>
    <w:aliases w:val="Texto nota pie Car Car Car Car"/>
    <w:basedOn w:val="Normal"/>
    <w:link w:val="TextonotapieCar"/>
    <w:uiPriority w:val="99"/>
    <w:rsid w:val="00105C2A"/>
    <w:rPr>
      <w:rFonts w:cs="Arial"/>
      <w:szCs w:val="20"/>
      <w:lang w:val="en-US"/>
    </w:rPr>
  </w:style>
  <w:style w:type="character" w:customStyle="1" w:styleId="TextonotapieCar">
    <w:name w:val="Texto nota pie Car"/>
    <w:aliases w:val="Texto nota pie Car Car Car Car Car"/>
    <w:basedOn w:val="Fuentedeprrafopredeter"/>
    <w:link w:val="Textonotapie"/>
    <w:uiPriority w:val="99"/>
    <w:rsid w:val="00105C2A"/>
    <w:rPr>
      <w:rFonts w:ascii="Arial" w:eastAsia="Times New Roman" w:hAnsi="Arial" w:cs="Arial"/>
      <w:sz w:val="20"/>
      <w:szCs w:val="20"/>
      <w:lang w:val="en-US"/>
    </w:rPr>
  </w:style>
  <w:style w:type="character" w:customStyle="1" w:styleId="Ttulo1Car">
    <w:name w:val="Título 1 Car"/>
    <w:aliases w:val="HEAD 1 Car"/>
    <w:basedOn w:val="Fuentedeprrafopredeter"/>
    <w:link w:val="Ttulo1"/>
    <w:uiPriority w:val="99"/>
    <w:rsid w:val="00F547CA"/>
    <w:rPr>
      <w:rFonts w:ascii="Arial" w:eastAsiaTheme="majorEastAsia" w:hAnsi="Arial" w:cstheme="majorBidi"/>
      <w:b/>
      <w:color w:val="1F497D" w:themeColor="text2"/>
      <w:sz w:val="20"/>
      <w:szCs w:val="20"/>
      <w:shd w:val="clear" w:color="auto" w:fill="FFFFFF" w:themeFill="background1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402C6"/>
    <w:pPr>
      <w:spacing w:line="259" w:lineRule="auto"/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2402C6"/>
    <w:pPr>
      <w:spacing w:after="100" w:line="276" w:lineRule="auto"/>
    </w:pPr>
    <w:rPr>
      <w:rFonts w:asciiTheme="minorHAnsi" w:eastAsiaTheme="minorEastAsia" w:hAnsiTheme="minorHAnsi" w:cstheme="minorBidi"/>
      <w:szCs w:val="22"/>
    </w:rPr>
  </w:style>
  <w:style w:type="character" w:styleId="Hipervnculo">
    <w:name w:val="Hyperlink"/>
    <w:basedOn w:val="Fuentedeprrafopredeter"/>
    <w:uiPriority w:val="99"/>
    <w:unhideWhenUsed/>
    <w:rsid w:val="002402C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F12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F1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53F1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035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35D4"/>
    <w:pPr>
      <w:spacing w:after="200"/>
    </w:pPr>
    <w:rPr>
      <w:rFonts w:asciiTheme="minorHAnsi" w:eastAsiaTheme="minorEastAsia" w:hAnsiTheme="minorHAnsi" w:cstheme="minorBidi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35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5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5D4"/>
    <w:rPr>
      <w:b/>
      <w:bCs/>
      <w:sz w:val="20"/>
      <w:szCs w:val="20"/>
    </w:rPr>
  </w:style>
  <w:style w:type="character" w:customStyle="1" w:styleId="Ttulo2Car">
    <w:name w:val="Título 2 Car"/>
    <w:aliases w:val="HEAD 2 Car"/>
    <w:basedOn w:val="Fuentedeprrafopredeter"/>
    <w:link w:val="Ttulo2"/>
    <w:uiPriority w:val="99"/>
    <w:rsid w:val="0008587D"/>
    <w:rPr>
      <w:rFonts w:ascii="Arial" w:eastAsiaTheme="majorEastAsia" w:hAnsi="Arial" w:cstheme="majorBidi"/>
      <w:b/>
      <w:sz w:val="20"/>
      <w:szCs w:val="20"/>
      <w:lang w:val="es-ES" w:eastAsia="en-US"/>
    </w:rPr>
  </w:style>
  <w:style w:type="paragraph" w:customStyle="1" w:styleId="SUB1">
    <w:name w:val="SUB1"/>
    <w:basedOn w:val="Normal"/>
    <w:next w:val="Normal"/>
    <w:rsid w:val="00672541"/>
    <w:pPr>
      <w:numPr>
        <w:numId w:val="2"/>
      </w:numPr>
      <w:spacing w:line="360" w:lineRule="auto"/>
      <w:ind w:left="360"/>
    </w:pPr>
    <w:rPr>
      <w:b/>
      <w:sz w:val="26"/>
      <w:szCs w:val="22"/>
    </w:rPr>
  </w:style>
  <w:style w:type="paragraph" w:customStyle="1" w:styleId="SUB2">
    <w:name w:val="SUB 2"/>
    <w:basedOn w:val="Normal"/>
    <w:next w:val="Ttulo2"/>
    <w:autoRedefine/>
    <w:rsid w:val="00672541"/>
    <w:pPr>
      <w:numPr>
        <w:numId w:val="3"/>
      </w:numPr>
    </w:pPr>
  </w:style>
  <w:style w:type="character" w:customStyle="1" w:styleId="h3Car">
    <w:name w:val="h3 Car"/>
    <w:aliases w:val="H3 Car,Level 1 - 1 Car Car"/>
    <w:basedOn w:val="Fuentedeprrafopredeter"/>
    <w:rsid w:val="00555DA5"/>
    <w:rPr>
      <w:b/>
      <w:sz w:val="24"/>
      <w:szCs w:val="24"/>
      <w:lang w:val="es-MX" w:eastAsia="es-ES" w:bidi="ar-SA"/>
    </w:rPr>
  </w:style>
  <w:style w:type="character" w:customStyle="1" w:styleId="h4CarCar">
    <w:name w:val="h4 Car Car"/>
    <w:basedOn w:val="Fuentedeprrafopredeter"/>
    <w:rsid w:val="00555DA5"/>
    <w:rPr>
      <w:b/>
      <w:sz w:val="24"/>
      <w:szCs w:val="24"/>
      <w:lang w:val="es-CL" w:eastAsia="es-ES" w:bidi="ar-SA"/>
    </w:rPr>
  </w:style>
  <w:style w:type="paragraph" w:customStyle="1" w:styleId="ha5">
    <w:name w:val="ha5"/>
    <w:basedOn w:val="Ttulo4"/>
    <w:rsid w:val="00555DA5"/>
    <w:pPr>
      <w:outlineLvl w:val="9"/>
    </w:pPr>
    <w:rPr>
      <w:i/>
      <w:iCs/>
    </w:rPr>
  </w:style>
  <w:style w:type="character" w:customStyle="1" w:styleId="Ttulo4Car">
    <w:name w:val="Título 4 Car"/>
    <w:aliases w:val="HEAD 4 Car"/>
    <w:basedOn w:val="Fuentedeprrafopredeter"/>
    <w:link w:val="Ttulo4"/>
    <w:rsid w:val="00555DA5"/>
    <w:rPr>
      <w:rFonts w:eastAsiaTheme="majorEastAsia" w:cstheme="majorBidi"/>
      <w:b/>
      <w:color w:val="808080" w:themeColor="background1" w:themeShade="80"/>
      <w:sz w:val="28"/>
      <w:szCs w:val="20"/>
      <w:lang w:val="es-ES" w:eastAsia="en-US"/>
    </w:rPr>
  </w:style>
  <w:style w:type="paragraph" w:styleId="Ttulo">
    <w:name w:val="Title"/>
    <w:basedOn w:val="Normal"/>
    <w:next w:val="Normal"/>
    <w:link w:val="TtuloCar"/>
    <w:uiPriority w:val="10"/>
    <w:rsid w:val="00555D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55D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rsid w:val="00555D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55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aliases w:val="HEAD 3 Car"/>
    <w:basedOn w:val="Fuentedeprrafopredeter"/>
    <w:link w:val="Ttulo3"/>
    <w:uiPriority w:val="99"/>
    <w:rsid w:val="00555DA5"/>
    <w:rPr>
      <w:rFonts w:eastAsiaTheme="majorEastAsia" w:cstheme="majorBidi"/>
      <w:b/>
      <w:sz w:val="28"/>
      <w:szCs w:val="20"/>
      <w:lang w:val="es-ES" w:eastAsia="en-US"/>
    </w:rPr>
  </w:style>
  <w:style w:type="character" w:customStyle="1" w:styleId="Ttulo5Car">
    <w:name w:val="Título 5 Car"/>
    <w:aliases w:val="HEAD 5 Car"/>
    <w:basedOn w:val="Fuentedeprrafopredeter"/>
    <w:link w:val="Ttulo5"/>
    <w:rsid w:val="00555DA5"/>
    <w:rPr>
      <w:rFonts w:ascii="Calibri" w:eastAsiaTheme="majorEastAsia" w:hAnsi="Calibri" w:cstheme="majorBidi"/>
      <w:b/>
      <w:color w:val="808080" w:themeColor="background1" w:themeShade="80"/>
      <w:sz w:val="24"/>
      <w:szCs w:val="20"/>
      <w:lang w:val="en-US" w:eastAsia="en-US"/>
    </w:rPr>
  </w:style>
  <w:style w:type="paragraph" w:customStyle="1" w:styleId="Rellenar">
    <w:name w:val="Rellenar"/>
    <w:basedOn w:val="Normal"/>
    <w:qFormat/>
    <w:rsid w:val="002B021C"/>
    <w:pPr>
      <w:spacing w:line="360" w:lineRule="auto"/>
    </w:pPr>
    <w:rPr>
      <w:rFonts w:asciiTheme="minorHAnsi" w:hAnsiTheme="minorHAnsi"/>
      <w:bCs/>
      <w:color w:val="00B050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2B021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B021C"/>
    <w:pPr>
      <w:spacing w:after="100"/>
      <w:ind w:left="440"/>
    </w:pPr>
  </w:style>
  <w:style w:type="paragraph" w:styleId="Sinespaciado">
    <w:name w:val="No Spacing"/>
    <w:uiPriority w:val="1"/>
    <w:rsid w:val="008D0EF0"/>
    <w:pPr>
      <w:spacing w:after="0" w:line="240" w:lineRule="auto"/>
      <w:jc w:val="both"/>
    </w:pPr>
    <w:rPr>
      <w:rFonts w:ascii="Calibri" w:eastAsia="Times New Roman" w:hAnsi="Calibri" w:cs="Times New Roman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424405"/>
    <w:rPr>
      <w:color w:val="808080"/>
    </w:rPr>
  </w:style>
  <w:style w:type="table" w:styleId="Cuadrculaclara-nfasis3">
    <w:name w:val="Light Grid Accent 3"/>
    <w:basedOn w:val="Tablanormal"/>
    <w:uiPriority w:val="62"/>
    <w:rsid w:val="001A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ombreadomedio1-nfasis3">
    <w:name w:val="Medium Shading 1 Accent 3"/>
    <w:basedOn w:val="Tablanormal"/>
    <w:uiPriority w:val="63"/>
    <w:rsid w:val="00E8388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E838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-nfasis6">
    <w:name w:val="Light List Accent 6"/>
    <w:basedOn w:val="Tablanormal"/>
    <w:uiPriority w:val="61"/>
    <w:rsid w:val="00E838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Arial9">
    <w:name w:val="Arial 9"/>
    <w:basedOn w:val="Normal"/>
    <w:rsid w:val="00B22B02"/>
    <w:pPr>
      <w:jc w:val="left"/>
    </w:pPr>
    <w:rPr>
      <w:rFonts w:ascii="Times New Roman" w:hAnsi="Times New Roman" w:cs="Arial"/>
      <w:color w:val="0000FF"/>
      <w:szCs w:val="20"/>
      <w:lang w:val="pt-BR" w:eastAsia="en-US"/>
    </w:rPr>
  </w:style>
  <w:style w:type="character" w:styleId="Refdenotaalpie">
    <w:name w:val="footnote reference"/>
    <w:aliases w:val="(Ref. de nota al pie),Ref,de nota al pie"/>
    <w:basedOn w:val="Fuentedeprrafopredeter"/>
    <w:uiPriority w:val="99"/>
    <w:unhideWhenUsed/>
    <w:qFormat/>
    <w:rsid w:val="00C700D6"/>
    <w:rPr>
      <w:vertAlign w:val="superscript"/>
    </w:rPr>
  </w:style>
  <w:style w:type="character" w:customStyle="1" w:styleId="st">
    <w:name w:val="st"/>
    <w:basedOn w:val="Fuentedeprrafopredeter"/>
    <w:rsid w:val="00C700D6"/>
  </w:style>
  <w:style w:type="paragraph" w:customStyle="1" w:styleId="Default">
    <w:name w:val="Default"/>
    <w:rsid w:val="00C700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Sombreadoclaro-nfasis1">
    <w:name w:val="Light Shading Accent 1"/>
    <w:basedOn w:val="Tablanormal"/>
    <w:uiPriority w:val="60"/>
    <w:rsid w:val="00E33F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3">
    <w:name w:val="Medium List 2 Accent 3"/>
    <w:basedOn w:val="Tablanormal"/>
    <w:uiPriority w:val="66"/>
    <w:rsid w:val="00E33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2999-257A-43F7-AC00-DC5E51D5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Informe Neutralización Evento HuellaChile 2021</vt:lpstr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Informe Neutralización Evento HuellaChile 2021</dc:title>
  <dc:creator/>
  <cp:keywords>Eventos; Huella de Carbono</cp:keywords>
  <cp:lastModifiedBy/>
  <cp:revision>1</cp:revision>
  <dcterms:created xsi:type="dcterms:W3CDTF">2021-03-31T07:11:00Z</dcterms:created>
  <dcterms:modified xsi:type="dcterms:W3CDTF">2021-03-31T07:16:00Z</dcterms:modified>
</cp:coreProperties>
</file>