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6111" w14:textId="77777777" w:rsidR="00AF1252" w:rsidRPr="0090469F" w:rsidRDefault="00AF1252" w:rsidP="00AF1252">
      <w:pPr>
        <w:jc w:val="center"/>
        <w:rPr>
          <w:rFonts w:cs="Arial"/>
          <w:szCs w:val="20"/>
          <w:lang w:eastAsia="en-US"/>
        </w:rPr>
      </w:pPr>
    </w:p>
    <w:p w14:paraId="79C97D79" w14:textId="77777777" w:rsidR="00AF1252" w:rsidRPr="00BB7DBD" w:rsidRDefault="00AF1252" w:rsidP="00AF1252">
      <w:pPr>
        <w:jc w:val="center"/>
        <w:rPr>
          <w:rFonts w:cs="Arial"/>
          <w:szCs w:val="20"/>
          <w:lang w:eastAsia="en-US"/>
        </w:rPr>
      </w:pPr>
    </w:p>
    <w:p w14:paraId="41DF82EB" w14:textId="77777777" w:rsidR="00AF1252" w:rsidRPr="0043440E" w:rsidRDefault="00AF1252" w:rsidP="00AF1252">
      <w:pPr>
        <w:jc w:val="center"/>
        <w:rPr>
          <w:rFonts w:cs="Arial"/>
          <w:szCs w:val="20"/>
          <w:lang w:eastAsia="en-US"/>
        </w:rPr>
      </w:pPr>
    </w:p>
    <w:p w14:paraId="36AE43DE" w14:textId="77777777" w:rsidR="00AF1252" w:rsidRPr="0043440E" w:rsidRDefault="00AF1252" w:rsidP="00AF1252">
      <w:pPr>
        <w:jc w:val="center"/>
        <w:rPr>
          <w:rFonts w:cs="Arial"/>
          <w:szCs w:val="20"/>
          <w:lang w:eastAsia="en-US"/>
        </w:rPr>
      </w:pPr>
    </w:p>
    <w:p w14:paraId="566E74F6" w14:textId="77777777" w:rsidR="00AF1252" w:rsidRPr="0043440E" w:rsidRDefault="00AF1252" w:rsidP="00AF1252">
      <w:pPr>
        <w:jc w:val="center"/>
        <w:rPr>
          <w:rFonts w:cs="Arial"/>
          <w:szCs w:val="20"/>
          <w:lang w:eastAsia="en-US"/>
        </w:rPr>
      </w:pPr>
    </w:p>
    <w:p w14:paraId="6689EEFC" w14:textId="77777777" w:rsidR="00AF1252" w:rsidRPr="0043440E" w:rsidRDefault="00AF1252" w:rsidP="00AF1252">
      <w:pPr>
        <w:jc w:val="center"/>
        <w:rPr>
          <w:rFonts w:cs="Arial"/>
          <w:szCs w:val="20"/>
          <w:lang w:eastAsia="en-US"/>
        </w:rPr>
      </w:pPr>
    </w:p>
    <w:p w14:paraId="54A22FC8" w14:textId="7BA43C3D" w:rsidR="00AF1252" w:rsidRDefault="00AF1252" w:rsidP="00AF1252">
      <w:pPr>
        <w:jc w:val="center"/>
        <w:rPr>
          <w:rFonts w:cs="Arial"/>
          <w:szCs w:val="20"/>
          <w:lang w:eastAsia="en-US"/>
        </w:rPr>
      </w:pPr>
    </w:p>
    <w:p w14:paraId="66A7EF04" w14:textId="77777777" w:rsidR="00E5544C" w:rsidRPr="00674E8E" w:rsidRDefault="00E5544C" w:rsidP="00AF1252">
      <w:pPr>
        <w:jc w:val="center"/>
        <w:rPr>
          <w:rFonts w:cs="Arial"/>
          <w:szCs w:val="20"/>
          <w:lang w:eastAsia="en-US"/>
        </w:rPr>
      </w:pPr>
    </w:p>
    <w:p w14:paraId="6D0FFD9F" w14:textId="582CB059" w:rsidR="00AF1252" w:rsidRDefault="00AF1252" w:rsidP="00AF1252">
      <w:pPr>
        <w:jc w:val="center"/>
        <w:rPr>
          <w:rFonts w:cs="Arial"/>
          <w:szCs w:val="20"/>
          <w:lang w:eastAsia="en-US"/>
        </w:rPr>
      </w:pPr>
    </w:p>
    <w:p w14:paraId="1D10B162" w14:textId="77777777" w:rsidR="00AF1252" w:rsidRPr="0090469F" w:rsidRDefault="00AF1252" w:rsidP="00AF1252">
      <w:pPr>
        <w:spacing w:line="360" w:lineRule="auto"/>
        <w:jc w:val="center"/>
        <w:rPr>
          <w:rFonts w:cs="Arial"/>
          <w:b/>
          <w:sz w:val="28"/>
          <w:szCs w:val="28"/>
          <w:lang w:eastAsia="en-US"/>
        </w:rPr>
      </w:pPr>
      <w:r w:rsidRPr="0090469F">
        <w:rPr>
          <w:rFonts w:cs="Arial"/>
          <w:b/>
          <w:sz w:val="28"/>
          <w:szCs w:val="28"/>
          <w:lang w:eastAsia="en-US"/>
        </w:rPr>
        <w:t>INFORME:</w:t>
      </w:r>
    </w:p>
    <w:p w14:paraId="2471D060" w14:textId="77777777" w:rsidR="00AF1252" w:rsidRPr="0043440E" w:rsidRDefault="00AF1252" w:rsidP="00AF1252">
      <w:pPr>
        <w:spacing w:line="360" w:lineRule="auto"/>
        <w:jc w:val="center"/>
        <w:rPr>
          <w:rFonts w:cs="Arial"/>
          <w:b/>
          <w:sz w:val="28"/>
          <w:szCs w:val="28"/>
          <w:lang w:eastAsia="en-US"/>
        </w:rPr>
      </w:pPr>
      <w:r w:rsidRPr="00BB7DBD">
        <w:rPr>
          <w:rFonts w:cs="Arial"/>
          <w:b/>
          <w:sz w:val="28"/>
          <w:szCs w:val="28"/>
          <w:lang w:eastAsia="en-US"/>
        </w:rPr>
        <w:t>CUANTIFICACIÓN DE EMISIONES DE GASES DE EFECTO INVERNADERO, año</w:t>
      </w:r>
      <w:r w:rsidRPr="0043440E">
        <w:rPr>
          <w:rFonts w:cs="Arial"/>
          <w:sz w:val="28"/>
          <w:szCs w:val="28"/>
        </w:rPr>
        <w:t xml:space="preserve"> </w:t>
      </w:r>
      <w:r w:rsidRPr="0043440E">
        <w:rPr>
          <w:rFonts w:cs="Arial"/>
          <w:b/>
          <w:color w:val="FF0000"/>
          <w:sz w:val="28"/>
          <w:szCs w:val="28"/>
        </w:rPr>
        <w:t>&lt;año del inventario&gt;</w:t>
      </w:r>
    </w:p>
    <w:p w14:paraId="3D53A933" w14:textId="3EE935F7" w:rsidR="00AF1252" w:rsidRPr="0043440E" w:rsidRDefault="00AF1252" w:rsidP="00AF1252">
      <w:pPr>
        <w:spacing w:line="360" w:lineRule="auto"/>
        <w:jc w:val="center"/>
        <w:rPr>
          <w:rFonts w:cs="Arial"/>
          <w:b/>
          <w:color w:val="FF0000"/>
          <w:sz w:val="28"/>
          <w:szCs w:val="28"/>
        </w:rPr>
      </w:pPr>
      <w:r w:rsidRPr="0043440E">
        <w:rPr>
          <w:rFonts w:cs="Arial"/>
          <w:b/>
          <w:color w:val="FF0000"/>
          <w:sz w:val="28"/>
          <w:szCs w:val="28"/>
        </w:rPr>
        <w:t>&lt;Nombre de la organización/institución que</w:t>
      </w:r>
      <w:r w:rsidR="00D15293" w:rsidRPr="0043440E">
        <w:rPr>
          <w:rFonts w:cs="Arial"/>
          <w:b/>
          <w:color w:val="FF0000"/>
          <w:sz w:val="28"/>
          <w:szCs w:val="28"/>
        </w:rPr>
        <w:t xml:space="preserve"> declara su huella de carbono</w:t>
      </w:r>
      <w:r w:rsidRPr="0043440E">
        <w:rPr>
          <w:rFonts w:cs="Arial"/>
          <w:b/>
          <w:color w:val="FF0000"/>
          <w:sz w:val="28"/>
          <w:szCs w:val="28"/>
        </w:rPr>
        <w:t xml:space="preserve"> &gt;</w:t>
      </w:r>
    </w:p>
    <w:p w14:paraId="4D8ED774" w14:textId="77777777" w:rsidR="00AF1252" w:rsidRPr="0043440E" w:rsidRDefault="00AF1252" w:rsidP="00AF125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7BEC5361" w14:textId="77777777" w:rsidR="00AF1252" w:rsidRPr="0043440E" w:rsidRDefault="00AF1252" w:rsidP="00AF125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3447B310" w14:textId="77777777" w:rsidR="00AF1252" w:rsidRPr="0043440E" w:rsidRDefault="00AF1252" w:rsidP="00AF125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3DAD4C59" w14:textId="77777777" w:rsidR="00AF1252" w:rsidRPr="0043440E" w:rsidRDefault="00AF1252" w:rsidP="00AF1252">
      <w:pPr>
        <w:pStyle w:val="Encabezado"/>
        <w:jc w:val="center"/>
        <w:rPr>
          <w:b/>
          <w:color w:val="FF0000"/>
          <w:sz w:val="28"/>
          <w:szCs w:val="28"/>
        </w:rPr>
      </w:pPr>
      <w:r w:rsidRPr="0043440E">
        <w:rPr>
          <w:b/>
          <w:color w:val="FF0000"/>
          <w:sz w:val="28"/>
          <w:szCs w:val="28"/>
        </w:rPr>
        <w:t>&lt; LOGO Organización &gt;</w:t>
      </w:r>
    </w:p>
    <w:p w14:paraId="3C56BC83" w14:textId="77777777" w:rsidR="00AF1252" w:rsidRPr="0043440E" w:rsidRDefault="00AF1252" w:rsidP="00AF125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2186DE94" w14:textId="77777777" w:rsidR="00AF1252" w:rsidRPr="0043440E" w:rsidRDefault="00AF1252" w:rsidP="00AF125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4E158A3D" w14:textId="77777777" w:rsidR="00AF1252" w:rsidRPr="0043440E" w:rsidRDefault="00AF1252" w:rsidP="00AF125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2B652206" w14:textId="77777777" w:rsidR="00AF1252" w:rsidRPr="0043440E" w:rsidRDefault="00AF1252" w:rsidP="00AF125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61D70E2E" w14:textId="77777777" w:rsidR="00AF1252" w:rsidRPr="0043440E" w:rsidRDefault="00AF1252" w:rsidP="00AF125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1247D7ED" w14:textId="77777777" w:rsidR="00AF1252" w:rsidRPr="0043440E" w:rsidRDefault="00AF1252" w:rsidP="00AF1252">
      <w:pPr>
        <w:rPr>
          <w:rFonts w:cs="Arial"/>
          <w:color w:val="000000"/>
          <w:sz w:val="24"/>
        </w:rPr>
      </w:pPr>
      <w:r w:rsidRPr="0043440E">
        <w:rPr>
          <w:rFonts w:cs="Arial"/>
          <w:b/>
          <w:color w:val="000000"/>
          <w:sz w:val="24"/>
        </w:rPr>
        <w:t>Preparado por:</w:t>
      </w:r>
      <w:r w:rsidRPr="0043440E">
        <w:rPr>
          <w:rFonts w:cs="Arial"/>
          <w:color w:val="000000"/>
          <w:sz w:val="24"/>
        </w:rPr>
        <w:t xml:space="preserve"> </w:t>
      </w:r>
      <w:r w:rsidRPr="0043440E">
        <w:rPr>
          <w:rFonts w:cs="Arial"/>
          <w:bCs/>
          <w:color w:val="FF0000"/>
          <w:sz w:val="24"/>
        </w:rPr>
        <w:t>&lt;Nombre&gt;, &lt;Cargo&gt;, &lt;Organización &gt;</w:t>
      </w:r>
    </w:p>
    <w:p w14:paraId="69335113" w14:textId="77777777" w:rsidR="00AF1252" w:rsidRPr="0043440E" w:rsidRDefault="00AF1252" w:rsidP="00AF1252">
      <w:pPr>
        <w:rPr>
          <w:rFonts w:cs="Arial"/>
          <w:color w:val="000000"/>
          <w:sz w:val="24"/>
        </w:rPr>
      </w:pPr>
      <w:r w:rsidRPr="0043440E">
        <w:rPr>
          <w:rFonts w:cs="Arial"/>
          <w:b/>
          <w:bCs/>
          <w:color w:val="000000"/>
          <w:sz w:val="24"/>
        </w:rPr>
        <w:t>Fecha:</w:t>
      </w:r>
      <w:r w:rsidRPr="0043440E">
        <w:rPr>
          <w:rFonts w:cs="Arial"/>
          <w:bCs/>
          <w:color w:val="FF0000"/>
          <w:sz w:val="24"/>
        </w:rPr>
        <w:t xml:space="preserve"> </w:t>
      </w:r>
      <w:r w:rsidRPr="0043440E">
        <w:rPr>
          <w:rFonts w:cs="Arial"/>
          <w:color w:val="FF0000"/>
          <w:sz w:val="24"/>
        </w:rPr>
        <w:t>&lt;</w:t>
      </w:r>
      <w:r w:rsidR="005972A0" w:rsidRPr="0043440E">
        <w:rPr>
          <w:rFonts w:cs="Arial"/>
          <w:color w:val="FF0000"/>
          <w:sz w:val="24"/>
        </w:rPr>
        <w:t>dd</w:t>
      </w:r>
      <w:r w:rsidRPr="0043440E">
        <w:rPr>
          <w:rFonts w:cs="Arial"/>
          <w:color w:val="FF0000"/>
          <w:sz w:val="24"/>
        </w:rPr>
        <w:t>/</w:t>
      </w:r>
      <w:r w:rsidR="005972A0" w:rsidRPr="0043440E">
        <w:rPr>
          <w:rFonts w:cs="Arial"/>
          <w:color w:val="FF0000"/>
          <w:sz w:val="24"/>
        </w:rPr>
        <w:t>mm</w:t>
      </w:r>
      <w:r w:rsidRPr="0043440E">
        <w:rPr>
          <w:rFonts w:cs="Arial"/>
          <w:color w:val="FF0000"/>
          <w:sz w:val="24"/>
        </w:rPr>
        <w:t>/</w:t>
      </w:r>
      <w:r w:rsidR="005972A0" w:rsidRPr="0043440E">
        <w:rPr>
          <w:rFonts w:cs="Arial"/>
          <w:color w:val="FF0000"/>
          <w:sz w:val="24"/>
        </w:rPr>
        <w:t>aaaa</w:t>
      </w:r>
      <w:r w:rsidRPr="0043440E">
        <w:rPr>
          <w:rFonts w:cs="Arial"/>
          <w:color w:val="FF0000"/>
          <w:sz w:val="24"/>
        </w:rPr>
        <w:t>&gt;</w:t>
      </w:r>
    </w:p>
    <w:p w14:paraId="70BA25A8" w14:textId="4FBEC958" w:rsidR="00AF1252" w:rsidRDefault="00AF1252" w:rsidP="00AF125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4B252A7D" w14:textId="77777777" w:rsidR="00D823B0" w:rsidRDefault="00D823B0" w:rsidP="00AF1252">
      <w:pPr>
        <w:spacing w:line="360" w:lineRule="auto"/>
        <w:jc w:val="center"/>
        <w:rPr>
          <w:rFonts w:cs="Arial"/>
          <w:szCs w:val="20"/>
          <w:lang w:eastAsia="en-US"/>
        </w:rPr>
        <w:sectPr w:rsidR="00D823B0" w:rsidSect="004344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11" w:right="1699" w:bottom="1411" w:left="1699" w:header="737" w:footer="567" w:gutter="0"/>
          <w:pgNumType w:start="1"/>
          <w:cols w:space="708"/>
          <w:titlePg/>
          <w:docGrid w:linePitch="360"/>
        </w:sectPr>
      </w:pPr>
    </w:p>
    <w:p w14:paraId="53767B35" w14:textId="2D0325EA" w:rsidR="00CA0E4F" w:rsidRPr="00855FA3" w:rsidRDefault="00CA0E4F" w:rsidP="00855FA3">
      <w:pPr>
        <w:spacing w:after="240"/>
        <w:rPr>
          <w:rFonts w:cs="Arial"/>
          <w:b/>
          <w:color w:val="1F497D" w:themeColor="text2"/>
          <w:sz w:val="24"/>
        </w:rPr>
      </w:pPr>
      <w:bookmarkStart w:id="0" w:name="_Toc272181999"/>
      <w:r w:rsidRPr="00855FA3">
        <w:rPr>
          <w:rFonts w:cs="Arial"/>
          <w:b/>
          <w:color w:val="1F497D" w:themeColor="text2"/>
          <w:sz w:val="24"/>
        </w:rPr>
        <w:lastRenderedPageBreak/>
        <w:t>RESUMEN EJECUTIVO</w:t>
      </w:r>
    </w:p>
    <w:p w14:paraId="7EBC8395" w14:textId="593E646D" w:rsidR="00CA0E4F" w:rsidRPr="00855FA3" w:rsidRDefault="00CA0E4F">
      <w:pPr>
        <w:autoSpaceDE w:val="0"/>
        <w:autoSpaceDN w:val="0"/>
        <w:adjustRightInd w:val="0"/>
        <w:rPr>
          <w:rFonts w:cs="Arial"/>
          <w:color w:val="202124"/>
          <w:szCs w:val="20"/>
          <w:lang w:eastAsia="en-US"/>
        </w:rPr>
      </w:pPr>
      <w:r w:rsidRPr="00674E8E">
        <w:rPr>
          <w:rFonts w:cs="Arial"/>
          <w:szCs w:val="20"/>
          <w:lang w:eastAsia="es-ES"/>
        </w:rPr>
        <w:t>El presente documento entrega los resultados de</w:t>
      </w:r>
      <w:r w:rsidRPr="0090469F">
        <w:rPr>
          <w:rFonts w:cs="Arial"/>
          <w:szCs w:val="20"/>
          <w:lang w:eastAsia="es-ES"/>
        </w:rPr>
        <w:t xml:space="preserve"> l</w:t>
      </w:r>
      <w:r w:rsidRPr="00BB7DBD">
        <w:rPr>
          <w:rFonts w:cs="Arial"/>
          <w:szCs w:val="20"/>
          <w:lang w:eastAsia="es-ES"/>
        </w:rPr>
        <w:t>a</w:t>
      </w:r>
      <w:r w:rsidRPr="0043440E">
        <w:rPr>
          <w:rFonts w:cs="Arial"/>
          <w:szCs w:val="20"/>
          <w:lang w:eastAsia="es-ES"/>
        </w:rPr>
        <w:t xml:space="preserve"> cuantificación de las emisiones de Gases de Efecto Invernadero (GEI) </w:t>
      </w:r>
      <w:r w:rsidR="00AF1252" w:rsidRPr="0043440E">
        <w:rPr>
          <w:rFonts w:cs="Arial"/>
          <w:szCs w:val="20"/>
          <w:lang w:eastAsia="es-ES"/>
        </w:rPr>
        <w:t>organizacional de</w:t>
      </w:r>
      <w:r w:rsidRPr="0043440E">
        <w:rPr>
          <w:rFonts w:cs="Arial"/>
          <w:szCs w:val="20"/>
          <w:lang w:eastAsia="es-ES"/>
        </w:rPr>
        <w:t xml:space="preserve"> </w:t>
      </w:r>
      <w:r w:rsidRPr="0043440E">
        <w:rPr>
          <w:rFonts w:cs="Arial"/>
          <w:color w:val="FF0000"/>
          <w:szCs w:val="20"/>
          <w:lang w:eastAsia="es-ES"/>
        </w:rPr>
        <w:t>&lt;nombre de organización&gt;</w:t>
      </w:r>
      <w:r w:rsidRPr="0043440E">
        <w:rPr>
          <w:rFonts w:cs="Arial"/>
          <w:szCs w:val="20"/>
          <w:lang w:eastAsia="es-ES"/>
        </w:rPr>
        <w:t xml:space="preserve">, correspondientes al </w:t>
      </w:r>
      <w:r w:rsidR="00A61ACC" w:rsidRPr="0043440E">
        <w:rPr>
          <w:rFonts w:cs="Arial"/>
          <w:szCs w:val="20"/>
          <w:lang w:eastAsia="es-ES"/>
        </w:rPr>
        <w:t>período</w:t>
      </w:r>
      <w:r w:rsidRPr="0043440E">
        <w:rPr>
          <w:rFonts w:cs="Arial"/>
          <w:szCs w:val="20"/>
          <w:lang w:eastAsia="es-ES"/>
        </w:rPr>
        <w:t xml:space="preserve"> </w:t>
      </w:r>
      <w:r w:rsidRPr="0043440E">
        <w:rPr>
          <w:rFonts w:cs="Arial"/>
          <w:color w:val="FF0000"/>
          <w:szCs w:val="20"/>
          <w:lang w:eastAsia="es-ES"/>
        </w:rPr>
        <w:t xml:space="preserve">DD/MM/AA </w:t>
      </w:r>
      <w:r w:rsidRPr="0043440E">
        <w:rPr>
          <w:rFonts w:cs="Arial"/>
          <w:szCs w:val="20"/>
          <w:lang w:eastAsia="es-ES"/>
        </w:rPr>
        <w:t xml:space="preserve">al </w:t>
      </w:r>
      <w:r w:rsidRPr="0043440E">
        <w:rPr>
          <w:rFonts w:cs="Arial"/>
          <w:color w:val="FF0000"/>
          <w:szCs w:val="20"/>
          <w:lang w:eastAsia="es-ES"/>
        </w:rPr>
        <w:t>DD/MM/AA</w:t>
      </w:r>
      <w:r w:rsidRPr="0043440E">
        <w:rPr>
          <w:rFonts w:cs="Arial"/>
          <w:szCs w:val="20"/>
          <w:lang w:eastAsia="es-ES"/>
        </w:rPr>
        <w:t xml:space="preserve">. </w:t>
      </w:r>
      <w:r w:rsidRPr="00855FA3">
        <w:rPr>
          <w:rFonts w:cs="Arial"/>
          <w:color w:val="202124"/>
          <w:szCs w:val="20"/>
          <w:lang w:eastAsia="en-US"/>
        </w:rPr>
        <w:t>La cuantificación de esta huella de carbono se realizó siguiendo los lineamientos metodológicos del Programa HuellaChile</w:t>
      </w:r>
      <w:r w:rsidR="00D15293" w:rsidRPr="00855FA3">
        <w:rPr>
          <w:rFonts w:cs="Arial"/>
          <w:color w:val="202124"/>
          <w:szCs w:val="20"/>
          <w:lang w:eastAsia="en-US"/>
        </w:rPr>
        <w:t>, basado en la NCh ISO 14064/1:2019</w:t>
      </w:r>
      <w:r w:rsidR="0069479B" w:rsidRPr="00855FA3">
        <w:rPr>
          <w:rFonts w:cs="Arial"/>
          <w:color w:val="202124"/>
          <w:szCs w:val="20"/>
          <w:lang w:eastAsia="en-US"/>
        </w:rPr>
        <w:t>.</w:t>
      </w:r>
    </w:p>
    <w:p w14:paraId="382BBAA1" w14:textId="03FB6993" w:rsidR="00CA0E4F" w:rsidRPr="0043440E" w:rsidRDefault="00CA0E4F">
      <w:r w:rsidRPr="00674E8E">
        <w:t>Las emisiones de GEI</w:t>
      </w:r>
      <w:r w:rsidR="005C71F7" w:rsidRPr="0090469F">
        <w:t xml:space="preserve"> totales</w:t>
      </w:r>
      <w:r w:rsidRPr="0090469F">
        <w:t xml:space="preserve"> </w:t>
      </w:r>
      <w:r w:rsidRPr="00BB7DBD">
        <w:t>correspond</w:t>
      </w:r>
      <w:r w:rsidR="00CA04ED" w:rsidRPr="0043440E">
        <w:t>ientes</w:t>
      </w:r>
      <w:r w:rsidR="00AF1252" w:rsidRPr="0043440E">
        <w:t xml:space="preserve"> son </w:t>
      </w:r>
      <w:r w:rsidRPr="0043440E">
        <w:rPr>
          <w:color w:val="FF0000"/>
        </w:rPr>
        <w:t xml:space="preserve">&lt;valor&gt; </w:t>
      </w:r>
      <w:r w:rsidRPr="0043440E">
        <w:t>tCO</w:t>
      </w:r>
      <w:r w:rsidRPr="0043440E">
        <w:rPr>
          <w:vertAlign w:val="subscript"/>
        </w:rPr>
        <w:t>2</w:t>
      </w:r>
      <w:r w:rsidR="003D27A3" w:rsidRPr="0043440E">
        <w:t>e</w:t>
      </w:r>
      <w:r w:rsidRPr="0043440E">
        <w:t xml:space="preserve">, siendo las Emisiones </w:t>
      </w:r>
      <w:r w:rsidRPr="0043440E">
        <w:rPr>
          <w:color w:val="FF0000"/>
        </w:rPr>
        <w:t>&lt;Directas /Indirectas por energía importada /Otras emisiones indirectas&gt;</w:t>
      </w:r>
      <w:r w:rsidR="00563ABE" w:rsidRPr="0043440E">
        <w:t>, l</w:t>
      </w:r>
      <w:r w:rsidRPr="0043440E">
        <w:t>as que contribuyen con la mayor parte de las emisiones</w:t>
      </w:r>
      <w:r w:rsidR="008104A8" w:rsidRPr="0043440E">
        <w:t xml:space="preserve"> totales en un</w:t>
      </w:r>
      <w:r w:rsidRPr="0043440E">
        <w:t xml:space="preserve"> </w:t>
      </w:r>
      <w:r w:rsidRPr="0043440E">
        <w:rPr>
          <w:color w:val="FF0000"/>
        </w:rPr>
        <w:t>&lt;</w:t>
      </w:r>
      <w:r w:rsidR="00514AD3">
        <w:rPr>
          <w:color w:val="FF0000"/>
        </w:rPr>
        <w:t>valor</w:t>
      </w:r>
      <w:r w:rsidRPr="0043440E">
        <w:rPr>
          <w:color w:val="FF0000"/>
        </w:rPr>
        <w:t>%</w:t>
      </w:r>
      <w:r w:rsidR="008104A8" w:rsidRPr="0043440E">
        <w:rPr>
          <w:color w:val="FF0000"/>
        </w:rPr>
        <w:t>&gt;</w:t>
      </w:r>
      <w:r w:rsidRPr="0043440E">
        <w:t>.</w:t>
      </w:r>
    </w:p>
    <w:p w14:paraId="00A3801E" w14:textId="77777777" w:rsidR="00CA0E4F" w:rsidRPr="0043440E" w:rsidRDefault="00CA0E4F">
      <w:r w:rsidRPr="0043440E">
        <w:t>Las principales fuentes de emisión de GEI son:</w:t>
      </w:r>
    </w:p>
    <w:p w14:paraId="1B76B945" w14:textId="0C157386" w:rsidR="00CA0E4F" w:rsidRPr="0043440E" w:rsidRDefault="0069479B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>Fuente de emisión</w:t>
      </w:r>
      <w:r w:rsidR="00CA0E4F" w:rsidRPr="0043440E">
        <w:rPr>
          <w:szCs w:val="20"/>
        </w:rPr>
        <w:t xml:space="preserve"> </w:t>
      </w:r>
      <w:r w:rsidR="00CA0E4F" w:rsidRPr="0043440E">
        <w:rPr>
          <w:color w:val="FF0000"/>
          <w:szCs w:val="20"/>
        </w:rPr>
        <w:t>&lt;fuente de emisión&gt;</w:t>
      </w:r>
      <w:r w:rsidR="00CA0E4F" w:rsidRPr="0043440E">
        <w:rPr>
          <w:szCs w:val="20"/>
        </w:rPr>
        <w:t xml:space="preserve">, que contribuye con un </w:t>
      </w:r>
      <w:r w:rsidR="00CA0E4F"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="00CA0E4F" w:rsidRPr="0043440E">
        <w:rPr>
          <w:color w:val="FF0000"/>
          <w:szCs w:val="20"/>
        </w:rPr>
        <w:t>%, kgCO</w:t>
      </w:r>
      <w:r w:rsidR="00CA0E4F" w:rsidRPr="0043440E">
        <w:rPr>
          <w:color w:val="FF0000"/>
          <w:szCs w:val="20"/>
          <w:vertAlign w:val="subscript"/>
        </w:rPr>
        <w:t>2</w:t>
      </w:r>
      <w:r w:rsidR="003D27A3" w:rsidRPr="0043440E">
        <w:rPr>
          <w:color w:val="FF0000"/>
          <w:szCs w:val="20"/>
        </w:rPr>
        <w:t>e</w:t>
      </w:r>
      <w:r w:rsidR="00CA0E4F" w:rsidRPr="0043440E">
        <w:rPr>
          <w:color w:val="FF0000"/>
          <w:szCs w:val="20"/>
        </w:rPr>
        <w:t>, o tCO</w:t>
      </w:r>
      <w:r w:rsidR="00CA0E4F" w:rsidRPr="0043440E">
        <w:rPr>
          <w:color w:val="FF0000"/>
          <w:szCs w:val="20"/>
          <w:vertAlign w:val="subscript"/>
        </w:rPr>
        <w:t>2</w:t>
      </w:r>
      <w:r w:rsidR="003D27A3" w:rsidRPr="0043440E">
        <w:rPr>
          <w:color w:val="FF0000"/>
          <w:szCs w:val="20"/>
        </w:rPr>
        <w:t>e</w:t>
      </w:r>
      <w:r w:rsidR="00CA0E4F" w:rsidRPr="0043440E">
        <w:rPr>
          <w:color w:val="FF0000"/>
          <w:szCs w:val="20"/>
        </w:rPr>
        <w:t>&gt;</w:t>
      </w:r>
      <w:r w:rsidR="007F5152">
        <w:rPr>
          <w:szCs w:val="20"/>
        </w:rPr>
        <w:t>.</w:t>
      </w:r>
    </w:p>
    <w:p w14:paraId="4737AFAC" w14:textId="4186B624" w:rsidR="0069479B" w:rsidRPr="0043440E" w:rsidRDefault="0069479B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 xml:space="preserve">Fuente de emisión </w:t>
      </w:r>
      <w:r w:rsidRPr="0043440E">
        <w:rPr>
          <w:color w:val="FF0000"/>
          <w:szCs w:val="20"/>
        </w:rPr>
        <w:t>&lt;fuente de emisión&gt;</w:t>
      </w:r>
      <w:r w:rsidRPr="0043440E">
        <w:rPr>
          <w:szCs w:val="20"/>
        </w:rPr>
        <w:t xml:space="preserve">, que contribuye con un </w:t>
      </w:r>
      <w:r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Pr="0043440E">
        <w:rPr>
          <w:color w:val="FF0000"/>
          <w:szCs w:val="20"/>
        </w:rPr>
        <w:t>%, kgCO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e, o tCO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e&gt;</w:t>
      </w:r>
      <w:r w:rsidR="007F5152">
        <w:rPr>
          <w:szCs w:val="20"/>
        </w:rPr>
        <w:t>.</w:t>
      </w:r>
    </w:p>
    <w:p w14:paraId="3E5B3F9D" w14:textId="06D92C98" w:rsidR="0069479B" w:rsidRPr="0043440E" w:rsidRDefault="0069479B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 xml:space="preserve">Fuente de emisión </w:t>
      </w:r>
      <w:r w:rsidRPr="0043440E">
        <w:rPr>
          <w:color w:val="FF0000"/>
          <w:szCs w:val="20"/>
        </w:rPr>
        <w:t>&lt;fuente de emisión&gt;</w:t>
      </w:r>
      <w:r w:rsidRPr="0043440E">
        <w:rPr>
          <w:szCs w:val="20"/>
        </w:rPr>
        <w:t xml:space="preserve">, que contribuye con un </w:t>
      </w:r>
      <w:r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Pr="0043440E">
        <w:rPr>
          <w:color w:val="FF0000"/>
          <w:szCs w:val="20"/>
        </w:rPr>
        <w:t>%, kgCO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e, o tCO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e&gt;</w:t>
      </w:r>
      <w:r w:rsidR="007F5152">
        <w:rPr>
          <w:szCs w:val="20"/>
        </w:rPr>
        <w:t>.</w:t>
      </w:r>
    </w:p>
    <w:p w14:paraId="275D1A0E" w14:textId="448BEF91" w:rsidR="00C62EEB" w:rsidRPr="00855FA3" w:rsidRDefault="00C62EEB" w:rsidP="00855FA3">
      <w:pPr>
        <w:shd w:val="clear" w:color="auto" w:fill="FFFFFF"/>
        <w:rPr>
          <w:rFonts w:cs="Arial"/>
          <w:szCs w:val="20"/>
          <w:lang w:eastAsia="en-US"/>
        </w:rPr>
      </w:pPr>
      <w:r w:rsidRPr="0043440E">
        <w:rPr>
          <w:rFonts w:cs="Arial"/>
          <w:color w:val="202124"/>
          <w:szCs w:val="20"/>
          <w:lang w:eastAsia="en-US"/>
        </w:rPr>
        <w:t xml:space="preserve">El (o los) indicador(es) de </w:t>
      </w:r>
      <w:r w:rsidR="00ED0C0F" w:rsidRPr="0043440E">
        <w:rPr>
          <w:rFonts w:cs="Arial"/>
          <w:color w:val="202124"/>
          <w:szCs w:val="20"/>
          <w:lang w:eastAsia="en-US"/>
        </w:rPr>
        <w:t>intensidad</w:t>
      </w:r>
      <w:r w:rsidRPr="0043440E">
        <w:rPr>
          <w:rFonts w:cs="Arial"/>
          <w:color w:val="202124"/>
          <w:szCs w:val="20"/>
          <w:lang w:eastAsia="en-US"/>
        </w:rPr>
        <w:t xml:space="preserve"> relevante</w:t>
      </w:r>
      <w:r w:rsidR="00A61ACC" w:rsidRPr="0043440E">
        <w:rPr>
          <w:rFonts w:cs="Arial"/>
          <w:color w:val="202124"/>
          <w:szCs w:val="20"/>
          <w:lang w:eastAsia="en-US"/>
        </w:rPr>
        <w:t>(s)</w:t>
      </w:r>
      <w:r w:rsidR="00AA4B3D" w:rsidRPr="0043440E">
        <w:rPr>
          <w:rFonts w:cs="Arial"/>
          <w:color w:val="202124"/>
          <w:szCs w:val="20"/>
          <w:lang w:eastAsia="en-US"/>
        </w:rPr>
        <w:t xml:space="preserve"> de los últimos 3 años</w:t>
      </w:r>
      <w:r w:rsidRPr="0043440E">
        <w:rPr>
          <w:rFonts w:cs="Arial"/>
          <w:color w:val="202124"/>
          <w:szCs w:val="20"/>
          <w:lang w:eastAsia="en-US"/>
        </w:rPr>
        <w:t xml:space="preserve"> </w:t>
      </w:r>
      <w:r w:rsidR="003664CF" w:rsidRPr="0043440E">
        <w:rPr>
          <w:rFonts w:cs="Arial"/>
          <w:color w:val="202124"/>
          <w:szCs w:val="20"/>
          <w:lang w:eastAsia="en-US"/>
        </w:rPr>
        <w:t>se puede</w:t>
      </w:r>
      <w:r w:rsidR="00A61ACC" w:rsidRPr="0043440E">
        <w:rPr>
          <w:rFonts w:cs="Arial"/>
          <w:color w:val="202124"/>
          <w:szCs w:val="20"/>
          <w:lang w:eastAsia="en-US"/>
        </w:rPr>
        <w:t>(n)</w:t>
      </w:r>
      <w:r w:rsidR="003664CF" w:rsidRPr="0043440E">
        <w:rPr>
          <w:rFonts w:cs="Arial"/>
          <w:color w:val="202124"/>
          <w:szCs w:val="20"/>
          <w:lang w:eastAsia="en-US"/>
        </w:rPr>
        <w:t xml:space="preserve"> ver en la </w:t>
      </w:r>
      <w:r w:rsidR="00B2394D" w:rsidRPr="0043440E">
        <w:t xml:space="preserve">Tabla </w:t>
      </w:r>
      <w:r w:rsidR="00B2394D" w:rsidRPr="00B2394D">
        <w:rPr>
          <w:noProof/>
        </w:rPr>
        <w:t>1</w:t>
      </w:r>
      <w:r w:rsidR="00AA4B3D" w:rsidRPr="0043440E">
        <w:rPr>
          <w:rFonts w:cs="Arial"/>
          <w:color w:val="202124"/>
          <w:szCs w:val="20"/>
          <w:lang w:eastAsia="en-US"/>
        </w:rPr>
        <w:t xml:space="preserve">. </w:t>
      </w:r>
      <w:r w:rsidR="00AA4B3D" w:rsidRPr="0043440E">
        <w:rPr>
          <w:rFonts w:cs="Arial"/>
          <w:color w:val="FF0000"/>
          <w:szCs w:val="20"/>
          <w:lang w:eastAsia="en-US"/>
        </w:rPr>
        <w:t>&lt;Llenar la tabla con los últimos 3 años. Si es el primer o segundo año de cuantificación, dejar</w:t>
      </w:r>
      <w:r w:rsidR="00E4587B">
        <w:rPr>
          <w:rFonts w:cs="Arial"/>
          <w:color w:val="FF0000"/>
          <w:szCs w:val="20"/>
          <w:lang w:eastAsia="en-US"/>
        </w:rPr>
        <w:t xml:space="preserve"> sólo</w:t>
      </w:r>
      <w:r w:rsidR="00AA4B3D" w:rsidRPr="00674E8E">
        <w:rPr>
          <w:rFonts w:cs="Arial"/>
          <w:color w:val="FF0000"/>
          <w:szCs w:val="20"/>
          <w:lang w:eastAsia="en-US"/>
        </w:rPr>
        <w:t xml:space="preserve"> las columnas correspondientes</w:t>
      </w:r>
      <w:r w:rsidR="00AA4B3D" w:rsidRPr="0043440E">
        <w:rPr>
          <w:rFonts w:cs="Arial"/>
          <w:color w:val="FF0000"/>
          <w:szCs w:val="20"/>
          <w:lang w:eastAsia="en-US"/>
        </w:rPr>
        <w:t>&gt;</w:t>
      </w:r>
      <w:r w:rsidR="007F5152">
        <w:rPr>
          <w:rFonts w:cs="Arial"/>
          <w:szCs w:val="20"/>
          <w:lang w:eastAsia="en-US"/>
        </w:rPr>
        <w:t>.</w:t>
      </w:r>
    </w:p>
    <w:p w14:paraId="24ED4926" w14:textId="7D2DBC97" w:rsidR="003664CF" w:rsidRPr="00FF37D4" w:rsidRDefault="003664CF" w:rsidP="0043440E">
      <w:pPr>
        <w:pStyle w:val="Descripcin"/>
        <w:keepNext/>
        <w:jc w:val="center"/>
        <w:rPr>
          <w:lang w:val="es-CL"/>
        </w:rPr>
      </w:pPr>
      <w:bookmarkStart w:id="1" w:name="_Ref63169647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1</w:t>
      </w:r>
      <w:r w:rsidRPr="00FF37D4">
        <w:rPr>
          <w:lang w:val="es-CL"/>
        </w:rPr>
        <w:fldChar w:fldCharType="end"/>
      </w:r>
      <w:bookmarkEnd w:id="1"/>
      <w:r w:rsidR="00274136" w:rsidRPr="00FF37D4">
        <w:rPr>
          <w:lang w:val="es-CL"/>
        </w:rPr>
        <w:t>.</w:t>
      </w:r>
      <w:r w:rsidRPr="00FF37D4">
        <w:rPr>
          <w:lang w:val="es-CL"/>
        </w:rPr>
        <w:t xml:space="preserve"> Indicadores de intensidad de &lt;</w:t>
      </w:r>
      <w:r w:rsidRPr="00FF37D4">
        <w:rPr>
          <w:color w:val="FF0000"/>
          <w:lang w:val="es-CL"/>
        </w:rPr>
        <w:t xml:space="preserve">Nombre organización, </w:t>
      </w:r>
      <w:r w:rsidR="00440B49" w:rsidRPr="00FF37D4">
        <w:rPr>
          <w:color w:val="FF0000"/>
          <w:lang w:val="es-CL"/>
        </w:rPr>
        <w:t>Año 1, Año 2 y Año 3&gt;</w:t>
      </w:r>
      <w:r w:rsidR="00920898" w:rsidRPr="00FF37D4">
        <w:rPr>
          <w:lang w:val="es-CL"/>
        </w:rPr>
        <w:t>.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1426"/>
        <w:gridCol w:w="1426"/>
        <w:gridCol w:w="1206"/>
        <w:gridCol w:w="1353"/>
      </w:tblGrid>
      <w:tr w:rsidR="00527E5E" w:rsidRPr="00FF37D4" w14:paraId="235CFD8E" w14:textId="77777777" w:rsidTr="00855FA3">
        <w:trPr>
          <w:trHeight w:val="283"/>
        </w:trPr>
        <w:tc>
          <w:tcPr>
            <w:tcW w:w="3395" w:type="dxa"/>
            <w:shd w:val="clear" w:color="auto" w:fill="1F497D" w:themeFill="text2"/>
            <w:vAlign w:val="center"/>
          </w:tcPr>
          <w:p w14:paraId="2247C799" w14:textId="202FBFD3" w:rsidR="00527E5E" w:rsidRPr="00714C2C" w:rsidRDefault="00527E5E" w:rsidP="00855FA3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714C2C">
              <w:rPr>
                <w:rFonts w:cs="Arial"/>
                <w:color w:val="FFFFFF" w:themeColor="background1"/>
                <w:szCs w:val="20"/>
                <w:lang w:eastAsia="en-US"/>
              </w:rPr>
              <w:t>Indicador de intensidad relevante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36C10F80" w14:textId="068C16AD" w:rsidR="00527E5E" w:rsidRPr="00714C2C" w:rsidRDefault="00527E5E" w:rsidP="00855FA3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714C2C">
              <w:rPr>
                <w:rFonts w:cs="Arial"/>
                <w:color w:val="FFFFFF" w:themeColor="background1"/>
                <w:szCs w:val="20"/>
                <w:lang w:eastAsia="en-US"/>
              </w:rPr>
              <w:t>Unidad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277C6FF4" w14:textId="1D670883" w:rsidR="00527E5E" w:rsidRPr="00714C2C" w:rsidRDefault="00527E5E" w:rsidP="00855FA3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714C2C">
              <w:rPr>
                <w:rFonts w:cs="Arial"/>
                <w:color w:val="FFFFFF" w:themeColor="background1"/>
                <w:szCs w:val="20"/>
                <w:lang w:eastAsia="en-US"/>
              </w:rPr>
              <w:t>&lt;Año 1&gt;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14:paraId="6BDF9DEF" w14:textId="497423F9" w:rsidR="00527E5E" w:rsidRPr="00714C2C" w:rsidRDefault="00527E5E" w:rsidP="00855FA3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714C2C">
              <w:rPr>
                <w:rFonts w:cs="Arial"/>
                <w:color w:val="FFFFFF" w:themeColor="background1"/>
                <w:szCs w:val="20"/>
                <w:lang w:eastAsia="en-US"/>
              </w:rPr>
              <w:t>&lt;Año 2&gt;</w:t>
            </w:r>
          </w:p>
        </w:tc>
        <w:tc>
          <w:tcPr>
            <w:tcW w:w="1353" w:type="dxa"/>
            <w:shd w:val="clear" w:color="auto" w:fill="1F497D" w:themeFill="text2"/>
            <w:vAlign w:val="center"/>
          </w:tcPr>
          <w:p w14:paraId="7CBABFCC" w14:textId="1D75BADB" w:rsidR="00527E5E" w:rsidRPr="00714C2C" w:rsidRDefault="00527E5E" w:rsidP="00855FA3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714C2C">
              <w:rPr>
                <w:rFonts w:cs="Arial"/>
                <w:color w:val="FFFFFF" w:themeColor="background1"/>
                <w:szCs w:val="20"/>
                <w:lang w:eastAsia="en-US"/>
              </w:rPr>
              <w:t>&lt;Año 3&gt;</w:t>
            </w:r>
          </w:p>
        </w:tc>
      </w:tr>
      <w:tr w:rsidR="000E0B65" w:rsidRPr="0043440E" w14:paraId="051E90B3" w14:textId="77777777" w:rsidTr="00855FA3">
        <w:trPr>
          <w:trHeight w:val="283"/>
        </w:trPr>
        <w:tc>
          <w:tcPr>
            <w:tcW w:w="3395" w:type="dxa"/>
          </w:tcPr>
          <w:p w14:paraId="41780195" w14:textId="77777777" w:rsidR="00527E5E" w:rsidRPr="00855FA3" w:rsidRDefault="00527E5E" w:rsidP="00855FA3">
            <w:pPr>
              <w:spacing w:after="0"/>
              <w:jc w:val="lef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33E19888" w14:textId="77777777" w:rsidR="00527E5E" w:rsidRPr="00855FA3" w:rsidRDefault="00527E5E" w:rsidP="00855FA3">
            <w:pPr>
              <w:spacing w:after="0"/>
              <w:jc w:val="center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70A5665B" w14:textId="4697E10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206" w:type="dxa"/>
          </w:tcPr>
          <w:p w14:paraId="14549FCE" w14:textId="7777777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353" w:type="dxa"/>
          </w:tcPr>
          <w:p w14:paraId="0D83674C" w14:textId="7777777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0E0B65" w:rsidRPr="0043440E" w14:paraId="3BD143EF" w14:textId="77777777" w:rsidTr="00855FA3">
        <w:trPr>
          <w:trHeight w:val="283"/>
        </w:trPr>
        <w:tc>
          <w:tcPr>
            <w:tcW w:w="3395" w:type="dxa"/>
          </w:tcPr>
          <w:p w14:paraId="00A1DE73" w14:textId="77777777" w:rsidR="00527E5E" w:rsidRPr="00855FA3" w:rsidRDefault="00527E5E" w:rsidP="00855FA3">
            <w:pPr>
              <w:spacing w:after="0"/>
              <w:jc w:val="lef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5CDF96D3" w14:textId="77777777" w:rsidR="00527E5E" w:rsidRPr="00855FA3" w:rsidRDefault="00527E5E" w:rsidP="00855FA3">
            <w:pPr>
              <w:spacing w:after="0"/>
              <w:jc w:val="center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08AA0D93" w14:textId="7777777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206" w:type="dxa"/>
          </w:tcPr>
          <w:p w14:paraId="7ED77513" w14:textId="7777777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353" w:type="dxa"/>
          </w:tcPr>
          <w:p w14:paraId="2AB34E58" w14:textId="77777777" w:rsidR="00527E5E" w:rsidRPr="00855FA3" w:rsidRDefault="00527E5E" w:rsidP="00855FA3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</w:tbl>
    <w:p w14:paraId="29665456" w14:textId="632C419A" w:rsidR="00C62EEB" w:rsidRPr="00855FA3" w:rsidRDefault="00C62EEB" w:rsidP="00855FA3">
      <w:pPr>
        <w:shd w:val="clear" w:color="auto" w:fill="FFFFFF"/>
        <w:spacing w:before="120"/>
        <w:rPr>
          <w:rFonts w:cs="Arial"/>
          <w:color w:val="202124"/>
          <w:szCs w:val="20"/>
          <w:lang w:eastAsia="en-US"/>
        </w:rPr>
      </w:pPr>
      <w:r w:rsidRPr="00855FA3">
        <w:rPr>
          <w:rFonts w:cs="Arial"/>
          <w:color w:val="202124"/>
          <w:szCs w:val="20"/>
          <w:lang w:eastAsia="en-US"/>
        </w:rPr>
        <w:t xml:space="preserve">El inventario fue verificado con resultado favorable por </w:t>
      </w:r>
      <w:r w:rsidRPr="00855FA3">
        <w:rPr>
          <w:rFonts w:cs="Arial"/>
          <w:color w:val="FF0000"/>
          <w:szCs w:val="20"/>
          <w:lang w:eastAsia="en-US"/>
        </w:rPr>
        <w:t>&lt;N</w:t>
      </w:r>
      <w:r w:rsidR="0069479B" w:rsidRPr="00855FA3">
        <w:rPr>
          <w:rFonts w:cs="Arial"/>
          <w:color w:val="FF0000"/>
          <w:szCs w:val="20"/>
          <w:lang w:eastAsia="en-US"/>
        </w:rPr>
        <w:t>ombre organismo verificador&gt;</w:t>
      </w:r>
      <w:r w:rsidR="00942961" w:rsidRPr="00855FA3">
        <w:rPr>
          <w:rFonts w:cs="Arial"/>
          <w:color w:val="202124"/>
          <w:szCs w:val="20"/>
          <w:lang w:eastAsia="en-US"/>
        </w:rPr>
        <w:t xml:space="preserve">, </w:t>
      </w:r>
      <w:r w:rsidR="00A80AA7" w:rsidRPr="00855FA3">
        <w:rPr>
          <w:rFonts w:cs="Arial"/>
          <w:color w:val="202124"/>
          <w:szCs w:val="20"/>
          <w:lang w:eastAsia="en-US"/>
        </w:rPr>
        <w:t xml:space="preserve">con un tipo de verificación de </w:t>
      </w:r>
      <w:r w:rsidR="005176BA">
        <w:rPr>
          <w:rFonts w:cs="Arial"/>
          <w:color w:val="202124"/>
          <w:szCs w:val="20"/>
          <w:lang w:eastAsia="en-US"/>
        </w:rPr>
        <w:t xml:space="preserve">tercera </w:t>
      </w:r>
      <w:r w:rsidR="00094D90" w:rsidRPr="00855FA3">
        <w:rPr>
          <w:rFonts w:cs="Arial"/>
          <w:color w:val="202124"/>
          <w:szCs w:val="20"/>
          <w:lang w:eastAsia="en-US"/>
        </w:rPr>
        <w:t xml:space="preserve">parte independiente </w:t>
      </w:r>
      <w:r w:rsidR="00942961" w:rsidRPr="00855FA3">
        <w:rPr>
          <w:rFonts w:cs="Arial"/>
          <w:color w:val="202124"/>
          <w:szCs w:val="20"/>
          <w:lang w:eastAsia="en-US"/>
        </w:rPr>
        <w:t>y nivel de aseguramien</w:t>
      </w:r>
      <w:r w:rsidR="00902487" w:rsidRPr="00855FA3">
        <w:rPr>
          <w:rFonts w:cs="Arial"/>
          <w:color w:val="202124"/>
          <w:szCs w:val="20"/>
          <w:lang w:eastAsia="en-US"/>
        </w:rPr>
        <w:t>t</w:t>
      </w:r>
      <w:r w:rsidR="00942961" w:rsidRPr="00855FA3">
        <w:rPr>
          <w:rFonts w:cs="Arial"/>
          <w:color w:val="202124"/>
          <w:szCs w:val="20"/>
          <w:lang w:eastAsia="en-US"/>
        </w:rPr>
        <w:t>o</w:t>
      </w:r>
      <w:r w:rsidR="00675DD0" w:rsidRPr="00855FA3">
        <w:rPr>
          <w:rFonts w:cs="Arial"/>
          <w:color w:val="202124"/>
          <w:szCs w:val="20"/>
          <w:lang w:eastAsia="en-US"/>
        </w:rPr>
        <w:t xml:space="preserve"> </w:t>
      </w:r>
      <w:r w:rsidR="00675DD0" w:rsidRPr="00855FA3">
        <w:rPr>
          <w:rFonts w:cs="Arial"/>
          <w:color w:val="FF0000"/>
          <w:szCs w:val="20"/>
          <w:lang w:eastAsia="en-US"/>
        </w:rPr>
        <w:t>&lt;limitado/razonable</w:t>
      </w:r>
      <w:r w:rsidR="00942961" w:rsidRPr="00855FA3">
        <w:rPr>
          <w:rFonts w:cs="Arial"/>
          <w:color w:val="FF0000"/>
          <w:szCs w:val="20"/>
          <w:lang w:eastAsia="en-US"/>
        </w:rPr>
        <w:t>&gt;</w:t>
      </w:r>
      <w:r w:rsidR="00942961" w:rsidRPr="00855FA3">
        <w:rPr>
          <w:rFonts w:cs="Arial"/>
          <w:szCs w:val="20"/>
          <w:lang w:eastAsia="en-US"/>
        </w:rPr>
        <w:t>,</w:t>
      </w:r>
      <w:r w:rsidR="00942961" w:rsidRPr="00855FA3">
        <w:rPr>
          <w:rFonts w:cs="Arial"/>
          <w:color w:val="FF0000"/>
          <w:szCs w:val="20"/>
          <w:lang w:eastAsia="en-US"/>
        </w:rPr>
        <w:t xml:space="preserve"> </w:t>
      </w:r>
      <w:r w:rsidR="00A61ACC" w:rsidRPr="00855FA3">
        <w:rPr>
          <w:rFonts w:cs="Arial"/>
          <w:color w:val="202124"/>
          <w:szCs w:val="20"/>
          <w:lang w:eastAsia="en-US"/>
        </w:rPr>
        <w:t xml:space="preserve">cumpliendo con los requisitos para </w:t>
      </w:r>
      <w:r w:rsidRPr="00855FA3">
        <w:rPr>
          <w:rFonts w:cs="Arial"/>
          <w:color w:val="202124"/>
          <w:szCs w:val="20"/>
          <w:lang w:eastAsia="en-US"/>
        </w:rPr>
        <w:t>optar al reconocimiento</w:t>
      </w:r>
      <w:r w:rsidR="00A61ACC" w:rsidRPr="00855FA3">
        <w:rPr>
          <w:rFonts w:cs="Arial"/>
          <w:color w:val="202124"/>
          <w:szCs w:val="20"/>
          <w:lang w:eastAsia="en-US"/>
        </w:rPr>
        <w:t xml:space="preserve"> de Cuantificación</w:t>
      </w:r>
      <w:r w:rsidRPr="00855FA3">
        <w:rPr>
          <w:rFonts w:cs="Arial"/>
          <w:color w:val="202124"/>
          <w:szCs w:val="20"/>
          <w:lang w:eastAsia="en-US"/>
        </w:rPr>
        <w:t xml:space="preserve"> del Programa HuellaChile. </w:t>
      </w:r>
    </w:p>
    <w:p w14:paraId="47A76D7D" w14:textId="59AD7DEB" w:rsidR="00C62EEB" w:rsidRPr="00855FA3" w:rsidRDefault="00C62EEB" w:rsidP="00855FA3">
      <w:pPr>
        <w:shd w:val="clear" w:color="auto" w:fill="FFFFFF"/>
        <w:rPr>
          <w:rFonts w:cs="Arial"/>
          <w:szCs w:val="20"/>
          <w:lang w:eastAsia="en-US"/>
        </w:rPr>
      </w:pPr>
      <w:r w:rsidRPr="00855FA3">
        <w:rPr>
          <w:rFonts w:cs="Arial"/>
          <w:color w:val="202124"/>
          <w:szCs w:val="20"/>
          <w:lang w:eastAsia="en-US"/>
        </w:rPr>
        <w:t>Las oportunidades de mejora para la cuantificación del próximo inventario de emisiones de GEI se resumen en:</w:t>
      </w:r>
      <w:r w:rsidR="00675DD0" w:rsidRPr="00855FA3">
        <w:rPr>
          <w:rFonts w:cs="Arial"/>
          <w:color w:val="202124"/>
          <w:szCs w:val="20"/>
          <w:lang w:eastAsia="en-US"/>
        </w:rPr>
        <w:t xml:space="preserve"> </w:t>
      </w:r>
      <w:r w:rsidR="00675DD0" w:rsidRPr="00855FA3">
        <w:rPr>
          <w:rFonts w:cs="Arial"/>
          <w:color w:val="FF0000"/>
          <w:szCs w:val="20"/>
          <w:lang w:eastAsia="en-US"/>
        </w:rPr>
        <w:t>&lt;detallar oportunidades de mejora&gt;</w:t>
      </w:r>
      <w:r w:rsidR="00E5544C">
        <w:rPr>
          <w:rFonts w:cs="Arial"/>
          <w:szCs w:val="20"/>
          <w:lang w:eastAsia="en-US"/>
        </w:rPr>
        <w:t>.</w:t>
      </w:r>
    </w:p>
    <w:p w14:paraId="340FC00D" w14:textId="17BEE3C5" w:rsidR="00675DD0" w:rsidRPr="00855FA3" w:rsidRDefault="00C62EEB" w:rsidP="00855FA3">
      <w:pPr>
        <w:shd w:val="clear" w:color="auto" w:fill="FFFFFF"/>
        <w:rPr>
          <w:rFonts w:cs="Arial"/>
          <w:szCs w:val="20"/>
          <w:lang w:eastAsia="en-US"/>
        </w:rPr>
      </w:pPr>
      <w:r w:rsidRPr="00855FA3">
        <w:rPr>
          <w:rFonts w:cs="Arial"/>
          <w:color w:val="202124"/>
          <w:szCs w:val="20"/>
          <w:lang w:eastAsia="en-US"/>
        </w:rPr>
        <w:t xml:space="preserve">Las principales acciones a implementar con miras a </w:t>
      </w:r>
      <w:r w:rsidR="00A61ACC" w:rsidRPr="00855FA3">
        <w:rPr>
          <w:rFonts w:cs="Arial"/>
          <w:color w:val="202124"/>
          <w:szCs w:val="20"/>
          <w:lang w:eastAsia="en-US"/>
        </w:rPr>
        <w:t>la mitigación de las emisiones de</w:t>
      </w:r>
      <w:r w:rsidR="00AF1252" w:rsidRPr="00855FA3">
        <w:rPr>
          <w:rFonts w:cs="Arial"/>
          <w:color w:val="202124"/>
          <w:szCs w:val="20"/>
          <w:lang w:eastAsia="en-US"/>
        </w:rPr>
        <w:t xml:space="preserve"> GEI de la organización son:</w:t>
      </w:r>
      <w:r w:rsidR="00675DD0" w:rsidRPr="00855FA3">
        <w:rPr>
          <w:rFonts w:cs="Arial"/>
          <w:color w:val="FF0000"/>
          <w:szCs w:val="20"/>
          <w:lang w:eastAsia="en-US"/>
        </w:rPr>
        <w:t xml:space="preserve"> &lt;detallar acciones a implementar&gt;</w:t>
      </w:r>
      <w:r w:rsidR="00E5544C">
        <w:rPr>
          <w:rFonts w:cs="Arial"/>
          <w:szCs w:val="20"/>
          <w:lang w:eastAsia="en-US"/>
        </w:rPr>
        <w:t>.</w:t>
      </w:r>
    </w:p>
    <w:p w14:paraId="0A1A9523" w14:textId="77777777" w:rsidR="00CA0E4F" w:rsidRPr="00855FA3" w:rsidRDefault="00CA0E4F" w:rsidP="00855FA3">
      <w:r w:rsidRPr="00855FA3">
        <w:br w:type="page"/>
      </w:r>
    </w:p>
    <w:p w14:paraId="0A752D97" w14:textId="5EA8EA6F" w:rsidR="0000003E" w:rsidRPr="00855FA3" w:rsidRDefault="0000003E" w:rsidP="00855FA3">
      <w:pPr>
        <w:tabs>
          <w:tab w:val="left" w:pos="5970"/>
        </w:tabs>
        <w:spacing w:after="240"/>
        <w:rPr>
          <w:rFonts w:cs="Arial"/>
          <w:b/>
          <w:color w:val="1F497D" w:themeColor="text2"/>
          <w:sz w:val="24"/>
        </w:rPr>
      </w:pPr>
      <w:r w:rsidRPr="00855FA3">
        <w:rPr>
          <w:rFonts w:cs="Arial"/>
          <w:b/>
          <w:color w:val="1F497D" w:themeColor="text2"/>
          <w:sz w:val="24"/>
        </w:rPr>
        <w:lastRenderedPageBreak/>
        <w:t>CONTENIDO</w:t>
      </w:r>
      <w:bookmarkEnd w:id="0"/>
      <w:r w:rsidRPr="00855FA3">
        <w:rPr>
          <w:rFonts w:cs="Arial"/>
          <w:b/>
          <w:color w:val="1F497D" w:themeColor="text2"/>
          <w:sz w:val="24"/>
        </w:rPr>
        <w:t xml:space="preserve"> INFORME</w:t>
      </w:r>
    </w:p>
    <w:p w14:paraId="0E89B4B4" w14:textId="452CE40D" w:rsidR="00033578" w:rsidRDefault="0000003E">
      <w:pPr>
        <w:pStyle w:val="TDC1"/>
        <w:rPr>
          <w:noProof/>
          <w:sz w:val="22"/>
        </w:rPr>
      </w:pPr>
      <w:r w:rsidRPr="00855FA3">
        <w:rPr>
          <w:rFonts w:ascii="Arial" w:hAnsi="Arial" w:cs="Arial"/>
        </w:rPr>
        <w:fldChar w:fldCharType="begin"/>
      </w:r>
      <w:r w:rsidRPr="0043440E">
        <w:rPr>
          <w:rFonts w:ascii="Arial" w:hAnsi="Arial" w:cs="Arial"/>
        </w:rPr>
        <w:instrText xml:space="preserve"> TOC \o "1-3" \h \z \u  \* MERGEFORMAT </w:instrText>
      </w:r>
      <w:r w:rsidRPr="00855FA3">
        <w:rPr>
          <w:rFonts w:ascii="Arial" w:hAnsi="Arial" w:cs="Arial"/>
        </w:rPr>
        <w:fldChar w:fldCharType="separate"/>
      </w:r>
      <w:hyperlink w:anchor="_Toc68040452" w:history="1">
        <w:r w:rsidR="00033578" w:rsidRPr="009B780E">
          <w:rPr>
            <w:rStyle w:val="Hipervnculo"/>
            <w:rFonts w:eastAsia="Times New Roman" w:cs="Arial"/>
            <w:noProof/>
            <w:snapToGrid w:val="0"/>
            <w:w w:val="0"/>
            <w:lang w:val="es-ES"/>
          </w:rPr>
          <w:t>1.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rFonts w:eastAsia="Times New Roman" w:cs="Arial"/>
            <w:noProof/>
          </w:rPr>
          <w:t>DESCRIPCIÓN GENERAL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_Toc68040452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1</w:t>
        </w:r>
        <w:r w:rsidR="00033578">
          <w:rPr>
            <w:noProof/>
            <w:webHidden/>
          </w:rPr>
          <w:fldChar w:fldCharType="end"/>
        </w:r>
      </w:hyperlink>
    </w:p>
    <w:p w14:paraId="53E6191C" w14:textId="3CFD1F2B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53" w:history="1">
        <w:r w:rsidR="00033578" w:rsidRPr="009B780E">
          <w:rPr>
            <w:rStyle w:val="Hipervnculo"/>
            <w:noProof/>
          </w:rPr>
          <w:t>1.1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Objetivo del Inventario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_Toc68040453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1</w:t>
        </w:r>
        <w:r w:rsidR="00033578">
          <w:rPr>
            <w:noProof/>
            <w:webHidden/>
          </w:rPr>
          <w:fldChar w:fldCharType="end"/>
        </w:r>
      </w:hyperlink>
    </w:p>
    <w:p w14:paraId="3D5E1818" w14:textId="5011C207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54" w:history="1">
        <w:r w:rsidR="00033578" w:rsidRPr="009B780E">
          <w:rPr>
            <w:rStyle w:val="Hipervnculo"/>
            <w:noProof/>
          </w:rPr>
          <w:t>1.2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Método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_Toc68040454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1</w:t>
        </w:r>
        <w:r w:rsidR="00033578">
          <w:rPr>
            <w:noProof/>
            <w:webHidden/>
          </w:rPr>
          <w:fldChar w:fldCharType="end"/>
        </w:r>
      </w:hyperlink>
    </w:p>
    <w:p w14:paraId="5DCF3126" w14:textId="6C480C4D" w:rsidR="00033578" w:rsidRDefault="00DA414B">
      <w:pPr>
        <w:pStyle w:val="TDC1"/>
        <w:rPr>
          <w:noProof/>
          <w:sz w:val="22"/>
        </w:rPr>
      </w:pPr>
      <w:hyperlink w:anchor="_Toc68040455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2.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DESCRIPCIÓN DE LA ORGANIZACIÓN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_Toc68040455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1</w:t>
        </w:r>
        <w:r w:rsidR="00033578">
          <w:rPr>
            <w:noProof/>
            <w:webHidden/>
          </w:rPr>
          <w:fldChar w:fldCharType="end"/>
        </w:r>
      </w:hyperlink>
    </w:p>
    <w:p w14:paraId="709D763D" w14:textId="3E13BAC6" w:rsidR="00033578" w:rsidRDefault="00DA414B">
      <w:pPr>
        <w:pStyle w:val="TDC1"/>
        <w:rPr>
          <w:noProof/>
          <w:sz w:val="22"/>
        </w:rPr>
      </w:pPr>
      <w:hyperlink w:anchor="_Toc68040456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3.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LÍMITES Y EXCLUSIONES DEL INVENTARIO DE GEI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_Toc68040456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2</w:t>
        </w:r>
        <w:r w:rsidR="00033578">
          <w:rPr>
            <w:noProof/>
            <w:webHidden/>
          </w:rPr>
          <w:fldChar w:fldCharType="end"/>
        </w:r>
      </w:hyperlink>
    </w:p>
    <w:p w14:paraId="63CDF087" w14:textId="060ED126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57" w:history="1">
        <w:r w:rsidR="00033578" w:rsidRPr="009B780E">
          <w:rPr>
            <w:rStyle w:val="Hipervnculo"/>
            <w:noProof/>
          </w:rPr>
          <w:t>3.1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Período de reporte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_Toc68040457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2</w:t>
        </w:r>
        <w:r w:rsidR="00033578">
          <w:rPr>
            <w:noProof/>
            <w:webHidden/>
          </w:rPr>
          <w:fldChar w:fldCharType="end"/>
        </w:r>
      </w:hyperlink>
    </w:p>
    <w:p w14:paraId="6E915A4F" w14:textId="39D5D282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58" w:history="1">
        <w:r w:rsidR="00033578" w:rsidRPr="009B780E">
          <w:rPr>
            <w:rStyle w:val="Hipervnculo"/>
            <w:noProof/>
          </w:rPr>
          <w:t>3.2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Límites de la organización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_Toc68040458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2</w:t>
        </w:r>
        <w:r w:rsidR="00033578">
          <w:rPr>
            <w:noProof/>
            <w:webHidden/>
          </w:rPr>
          <w:fldChar w:fldCharType="end"/>
        </w:r>
      </w:hyperlink>
    </w:p>
    <w:p w14:paraId="59427EC9" w14:textId="471AEDB8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59" w:history="1">
        <w:r w:rsidR="00033578" w:rsidRPr="009B780E">
          <w:rPr>
            <w:rStyle w:val="Hipervnculo"/>
            <w:noProof/>
          </w:rPr>
          <w:t>3.3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Límites del Inventario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_Toc68040459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3</w:t>
        </w:r>
        <w:r w:rsidR="00033578">
          <w:rPr>
            <w:noProof/>
            <w:webHidden/>
          </w:rPr>
          <w:fldChar w:fldCharType="end"/>
        </w:r>
      </w:hyperlink>
    </w:p>
    <w:p w14:paraId="6706C90C" w14:textId="7B0C397E" w:rsidR="00033578" w:rsidRDefault="00DA414B">
      <w:pPr>
        <w:pStyle w:val="TDC1"/>
        <w:rPr>
          <w:noProof/>
          <w:sz w:val="22"/>
        </w:rPr>
      </w:pPr>
      <w:hyperlink w:anchor="_Toc68040460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4.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RESULTADOS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_Toc68040460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4</w:t>
        </w:r>
        <w:r w:rsidR="00033578">
          <w:rPr>
            <w:noProof/>
            <w:webHidden/>
          </w:rPr>
          <w:fldChar w:fldCharType="end"/>
        </w:r>
      </w:hyperlink>
    </w:p>
    <w:p w14:paraId="0A5BBE02" w14:textId="16E58B32" w:rsidR="00033578" w:rsidRDefault="00DA414B">
      <w:pPr>
        <w:pStyle w:val="TDC1"/>
        <w:rPr>
          <w:noProof/>
          <w:sz w:val="22"/>
        </w:rPr>
      </w:pPr>
      <w:hyperlink w:anchor="_Toc68040461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5.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SUPUESTOS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_Toc68040461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5</w:t>
        </w:r>
        <w:r w:rsidR="00033578">
          <w:rPr>
            <w:noProof/>
            <w:webHidden/>
          </w:rPr>
          <w:fldChar w:fldCharType="end"/>
        </w:r>
      </w:hyperlink>
    </w:p>
    <w:p w14:paraId="7C9514BC" w14:textId="19A8A71D" w:rsidR="00033578" w:rsidRDefault="00DA414B">
      <w:pPr>
        <w:pStyle w:val="TDC1"/>
        <w:rPr>
          <w:noProof/>
          <w:sz w:val="22"/>
        </w:rPr>
      </w:pPr>
      <w:hyperlink w:anchor="_Toc68040462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6.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CONCLUSIONES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_Toc68040462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6</w:t>
        </w:r>
        <w:r w:rsidR="00033578">
          <w:rPr>
            <w:noProof/>
            <w:webHidden/>
          </w:rPr>
          <w:fldChar w:fldCharType="end"/>
        </w:r>
      </w:hyperlink>
    </w:p>
    <w:p w14:paraId="7E497178" w14:textId="269BA363" w:rsidR="00033578" w:rsidRDefault="00DA414B">
      <w:pPr>
        <w:pStyle w:val="TDC1"/>
        <w:rPr>
          <w:noProof/>
          <w:sz w:val="22"/>
        </w:rPr>
      </w:pPr>
      <w:hyperlink w:anchor="_Toc68040463" w:history="1">
        <w:r w:rsidR="00033578" w:rsidRPr="009B780E">
          <w:rPr>
            <w:rStyle w:val="Hipervnculo"/>
            <w:noProof/>
            <w:snapToGrid w:val="0"/>
            <w:w w:val="0"/>
            <w:lang w:val="es-ES"/>
          </w:rPr>
          <w:t>7.</w:t>
        </w:r>
        <w:r w:rsidR="00033578">
          <w:rPr>
            <w:noProof/>
            <w:sz w:val="22"/>
          </w:rPr>
          <w:tab/>
        </w:r>
        <w:r w:rsidR="00033578" w:rsidRPr="009B780E">
          <w:rPr>
            <w:rStyle w:val="Hipervnculo"/>
            <w:noProof/>
          </w:rPr>
          <w:t>ANEXOS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_Toc68040463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62930E7D" w14:textId="591FBE8B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4" w:history="1">
        <w:r w:rsidR="00033578" w:rsidRPr="009B780E">
          <w:rPr>
            <w:rStyle w:val="Hipervnculo"/>
            <w:rFonts w:eastAsia="Calibri"/>
            <w:noProof/>
          </w:rPr>
          <w:t>7.1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rFonts w:eastAsia="Calibri"/>
            <w:noProof/>
          </w:rPr>
          <w:t>Diagrama de flujo de las operaciones de la organización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_Toc68040464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3E9FC207" w14:textId="5D559D0C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5" w:history="1">
        <w:r w:rsidR="00033578" w:rsidRPr="009B780E">
          <w:rPr>
            <w:rStyle w:val="Hipervnculo"/>
            <w:rFonts w:eastAsia="Calibri"/>
            <w:noProof/>
          </w:rPr>
          <w:t>7.2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rFonts w:eastAsia="Calibri"/>
            <w:noProof/>
          </w:rPr>
          <w:t>Establecimientos considerados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_Toc68040465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11E3609C" w14:textId="3EC93690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6" w:history="1">
        <w:r w:rsidR="00033578" w:rsidRPr="009B780E">
          <w:rPr>
            <w:rStyle w:val="Hipervnculo"/>
            <w:rFonts w:eastAsia="Calibri"/>
            <w:noProof/>
          </w:rPr>
          <w:t>7.3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Emisiones directas según subcategorías y GEI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_Toc68040466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5AFE00E2" w14:textId="328E7D5E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7" w:history="1">
        <w:r w:rsidR="00033578" w:rsidRPr="009B780E">
          <w:rPr>
            <w:rStyle w:val="Hipervnculo"/>
            <w:rFonts w:eastAsia="Calibri"/>
            <w:noProof/>
          </w:rPr>
          <w:t>7.4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noProof/>
          </w:rPr>
          <w:t>Factores</w:t>
        </w:r>
        <w:r w:rsidR="00033578" w:rsidRPr="009B780E">
          <w:rPr>
            <w:rStyle w:val="Hipervnculo"/>
            <w:rFonts w:eastAsia="Calibri"/>
            <w:noProof/>
          </w:rPr>
          <w:t xml:space="preserve"> de emisión GEI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_Toc68040467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5D74D17D" w14:textId="5296F818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8" w:history="1">
        <w:r w:rsidR="00033578" w:rsidRPr="009B780E">
          <w:rPr>
            <w:rStyle w:val="Hipervnculo"/>
            <w:rFonts w:eastAsia="Calibri"/>
            <w:noProof/>
          </w:rPr>
          <w:t>7.5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rFonts w:eastAsia="Calibri"/>
            <w:noProof/>
          </w:rPr>
          <w:t>Análisis de incertidumbre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_Toc68040468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7</w:t>
        </w:r>
        <w:r w:rsidR="00033578">
          <w:rPr>
            <w:noProof/>
            <w:webHidden/>
          </w:rPr>
          <w:fldChar w:fldCharType="end"/>
        </w:r>
      </w:hyperlink>
    </w:p>
    <w:p w14:paraId="65959E1F" w14:textId="7E1889C0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69" w:history="1">
        <w:r w:rsidR="00033578" w:rsidRPr="009B780E">
          <w:rPr>
            <w:rStyle w:val="Hipervnculo"/>
            <w:rFonts w:eastAsia="Calibri"/>
            <w:noProof/>
          </w:rPr>
          <w:t>7.6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rFonts w:eastAsia="Calibri"/>
            <w:noProof/>
          </w:rPr>
          <w:t>Tratamiento metodológico de emisiones y remociones biogénicas de CO</w:t>
        </w:r>
        <w:r w:rsidR="00033578" w:rsidRPr="009B780E">
          <w:rPr>
            <w:rStyle w:val="Hipervnculo"/>
            <w:rFonts w:eastAsia="Calibri"/>
            <w:noProof/>
            <w:vertAlign w:val="subscript"/>
          </w:rPr>
          <w:t>2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_Toc68040469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8</w:t>
        </w:r>
        <w:r w:rsidR="00033578">
          <w:rPr>
            <w:noProof/>
            <w:webHidden/>
          </w:rPr>
          <w:fldChar w:fldCharType="end"/>
        </w:r>
      </w:hyperlink>
    </w:p>
    <w:p w14:paraId="37DFF2D0" w14:textId="574D6C86" w:rsidR="00033578" w:rsidRDefault="00DA414B" w:rsidP="001B5255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40470" w:history="1">
        <w:r w:rsidR="00033578" w:rsidRPr="009B780E">
          <w:rPr>
            <w:rStyle w:val="Hipervnculo"/>
            <w:rFonts w:eastAsia="Calibri"/>
            <w:noProof/>
          </w:rPr>
          <w:t>7.7</w:t>
        </w:r>
        <w:r w:rsidR="0003357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3578" w:rsidRPr="009B780E">
          <w:rPr>
            <w:rStyle w:val="Hipervnculo"/>
            <w:rFonts w:eastAsia="Calibri"/>
            <w:noProof/>
          </w:rPr>
          <w:t>Reporte ERNC según método de mercado</w:t>
        </w:r>
        <w:r w:rsidR="00033578">
          <w:rPr>
            <w:noProof/>
            <w:webHidden/>
          </w:rPr>
          <w:tab/>
        </w:r>
        <w:r w:rsidR="00033578">
          <w:rPr>
            <w:noProof/>
            <w:webHidden/>
          </w:rPr>
          <w:fldChar w:fldCharType="begin"/>
        </w:r>
        <w:r w:rsidR="00033578">
          <w:rPr>
            <w:noProof/>
            <w:webHidden/>
          </w:rPr>
          <w:instrText xml:space="preserve"> PAGEREF _Toc68040470 \h </w:instrText>
        </w:r>
        <w:r w:rsidR="00033578">
          <w:rPr>
            <w:noProof/>
            <w:webHidden/>
          </w:rPr>
        </w:r>
        <w:r w:rsidR="00033578">
          <w:rPr>
            <w:noProof/>
            <w:webHidden/>
          </w:rPr>
          <w:fldChar w:fldCharType="separate"/>
        </w:r>
        <w:r w:rsidR="00033578">
          <w:rPr>
            <w:noProof/>
            <w:webHidden/>
          </w:rPr>
          <w:t>8</w:t>
        </w:r>
        <w:r w:rsidR="00033578">
          <w:rPr>
            <w:noProof/>
            <w:webHidden/>
          </w:rPr>
          <w:fldChar w:fldCharType="end"/>
        </w:r>
      </w:hyperlink>
    </w:p>
    <w:p w14:paraId="40DD0868" w14:textId="2572F074" w:rsidR="00D823B0" w:rsidRDefault="0000003E" w:rsidP="00C071C5">
      <w:pPr>
        <w:spacing w:line="276" w:lineRule="auto"/>
        <w:jc w:val="left"/>
        <w:rPr>
          <w:rFonts w:cs="Arial"/>
          <w:szCs w:val="22"/>
        </w:rPr>
        <w:sectPr w:rsidR="00D823B0" w:rsidSect="0043440E">
          <w:footerReference w:type="default" r:id="rId12"/>
          <w:headerReference w:type="first" r:id="rId13"/>
          <w:footerReference w:type="first" r:id="rId14"/>
          <w:pgSz w:w="12240" w:h="15840"/>
          <w:pgMar w:top="1411" w:right="1699" w:bottom="1411" w:left="1699" w:header="737" w:footer="567" w:gutter="0"/>
          <w:pgNumType w:start="1"/>
          <w:cols w:space="708"/>
          <w:titlePg/>
          <w:docGrid w:linePitch="360"/>
        </w:sectPr>
      </w:pPr>
      <w:r w:rsidRPr="00855FA3">
        <w:rPr>
          <w:rFonts w:cs="Arial"/>
          <w:szCs w:val="22"/>
        </w:rPr>
        <w:fldChar w:fldCharType="end"/>
      </w:r>
      <w:bookmarkStart w:id="2" w:name="_Toc298170129"/>
    </w:p>
    <w:p w14:paraId="7615FFFF" w14:textId="77777777" w:rsidR="00902487" w:rsidRPr="00855FA3" w:rsidRDefault="00902487" w:rsidP="00902487">
      <w:pPr>
        <w:pStyle w:val="Ttulo1"/>
        <w:rPr>
          <w:rFonts w:eastAsia="Times New Roman" w:cs="Arial"/>
          <w:sz w:val="24"/>
          <w:szCs w:val="24"/>
          <w:lang w:eastAsia="es-CL"/>
        </w:rPr>
      </w:pPr>
      <w:bookmarkStart w:id="3" w:name="_Toc68040452"/>
      <w:r w:rsidRPr="00855FA3">
        <w:rPr>
          <w:rFonts w:eastAsia="Times New Roman" w:cs="Arial"/>
          <w:sz w:val="24"/>
          <w:szCs w:val="24"/>
          <w:lang w:eastAsia="es-CL"/>
        </w:rPr>
        <w:lastRenderedPageBreak/>
        <w:t>DESCRIPCIÓN GENERAL</w:t>
      </w:r>
      <w:bookmarkEnd w:id="3"/>
    </w:p>
    <w:p w14:paraId="2B0999AD" w14:textId="74BF887F" w:rsidR="0014065C" w:rsidRPr="00855FA3" w:rsidRDefault="00902487" w:rsidP="00745254">
      <w:pPr>
        <w:pStyle w:val="Ttulo2"/>
        <w:ind w:left="567"/>
        <w:rPr>
          <w:lang w:val="es-CL"/>
        </w:rPr>
      </w:pPr>
      <w:bookmarkStart w:id="4" w:name="_Toc68040453"/>
      <w:r w:rsidRPr="00855FA3">
        <w:rPr>
          <w:lang w:val="es-CL"/>
        </w:rPr>
        <w:t>Objetivo</w:t>
      </w:r>
      <w:r w:rsidR="00675DD0" w:rsidRPr="00855FA3">
        <w:rPr>
          <w:lang w:val="es-CL"/>
        </w:rPr>
        <w:t xml:space="preserve"> </w:t>
      </w:r>
      <w:r w:rsidRPr="00855FA3">
        <w:rPr>
          <w:lang w:val="es-CL"/>
        </w:rPr>
        <w:t>del Inventario</w:t>
      </w:r>
      <w:bookmarkEnd w:id="4"/>
    </w:p>
    <w:p w14:paraId="2A593D6B" w14:textId="77777777" w:rsidR="0014065C" w:rsidRPr="0043440E" w:rsidRDefault="0014065C">
      <w:pPr>
        <w:autoSpaceDE w:val="0"/>
        <w:autoSpaceDN w:val="0"/>
        <w:adjustRightInd w:val="0"/>
        <w:rPr>
          <w:rFonts w:cs="Arial"/>
          <w:szCs w:val="20"/>
        </w:rPr>
      </w:pPr>
      <w:r w:rsidRPr="00674E8E">
        <w:rPr>
          <w:rFonts w:cs="Arial"/>
          <w:szCs w:val="20"/>
          <w:lang w:eastAsia="es-ES"/>
        </w:rPr>
        <w:t xml:space="preserve">El </w:t>
      </w:r>
      <w:r w:rsidRPr="0090469F">
        <w:rPr>
          <w:rFonts w:cs="Arial"/>
          <w:szCs w:val="20"/>
          <w:lang w:eastAsia="es-ES"/>
        </w:rPr>
        <w:t xml:space="preserve">presente </w:t>
      </w:r>
      <w:r w:rsidRPr="00BB7DBD">
        <w:rPr>
          <w:rFonts w:cs="Arial"/>
          <w:szCs w:val="20"/>
          <w:lang w:eastAsia="es-ES"/>
        </w:rPr>
        <w:t>informe tiene los sig</w:t>
      </w:r>
      <w:r w:rsidRPr="0043440E">
        <w:rPr>
          <w:rFonts w:cs="Arial"/>
          <w:szCs w:val="20"/>
          <w:lang w:eastAsia="es-ES"/>
        </w:rPr>
        <w:t>uientes objetivos:</w:t>
      </w:r>
      <w:r w:rsidRPr="0043440E">
        <w:rPr>
          <w:rFonts w:cs="Arial"/>
          <w:szCs w:val="20"/>
        </w:rPr>
        <w:t xml:space="preserve"> </w:t>
      </w:r>
    </w:p>
    <w:p w14:paraId="74390B0E" w14:textId="0F473D3B" w:rsidR="00951E60" w:rsidRPr="00674E8E" w:rsidRDefault="0014065C" w:rsidP="00855FA3">
      <w:pPr>
        <w:pStyle w:val="Prrafodelista"/>
        <w:numPr>
          <w:ilvl w:val="0"/>
          <w:numId w:val="44"/>
        </w:numPr>
        <w:spacing w:line="240" w:lineRule="auto"/>
      </w:pPr>
      <w:r w:rsidRPr="0043440E">
        <w:t>Presentar el inventario de emisiones de GEI asociadas a las operaci</w:t>
      </w:r>
      <w:r w:rsidR="00C071C5" w:rsidRPr="0043440E">
        <w:t>ones</w:t>
      </w:r>
      <w:r w:rsidRPr="0043440E">
        <w:t xml:space="preserve"> de la organización</w:t>
      </w:r>
      <w:r w:rsidR="00745254" w:rsidRPr="0043440E">
        <w:t>.</w:t>
      </w:r>
      <w:r w:rsidR="00951E60" w:rsidRPr="00855FA3">
        <w:t xml:space="preserve"> </w:t>
      </w:r>
    </w:p>
    <w:p w14:paraId="1FA7AB7F" w14:textId="3D011421" w:rsidR="00951E60" w:rsidRPr="00855FA3" w:rsidRDefault="00951E60" w:rsidP="00855FA3">
      <w:pPr>
        <w:pStyle w:val="Prrafodelista"/>
        <w:spacing w:line="240" w:lineRule="auto"/>
      </w:pPr>
      <w:r w:rsidRPr="00855FA3">
        <w:t>E</w:t>
      </w:r>
      <w:r w:rsidR="0014065C" w:rsidRPr="00674E8E">
        <w:t>ntregar indicadores de intensidad</w:t>
      </w:r>
      <w:r w:rsidR="0014065C" w:rsidRPr="0090469F">
        <w:t xml:space="preserve"> de emisiones de GEI</w:t>
      </w:r>
      <w:r w:rsidR="00745254" w:rsidRPr="0090469F">
        <w:t>.</w:t>
      </w:r>
    </w:p>
    <w:p w14:paraId="2A044055" w14:textId="321D0CCB" w:rsidR="00745254" w:rsidRPr="00855FA3" w:rsidRDefault="0014065C" w:rsidP="00855FA3">
      <w:pPr>
        <w:pStyle w:val="Prrafodelista"/>
        <w:spacing w:line="240" w:lineRule="auto"/>
      </w:pPr>
      <w:r w:rsidRPr="00674E8E">
        <w:t xml:space="preserve">Describir las </w:t>
      </w:r>
      <w:r w:rsidRPr="0090469F">
        <w:t>principales fuentes de emisión de GEI</w:t>
      </w:r>
      <w:r w:rsidR="00745254" w:rsidRPr="0090469F">
        <w:t xml:space="preserve">, para </w:t>
      </w:r>
      <w:r w:rsidR="00745254" w:rsidRPr="00BB7DBD">
        <w:t xml:space="preserve">abordar una estrategia de </w:t>
      </w:r>
      <w:r w:rsidR="00745254" w:rsidRPr="00855FA3">
        <w:t>gestión de estas.</w:t>
      </w:r>
    </w:p>
    <w:p w14:paraId="591C31AC" w14:textId="08A2BA13" w:rsidR="0000003E" w:rsidRPr="00855FA3" w:rsidRDefault="001E797D" w:rsidP="00745254">
      <w:pPr>
        <w:pStyle w:val="Ttulo2"/>
        <w:ind w:left="567"/>
        <w:rPr>
          <w:lang w:val="es-CL"/>
        </w:rPr>
      </w:pPr>
      <w:bookmarkStart w:id="5" w:name="_Toc68040454"/>
      <w:r w:rsidRPr="00855FA3">
        <w:rPr>
          <w:lang w:val="es-CL"/>
        </w:rPr>
        <w:t>Método</w:t>
      </w:r>
      <w:bookmarkEnd w:id="5"/>
      <w:r w:rsidR="00942961" w:rsidRPr="00855FA3">
        <w:rPr>
          <w:lang w:val="es-CL"/>
        </w:rPr>
        <w:t xml:space="preserve"> </w:t>
      </w:r>
    </w:p>
    <w:p w14:paraId="2923F2CF" w14:textId="1E76F40E" w:rsidR="00C62EEB" w:rsidRPr="00855FA3" w:rsidRDefault="00C62EEB">
      <w:pPr>
        <w:rPr>
          <w:rFonts w:cs="Arial"/>
          <w:szCs w:val="20"/>
        </w:rPr>
      </w:pPr>
      <w:r w:rsidRPr="00855FA3">
        <w:rPr>
          <w:rFonts w:cs="Arial"/>
          <w:szCs w:val="20"/>
        </w:rPr>
        <w:t xml:space="preserve">La cuantificación de emisiones de GEI del programa HuellaChile </w:t>
      </w:r>
      <w:r w:rsidRPr="00674E8E">
        <w:rPr>
          <w:rFonts w:cs="Arial"/>
          <w:szCs w:val="20"/>
        </w:rPr>
        <w:t xml:space="preserve">ha sido desarrollado en conformidad con las normas </w:t>
      </w:r>
      <w:r w:rsidRPr="0043440E">
        <w:rPr>
          <w:rFonts w:cs="Arial"/>
          <w:szCs w:val="20"/>
        </w:rPr>
        <w:t>NCh-ISO 14064:201</w:t>
      </w:r>
      <w:r w:rsidR="00C071C5" w:rsidRPr="0043440E">
        <w:rPr>
          <w:rFonts w:cs="Arial"/>
          <w:szCs w:val="20"/>
        </w:rPr>
        <w:t>9</w:t>
      </w:r>
      <w:r w:rsidR="00855FA3">
        <w:rPr>
          <w:rFonts w:cs="Arial"/>
          <w:szCs w:val="20"/>
        </w:rPr>
        <w:t xml:space="preserve">, </w:t>
      </w:r>
      <w:r w:rsidRPr="0043440E">
        <w:rPr>
          <w:rFonts w:cs="Arial"/>
          <w:szCs w:val="20"/>
        </w:rPr>
        <w:t>NCh-ISO 14065:2014; NCh-ISO 14066:2012; NCh-ISO 14069:2014 y NCh 3300:2014.</w:t>
      </w:r>
    </w:p>
    <w:p w14:paraId="24295404" w14:textId="728F95DB" w:rsidR="00DD1FEA" w:rsidRPr="00855FA3" w:rsidRDefault="00C62EEB" w:rsidP="00855FA3">
      <w:pPr>
        <w:rPr>
          <w:rFonts w:cs="Arial"/>
          <w:szCs w:val="20"/>
        </w:rPr>
      </w:pPr>
      <w:r w:rsidRPr="00855FA3">
        <w:rPr>
          <w:rFonts w:cs="Arial"/>
          <w:szCs w:val="20"/>
        </w:rPr>
        <w:t>Los principios que rigen esta cuantificación</w:t>
      </w:r>
      <w:r w:rsidR="00310781" w:rsidRPr="003073A4">
        <w:rPr>
          <w:rStyle w:val="Refdenotaalpie"/>
          <w:rFonts w:cs="Arial"/>
          <w:szCs w:val="20"/>
        </w:rPr>
        <w:footnoteReference w:id="1"/>
      </w:r>
      <w:r w:rsidR="00310781">
        <w:rPr>
          <w:rFonts w:cs="Arial"/>
          <w:szCs w:val="20"/>
        </w:rPr>
        <w:t xml:space="preserve"> son: Pertinencia, Integridad, Coherencia, Exactitud y Transparencia.</w:t>
      </w:r>
    </w:p>
    <w:p w14:paraId="3CDDEEEE" w14:textId="2B3BE7FC" w:rsidR="00C62EEB" w:rsidRPr="00855FA3" w:rsidRDefault="00C62EEB" w:rsidP="00674E8E">
      <w:pPr>
        <w:rPr>
          <w:lang w:eastAsia="en-US"/>
        </w:rPr>
      </w:pPr>
      <w:r w:rsidRPr="00855FA3">
        <w:rPr>
          <w:rFonts w:cs="Arial"/>
          <w:szCs w:val="20"/>
        </w:rPr>
        <w:t>El resultado de esta cuantificación es reportado en la unidad dióxido de carbono equivalente (CO</w:t>
      </w:r>
      <w:r w:rsidRPr="00855FA3">
        <w:rPr>
          <w:rFonts w:cs="Arial"/>
          <w:szCs w:val="20"/>
          <w:vertAlign w:val="subscript"/>
        </w:rPr>
        <w:t>2</w:t>
      </w:r>
      <w:r w:rsidRPr="00855FA3">
        <w:rPr>
          <w:rFonts w:cs="Arial"/>
          <w:szCs w:val="20"/>
        </w:rPr>
        <w:t xml:space="preserve">e) en base a los índices del potencial de calentamiento global </w:t>
      </w:r>
      <w:r w:rsidR="00123AAC">
        <w:rPr>
          <w:rFonts w:cs="Arial"/>
          <w:szCs w:val="20"/>
        </w:rPr>
        <w:t xml:space="preserve">(PCG) </w:t>
      </w:r>
      <w:r w:rsidRPr="00855FA3">
        <w:rPr>
          <w:rFonts w:cs="Arial"/>
          <w:szCs w:val="20"/>
        </w:rPr>
        <w:t>de los GEI incluidos</w:t>
      </w:r>
      <w:r w:rsidR="00745254" w:rsidRPr="00855FA3">
        <w:rPr>
          <w:rFonts w:cs="Arial"/>
          <w:szCs w:val="20"/>
        </w:rPr>
        <w:t xml:space="preserve"> </w:t>
      </w:r>
      <w:r w:rsidR="00C21080" w:rsidRPr="00855FA3">
        <w:rPr>
          <w:rFonts w:cs="Arial"/>
          <w:szCs w:val="20"/>
        </w:rPr>
        <w:t>(</w:t>
      </w:r>
      <w:r w:rsidR="00094D90" w:rsidRPr="00855FA3">
        <w:rPr>
          <w:rFonts w:cs="Arial"/>
          <w:szCs w:val="20"/>
        </w:rPr>
        <w:t>AR</w:t>
      </w:r>
      <w:r w:rsidR="008C2D34" w:rsidRPr="00855FA3">
        <w:rPr>
          <w:rFonts w:cs="Arial"/>
          <w:szCs w:val="20"/>
        </w:rPr>
        <w:t>5</w:t>
      </w:r>
      <w:r w:rsidR="00C21080" w:rsidRPr="00855FA3">
        <w:rPr>
          <w:rFonts w:cs="Arial"/>
          <w:szCs w:val="20"/>
        </w:rPr>
        <w:t>)</w:t>
      </w:r>
      <w:r w:rsidRPr="00855FA3">
        <w:rPr>
          <w:rFonts w:cs="Arial"/>
          <w:szCs w:val="20"/>
        </w:rPr>
        <w:t>.</w:t>
      </w:r>
    </w:p>
    <w:p w14:paraId="6C1D10CC" w14:textId="2429ED9E" w:rsidR="00390330" w:rsidRPr="0090469F" w:rsidRDefault="00390330" w:rsidP="00C62EEB">
      <w:pPr>
        <w:pStyle w:val="Ttulo1"/>
        <w:rPr>
          <w:sz w:val="24"/>
          <w:szCs w:val="24"/>
        </w:rPr>
      </w:pPr>
      <w:bookmarkStart w:id="6" w:name="_Toc68040455"/>
      <w:bookmarkStart w:id="7" w:name="_Ref438114949"/>
      <w:bookmarkEnd w:id="2"/>
      <w:r w:rsidRPr="00674E8E">
        <w:rPr>
          <w:sz w:val="24"/>
          <w:szCs w:val="24"/>
        </w:rPr>
        <w:t xml:space="preserve">DESCRIPCIÓN DE LA </w:t>
      </w:r>
      <w:r w:rsidRPr="0090469F">
        <w:rPr>
          <w:sz w:val="24"/>
          <w:szCs w:val="24"/>
        </w:rPr>
        <w:t>ORGANIZACIÓN</w:t>
      </w:r>
      <w:bookmarkEnd w:id="6"/>
    </w:p>
    <w:p w14:paraId="74BCD759" w14:textId="2C6764E7" w:rsidR="0011782E" w:rsidRPr="00FF37D4" w:rsidRDefault="0011782E" w:rsidP="0011782E">
      <w:pPr>
        <w:pStyle w:val="Descripcin"/>
        <w:keepNext/>
        <w:jc w:val="center"/>
        <w:rPr>
          <w:lang w:val="es-CL"/>
        </w:rPr>
      </w:pPr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2</w:t>
      </w:r>
      <w:r w:rsidRPr="00FF37D4">
        <w:rPr>
          <w:lang w:val="es-CL"/>
        </w:rPr>
        <w:fldChar w:fldCharType="end"/>
      </w:r>
      <w:r w:rsidR="0060449D" w:rsidRPr="00FF37D4">
        <w:rPr>
          <w:lang w:val="es-CL"/>
        </w:rPr>
        <w:t xml:space="preserve">. </w:t>
      </w:r>
      <w:r w:rsidRPr="00FF37D4">
        <w:rPr>
          <w:lang w:val="es-CL"/>
        </w:rPr>
        <w:t xml:space="preserve">Identificación del </w:t>
      </w:r>
      <w:r w:rsidR="007208EB" w:rsidRPr="00FF37D4">
        <w:rPr>
          <w:lang w:val="es-CL"/>
        </w:rPr>
        <w:t>E</w:t>
      </w:r>
      <w:r w:rsidRPr="00FF37D4">
        <w:rPr>
          <w:lang w:val="es-CL"/>
        </w:rPr>
        <w:t>stablecimiento</w:t>
      </w:r>
      <w:r w:rsidR="00920898" w:rsidRPr="00FF37D4">
        <w:rPr>
          <w:lang w:val="es-CL"/>
        </w:rPr>
        <w:t xml:space="preserve"> declarante.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97"/>
        <w:gridCol w:w="5466"/>
      </w:tblGrid>
      <w:tr w:rsidR="0011782E" w:rsidRPr="0043440E" w14:paraId="62356650" w14:textId="77777777" w:rsidTr="00855FA3">
        <w:trPr>
          <w:trHeight w:val="283"/>
          <w:jc w:val="center"/>
        </w:trPr>
        <w:tc>
          <w:tcPr>
            <w:tcW w:w="8863" w:type="dxa"/>
            <w:gridSpan w:val="2"/>
            <w:shd w:val="clear" w:color="auto" w:fill="1F497D" w:themeFill="text2"/>
            <w:noWrap/>
            <w:vAlign w:val="center"/>
            <w:hideMark/>
          </w:tcPr>
          <w:p w14:paraId="014C2BB5" w14:textId="6337B14B" w:rsidR="0011782E" w:rsidRPr="00E65C81" w:rsidRDefault="00855FA3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D</w:t>
            </w:r>
            <w:r w:rsidR="00FF37D4">
              <w:rPr>
                <w:rFonts w:cs="Arial"/>
                <w:color w:val="FFFFFF"/>
                <w:szCs w:val="20"/>
              </w:rPr>
              <w:t>etalle del Establecimiento</w:t>
            </w:r>
          </w:p>
        </w:tc>
      </w:tr>
      <w:tr w:rsidR="0011782E" w:rsidRPr="0043440E" w14:paraId="62698AB9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5A307AC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Organización: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A6A130C" w14:textId="3DBD1855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10BF7EE8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5FBD379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RUT organización: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28EC6A87" w14:textId="1A5B49DA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2CAD7D21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D745729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Establecimiento declarante: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1340814F" w14:textId="3B2CE2EC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1A9A32E4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6A63521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ID establecimiento declarante: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0150FA2D" w14:textId="440A5073" w:rsidR="0011782E" w:rsidRPr="00674E8E" w:rsidRDefault="0011782E" w:rsidP="0090469F">
            <w:pPr>
              <w:spacing w:after="0"/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11782E" w:rsidRPr="0043440E" w14:paraId="4370D50B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89F248E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Dirección establecimiento: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7C4A24C0" w14:textId="5ABD2803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04E0CD09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AA9EFD2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Año inventario: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462298D" w14:textId="25B4EBEF" w:rsidR="0011782E" w:rsidRPr="00674E8E" w:rsidRDefault="0011782E" w:rsidP="0090469F">
            <w:pPr>
              <w:spacing w:after="0"/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11782E" w:rsidRPr="0043440E" w14:paraId="45168869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F267855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Responsable del reporte: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41E33935" w14:textId="28CBF86E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658F4293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C7BFC0A" w14:textId="6BEE7446" w:rsidR="0011782E" w:rsidRPr="00855FA3" w:rsidRDefault="00A00818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Teléf</w:t>
            </w:r>
            <w:r w:rsidR="0011782E" w:rsidRPr="00855FA3">
              <w:rPr>
                <w:rFonts w:cs="Arial"/>
                <w:color w:val="000000"/>
                <w:szCs w:val="20"/>
              </w:rPr>
              <w:t>ono responsable: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0B80C196" w14:textId="34066E2D" w:rsidR="0011782E" w:rsidRPr="00674E8E" w:rsidRDefault="0011782E" w:rsidP="0090469F">
            <w:pPr>
              <w:spacing w:after="0"/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</w:p>
        </w:tc>
      </w:tr>
      <w:tr w:rsidR="0011782E" w:rsidRPr="0043440E" w14:paraId="3D905BBC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3F9EC40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Correo electrónico responsable: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65E92DD6" w14:textId="75BD827F" w:rsidR="0011782E" w:rsidRPr="00674E8E" w:rsidRDefault="0011782E" w:rsidP="0090469F">
            <w:pPr>
              <w:spacing w:after="0"/>
              <w:jc w:val="left"/>
              <w:rPr>
                <w:rFonts w:cs="Arial"/>
                <w:szCs w:val="20"/>
                <w:u w:val="single"/>
              </w:rPr>
            </w:pPr>
          </w:p>
        </w:tc>
      </w:tr>
      <w:tr w:rsidR="0011782E" w:rsidRPr="0043440E" w14:paraId="3D7EC92A" w14:textId="77777777" w:rsidTr="00855FA3">
        <w:trPr>
          <w:trHeight w:val="283"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61C11D6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Fecha de generación del reporte:</w:t>
            </w:r>
          </w:p>
        </w:tc>
        <w:tc>
          <w:tcPr>
            <w:tcW w:w="5466" w:type="dxa"/>
            <w:shd w:val="clear" w:color="auto" w:fill="auto"/>
            <w:noWrap/>
            <w:vAlign w:val="center"/>
          </w:tcPr>
          <w:p w14:paraId="5DE53713" w14:textId="02442D4A" w:rsidR="0011782E" w:rsidRPr="00674E8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5D019090" w14:textId="3AECA53F" w:rsidR="00920898" w:rsidRPr="00855FA3" w:rsidRDefault="00390330" w:rsidP="00855FA3">
      <w:pPr>
        <w:spacing w:before="120"/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</w:pPr>
      <w:r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// Describir la organización, incluyendo</w:t>
      </w:r>
      <w:r w:rsidR="0031078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:</w:t>
      </w:r>
      <w:r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tipo de actividad/negocio, tamaño, relaciones comerciales</w:t>
      </w:r>
      <w:r w:rsidR="0031078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u otra información adicional de interés</w:t>
      </w:r>
      <w:r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. </w:t>
      </w:r>
      <w:r w:rsidR="0031078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También, colocar una </w:t>
      </w:r>
      <w:r w:rsidR="00021D0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descripción del establecimiento</w:t>
      </w:r>
      <w:r w:rsidR="0031078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declarante y </w:t>
      </w:r>
      <w:r w:rsidR="00021D01"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su rol en la organización</w:t>
      </w:r>
      <w:r w:rsidR="00DC5B8E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</w:t>
      </w:r>
      <w:r w:rsidRPr="00855FA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//</w:t>
      </w:r>
    </w:p>
    <w:p w14:paraId="1B965562" w14:textId="5D75C11E" w:rsidR="00390330" w:rsidRPr="00855FA3" w:rsidRDefault="00390330" w:rsidP="00674E8E">
      <w:pPr>
        <w:rPr>
          <w:rFonts w:cs="Arial"/>
          <w:color w:val="202124"/>
          <w:szCs w:val="20"/>
          <w:shd w:val="clear" w:color="auto" w:fill="FFFFFF"/>
          <w:lang w:eastAsia="en-US"/>
        </w:rPr>
      </w:pP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>El Programa HuellaChile y el Ministerio del Medio Ambiente no se responsabilizan por el contenido de este informe</w:t>
      </w:r>
      <w:r w:rsidR="00920898" w:rsidRPr="00855FA3">
        <w:rPr>
          <w:rFonts w:cs="Arial"/>
          <w:color w:val="202124"/>
          <w:szCs w:val="20"/>
          <w:shd w:val="clear" w:color="auto" w:fill="FFFFFF"/>
          <w:lang w:eastAsia="en-US"/>
        </w:rPr>
        <w:t>,</w:t>
      </w: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 xml:space="preserve"> ni por la veracidad de la información que contenga. </w:t>
      </w:r>
    </w:p>
    <w:p w14:paraId="18B75D85" w14:textId="351F4BAD" w:rsidR="00390330" w:rsidRPr="00855FA3" w:rsidRDefault="00390330" w:rsidP="0090469F">
      <w:pPr>
        <w:rPr>
          <w:rFonts w:ascii="Times New Roman" w:hAnsi="Times New Roman"/>
          <w:sz w:val="24"/>
          <w:lang w:eastAsia="en-US"/>
        </w:rPr>
      </w:pP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 xml:space="preserve">La elaboración de este informe es de exclusiva responsabilidad de </w:t>
      </w:r>
      <w:r w:rsidRPr="00855FA3">
        <w:rPr>
          <w:rFonts w:cs="Arial"/>
          <w:color w:val="FF0000"/>
          <w:szCs w:val="20"/>
          <w:shd w:val="clear" w:color="auto" w:fill="FFFFFF"/>
          <w:lang w:eastAsia="en-US"/>
        </w:rPr>
        <w:t xml:space="preserve">&lt;Organización&gt;. </w:t>
      </w:r>
      <w:r w:rsidR="00855FA3">
        <w:rPr>
          <w:rFonts w:cs="Arial"/>
          <w:color w:val="202124"/>
          <w:szCs w:val="20"/>
          <w:shd w:val="clear" w:color="auto" w:fill="FFFFFF"/>
          <w:lang w:eastAsia="en-US"/>
        </w:rPr>
        <w:t>La</w:t>
      </w: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 xml:space="preserve"> entidad verificadora </w:t>
      </w:r>
      <w:r w:rsidR="00E6356C" w:rsidRPr="00855FA3">
        <w:rPr>
          <w:rFonts w:cs="Arial"/>
          <w:color w:val="202124"/>
          <w:szCs w:val="20"/>
          <w:shd w:val="clear" w:color="auto" w:fill="FFFFFF"/>
          <w:lang w:eastAsia="en-US"/>
        </w:rPr>
        <w:t>fue</w:t>
      </w: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 xml:space="preserve"> </w:t>
      </w:r>
      <w:r w:rsidRPr="00855FA3">
        <w:rPr>
          <w:rFonts w:cs="Arial"/>
          <w:color w:val="FF0000"/>
          <w:szCs w:val="20"/>
          <w:shd w:val="clear" w:color="auto" w:fill="FFFFFF"/>
          <w:lang w:eastAsia="en-US"/>
        </w:rPr>
        <w:t>&lt;Institución verificadora&gt;</w:t>
      </w:r>
      <w:r w:rsidR="00331B50" w:rsidRPr="00855FA3">
        <w:rPr>
          <w:rFonts w:cs="Arial"/>
          <w:color w:val="FF0000"/>
          <w:szCs w:val="20"/>
          <w:shd w:val="clear" w:color="auto" w:fill="FFFFFF"/>
          <w:lang w:eastAsia="en-US"/>
        </w:rPr>
        <w:t>.</w:t>
      </w:r>
    </w:p>
    <w:p w14:paraId="7631A02C" w14:textId="1F30F023" w:rsidR="00C62EEB" w:rsidRPr="0043440E" w:rsidRDefault="00C62EEB" w:rsidP="00C62EEB">
      <w:pPr>
        <w:pStyle w:val="Ttulo1"/>
        <w:rPr>
          <w:sz w:val="24"/>
          <w:szCs w:val="24"/>
        </w:rPr>
      </w:pPr>
      <w:bookmarkStart w:id="8" w:name="_Toc67944359"/>
      <w:bookmarkStart w:id="9" w:name="_Toc67945097"/>
      <w:bookmarkStart w:id="10" w:name="_Toc67945149"/>
      <w:bookmarkStart w:id="11" w:name="_Toc67946420"/>
      <w:bookmarkStart w:id="12" w:name="_Toc67947259"/>
      <w:bookmarkStart w:id="13" w:name="_Toc67949445"/>
      <w:bookmarkStart w:id="14" w:name="_Toc68040456"/>
      <w:bookmarkEnd w:id="8"/>
      <w:bookmarkEnd w:id="9"/>
      <w:bookmarkEnd w:id="10"/>
      <w:bookmarkEnd w:id="11"/>
      <w:bookmarkEnd w:id="12"/>
      <w:bookmarkEnd w:id="13"/>
      <w:r w:rsidRPr="0090469F">
        <w:rPr>
          <w:sz w:val="24"/>
          <w:szCs w:val="24"/>
        </w:rPr>
        <w:lastRenderedPageBreak/>
        <w:t xml:space="preserve">LÍMITES </w:t>
      </w:r>
      <w:r w:rsidRPr="00BB7DBD">
        <w:rPr>
          <w:sz w:val="24"/>
          <w:szCs w:val="24"/>
        </w:rPr>
        <w:t xml:space="preserve">Y </w:t>
      </w:r>
      <w:r w:rsidRPr="0043440E">
        <w:rPr>
          <w:sz w:val="24"/>
          <w:szCs w:val="24"/>
        </w:rPr>
        <w:t>EXCLUSIONES DEL INVENTARIO</w:t>
      </w:r>
      <w:r w:rsidR="009B6CEC" w:rsidRPr="0043440E">
        <w:rPr>
          <w:sz w:val="24"/>
          <w:szCs w:val="24"/>
        </w:rPr>
        <w:t xml:space="preserve"> </w:t>
      </w:r>
      <w:r w:rsidR="003664CF" w:rsidRPr="0043440E">
        <w:rPr>
          <w:sz w:val="24"/>
          <w:szCs w:val="24"/>
        </w:rPr>
        <w:t>DE</w:t>
      </w:r>
      <w:r w:rsidR="009B6CEC" w:rsidRPr="0043440E">
        <w:rPr>
          <w:sz w:val="24"/>
          <w:szCs w:val="24"/>
        </w:rPr>
        <w:t xml:space="preserve"> GEI</w:t>
      </w:r>
      <w:bookmarkEnd w:id="14"/>
    </w:p>
    <w:p w14:paraId="68965007" w14:textId="1EE49D12" w:rsidR="00C62EEB" w:rsidRPr="00855FA3" w:rsidRDefault="00A61ACC" w:rsidP="00C9355D">
      <w:pPr>
        <w:pStyle w:val="Ttulo2"/>
        <w:ind w:left="567"/>
        <w:rPr>
          <w:lang w:val="es-CL"/>
        </w:rPr>
      </w:pPr>
      <w:bookmarkStart w:id="15" w:name="_Toc68040457"/>
      <w:r w:rsidRPr="00855FA3">
        <w:rPr>
          <w:lang w:val="es-CL"/>
        </w:rPr>
        <w:t>Período</w:t>
      </w:r>
      <w:r w:rsidR="00331B50" w:rsidRPr="00855FA3">
        <w:rPr>
          <w:lang w:val="es-CL"/>
        </w:rPr>
        <w:t xml:space="preserve"> de reporte</w:t>
      </w:r>
      <w:bookmarkEnd w:id="15"/>
    </w:p>
    <w:p w14:paraId="558A56E8" w14:textId="1946D799" w:rsidR="00331B50" w:rsidRPr="00855FA3" w:rsidRDefault="00331B50" w:rsidP="00920898">
      <w:pPr>
        <w:rPr>
          <w:lang w:eastAsia="en-US"/>
        </w:rPr>
      </w:pPr>
      <w:r w:rsidRPr="00855FA3">
        <w:rPr>
          <w:lang w:eastAsia="en-US"/>
        </w:rPr>
        <w:t xml:space="preserve">Como se mencionó anteriormente, el inventario de GEI se realizó para el </w:t>
      </w:r>
      <w:r w:rsidR="00A61ACC" w:rsidRPr="00855FA3">
        <w:rPr>
          <w:lang w:eastAsia="en-US"/>
        </w:rPr>
        <w:t>período</w:t>
      </w:r>
      <w:r w:rsidRPr="00855FA3">
        <w:rPr>
          <w:lang w:eastAsia="en-US"/>
        </w:rPr>
        <w:t xml:space="preserve"> comprendido entre el </w:t>
      </w:r>
      <w:r w:rsidRPr="00855FA3">
        <w:rPr>
          <w:color w:val="FF0000"/>
          <w:lang w:eastAsia="en-US"/>
        </w:rPr>
        <w:t xml:space="preserve">DD/MM/AA </w:t>
      </w:r>
      <w:r w:rsidRPr="00855FA3">
        <w:rPr>
          <w:lang w:eastAsia="en-US"/>
        </w:rPr>
        <w:t xml:space="preserve">hasta el </w:t>
      </w:r>
      <w:r w:rsidRPr="00855FA3">
        <w:rPr>
          <w:color w:val="FF0000"/>
          <w:lang w:eastAsia="en-US"/>
        </w:rPr>
        <w:t>DD/MM/AA</w:t>
      </w:r>
      <w:r w:rsidRPr="00855FA3">
        <w:rPr>
          <w:lang w:eastAsia="en-US"/>
        </w:rPr>
        <w:t>.</w:t>
      </w:r>
    </w:p>
    <w:p w14:paraId="751D4002" w14:textId="0C96F520" w:rsidR="00331B50" w:rsidRPr="00855FA3" w:rsidRDefault="00331B50" w:rsidP="00331B50">
      <w:pPr>
        <w:pStyle w:val="Ttulo2"/>
        <w:ind w:left="567"/>
        <w:rPr>
          <w:lang w:val="es-CL"/>
        </w:rPr>
      </w:pPr>
      <w:bookmarkStart w:id="16" w:name="_Toc67944362"/>
      <w:bookmarkStart w:id="17" w:name="_Toc67945100"/>
      <w:bookmarkStart w:id="18" w:name="_Toc67945152"/>
      <w:bookmarkStart w:id="19" w:name="_Toc67946423"/>
      <w:bookmarkStart w:id="20" w:name="_Toc67947262"/>
      <w:bookmarkStart w:id="21" w:name="_Toc67949448"/>
      <w:bookmarkStart w:id="22" w:name="_Toc68040458"/>
      <w:bookmarkEnd w:id="16"/>
      <w:bookmarkEnd w:id="17"/>
      <w:bookmarkEnd w:id="18"/>
      <w:bookmarkEnd w:id="19"/>
      <w:bookmarkEnd w:id="20"/>
      <w:bookmarkEnd w:id="21"/>
      <w:r w:rsidRPr="00855FA3">
        <w:rPr>
          <w:lang w:val="es-CL"/>
        </w:rPr>
        <w:t>Límite</w:t>
      </w:r>
      <w:r w:rsidR="00DC6D7B">
        <w:rPr>
          <w:lang w:val="es-CL"/>
        </w:rPr>
        <w:t>s de la organización</w:t>
      </w:r>
      <w:bookmarkEnd w:id="22"/>
    </w:p>
    <w:p w14:paraId="69891A58" w14:textId="49235480" w:rsidR="00C62EEB" w:rsidRPr="0043440E" w:rsidRDefault="00C62EEB" w:rsidP="00855FA3">
      <w:pPr>
        <w:rPr>
          <w:rFonts w:cs="Arial"/>
          <w:szCs w:val="20"/>
        </w:rPr>
      </w:pPr>
      <w:bookmarkStart w:id="23" w:name="_Toc378840879"/>
      <w:r w:rsidRPr="00674E8E">
        <w:rPr>
          <w:rFonts w:cs="Arial"/>
          <w:szCs w:val="20"/>
        </w:rPr>
        <w:t xml:space="preserve">La </w:t>
      </w:r>
      <w:r w:rsidR="00B2394D" w:rsidRPr="0043440E">
        <w:t xml:space="preserve">Tabla </w:t>
      </w:r>
      <w:r w:rsidR="00B2394D" w:rsidRPr="00B2394D">
        <w:rPr>
          <w:noProof/>
        </w:rPr>
        <w:t>3</w:t>
      </w:r>
      <w:r w:rsidRPr="00BB7DBD">
        <w:rPr>
          <w:rFonts w:cs="Arial"/>
          <w:szCs w:val="20"/>
        </w:rPr>
        <w:t xml:space="preserve"> pr</w:t>
      </w:r>
      <w:r w:rsidRPr="0043440E">
        <w:rPr>
          <w:rFonts w:cs="Arial"/>
          <w:szCs w:val="20"/>
        </w:rPr>
        <w:t xml:space="preserve">esenta la totalidad de establecimientos pertenecientes a </w:t>
      </w:r>
      <w:r w:rsidRPr="0043440E">
        <w:rPr>
          <w:rFonts w:cs="Arial"/>
          <w:color w:val="FF0000"/>
          <w:szCs w:val="20"/>
        </w:rPr>
        <w:t xml:space="preserve">&lt;nombre de la organización&gt; </w:t>
      </w:r>
      <w:r w:rsidRPr="0043440E">
        <w:rPr>
          <w:rFonts w:cs="Arial"/>
          <w:szCs w:val="20"/>
        </w:rPr>
        <w:t>considerados en este inventario GEI.</w:t>
      </w:r>
    </w:p>
    <w:p w14:paraId="5168E556" w14:textId="4DC9D336" w:rsidR="00C62EEB" w:rsidRPr="00FF37D4" w:rsidRDefault="00C62EEB" w:rsidP="00C62EEB">
      <w:pPr>
        <w:pStyle w:val="Descripcin"/>
        <w:keepNext/>
        <w:jc w:val="center"/>
        <w:rPr>
          <w:lang w:val="es-CL"/>
        </w:rPr>
      </w:pPr>
      <w:bookmarkStart w:id="24" w:name="_Ref441574295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3</w:t>
      </w:r>
      <w:r w:rsidRPr="00FF37D4">
        <w:rPr>
          <w:lang w:val="es-CL"/>
        </w:rPr>
        <w:fldChar w:fldCharType="end"/>
      </w:r>
      <w:bookmarkEnd w:id="24"/>
      <w:r w:rsidRPr="00FF37D4">
        <w:rPr>
          <w:lang w:val="es-CL"/>
        </w:rPr>
        <w:t xml:space="preserve">. Descripción de </w:t>
      </w:r>
      <w:r w:rsidR="00952B6E" w:rsidRPr="00FF37D4">
        <w:rPr>
          <w:lang w:val="es-CL"/>
        </w:rPr>
        <w:t>límites de la organización</w:t>
      </w:r>
      <w:r w:rsidR="00F55775" w:rsidRPr="00FF37D4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1"/>
        <w:gridCol w:w="5163"/>
      </w:tblGrid>
      <w:tr w:rsidR="006D5A14" w:rsidRPr="0043440E" w14:paraId="3E7178D3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1F497D" w:themeFill="text2"/>
            <w:noWrap/>
            <w:vAlign w:val="center"/>
            <w:hideMark/>
          </w:tcPr>
          <w:p w14:paraId="4032FCD8" w14:textId="77777777" w:rsidR="00C62EEB" w:rsidRPr="00E65C81" w:rsidRDefault="00C62EEB" w:rsidP="00674E8E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65C81">
              <w:rPr>
                <w:rFonts w:cs="Arial"/>
                <w:color w:val="FFFFFF" w:themeColor="background1"/>
                <w:szCs w:val="20"/>
              </w:rPr>
              <w:t>Variable de descripción</w:t>
            </w:r>
          </w:p>
        </w:tc>
        <w:tc>
          <w:tcPr>
            <w:tcW w:w="5163" w:type="dxa"/>
            <w:shd w:val="clear" w:color="auto" w:fill="1F497D" w:themeFill="text2"/>
            <w:noWrap/>
            <w:vAlign w:val="center"/>
            <w:hideMark/>
          </w:tcPr>
          <w:p w14:paraId="7F1AB3D2" w14:textId="77777777" w:rsidR="00C62EEB" w:rsidRPr="00E65C81" w:rsidRDefault="00C62EEB" w:rsidP="0090469F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65C81">
              <w:rPr>
                <w:rFonts w:cs="Arial"/>
                <w:color w:val="FFFFFF" w:themeColor="background1"/>
                <w:szCs w:val="20"/>
              </w:rPr>
              <w:t>Dato</w:t>
            </w:r>
          </w:p>
        </w:tc>
      </w:tr>
      <w:tr w:rsidR="006D5A14" w:rsidRPr="0043440E" w14:paraId="6DDE1ACB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14:paraId="2235021B" w14:textId="2CF8C0AA" w:rsidR="00C62EEB" w:rsidRPr="0043440E" w:rsidRDefault="00C62EE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Establecimiento</w:t>
            </w:r>
            <w:r w:rsidR="00331B50" w:rsidRPr="0043440E">
              <w:rPr>
                <w:rFonts w:cs="Arial"/>
                <w:color w:val="000000"/>
                <w:szCs w:val="20"/>
              </w:rPr>
              <w:t>s</w:t>
            </w:r>
            <w:r w:rsidRPr="0043440E">
              <w:rPr>
                <w:rFonts w:cs="Arial"/>
                <w:color w:val="000000"/>
                <w:szCs w:val="20"/>
              </w:rPr>
              <w:t xml:space="preserve"> </w:t>
            </w:r>
            <w:r w:rsidR="008C2D34" w:rsidRPr="0043440E">
              <w:rPr>
                <w:rFonts w:cs="Arial"/>
                <w:color w:val="000000"/>
                <w:szCs w:val="20"/>
              </w:rPr>
              <w:t>considerados</w:t>
            </w:r>
          </w:p>
        </w:tc>
        <w:tc>
          <w:tcPr>
            <w:tcW w:w="5163" w:type="dxa"/>
            <w:shd w:val="clear" w:color="auto" w:fill="auto"/>
            <w:noWrap/>
          </w:tcPr>
          <w:p w14:paraId="669E9C46" w14:textId="1F8CC8CE" w:rsidR="00C62EEB" w:rsidRPr="0043440E" w:rsidRDefault="003664CF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FF0000"/>
                <w:szCs w:val="20"/>
              </w:rPr>
              <w:t>&lt;</w:t>
            </w:r>
            <w:r w:rsidR="008C2D34" w:rsidRPr="0043440E">
              <w:rPr>
                <w:rFonts w:cs="Arial"/>
                <w:color w:val="FF0000"/>
                <w:szCs w:val="20"/>
              </w:rPr>
              <w:t>Descripción de los establecimientos considerados</w:t>
            </w:r>
            <w:r w:rsidR="00071F87" w:rsidRPr="0043440E">
              <w:rPr>
                <w:rFonts w:cs="Arial"/>
                <w:color w:val="FF0000"/>
                <w:szCs w:val="20"/>
              </w:rPr>
              <w:t>. Detalle de los establecimiento</w:t>
            </w:r>
            <w:r w:rsidR="00331B50" w:rsidRPr="0043440E">
              <w:rPr>
                <w:rFonts w:cs="Arial"/>
                <w:color w:val="FF0000"/>
                <w:szCs w:val="20"/>
              </w:rPr>
              <w:t xml:space="preserve">s </w:t>
            </w:r>
            <w:r w:rsidR="00071F87" w:rsidRPr="0043440E">
              <w:rPr>
                <w:rFonts w:cs="Arial"/>
                <w:color w:val="FF0000"/>
                <w:szCs w:val="20"/>
              </w:rPr>
              <w:t xml:space="preserve">adjuntar en Anexo </w:t>
            </w:r>
            <w:r w:rsidR="009B4543">
              <w:rPr>
                <w:rFonts w:cs="Arial"/>
                <w:color w:val="FF0000"/>
                <w:szCs w:val="20"/>
              </w:rPr>
              <w:t>7.</w:t>
            </w:r>
            <w:r w:rsidR="0011782E" w:rsidRPr="0043440E">
              <w:rPr>
                <w:rFonts w:cs="Arial"/>
                <w:color w:val="FF0000"/>
                <w:szCs w:val="20"/>
              </w:rPr>
              <w:t>2&gt;</w:t>
            </w:r>
          </w:p>
        </w:tc>
      </w:tr>
      <w:tr w:rsidR="006D5A14" w:rsidRPr="0043440E" w14:paraId="678A93B0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auto"/>
            <w:noWrap/>
          </w:tcPr>
          <w:p w14:paraId="7CB6D720" w14:textId="35BC93B1" w:rsidR="00C62EEB" w:rsidRPr="0043440E" w:rsidRDefault="008D34EA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szCs w:val="20"/>
              </w:rPr>
              <w:t>Actividades u Operaciones realizadas</w:t>
            </w:r>
          </w:p>
        </w:tc>
        <w:tc>
          <w:tcPr>
            <w:tcW w:w="5163" w:type="dxa"/>
            <w:shd w:val="clear" w:color="auto" w:fill="auto"/>
            <w:noWrap/>
          </w:tcPr>
          <w:p w14:paraId="0D67F0B9" w14:textId="1C8E0906" w:rsidR="00C62EEB" w:rsidRPr="0043440E" w:rsidRDefault="0011782E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FF0000"/>
                <w:szCs w:val="20"/>
              </w:rPr>
              <w:t>&lt;</w:t>
            </w:r>
            <w:r w:rsidR="008D34EA" w:rsidRPr="0043440E">
              <w:rPr>
                <w:rFonts w:cs="Arial"/>
                <w:color w:val="FF0000"/>
                <w:szCs w:val="20"/>
              </w:rPr>
              <w:t>Administrativo; Producción de xxx, líneas de procesos</w:t>
            </w:r>
            <w:r w:rsidRPr="0043440E">
              <w:rPr>
                <w:rFonts w:cs="Arial"/>
                <w:color w:val="FF0000"/>
                <w:szCs w:val="20"/>
              </w:rPr>
              <w:t>&gt;</w:t>
            </w:r>
          </w:p>
        </w:tc>
      </w:tr>
      <w:tr w:rsidR="006D5A14" w:rsidRPr="0043440E" w14:paraId="10DE52AD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14:paraId="2783AE4B" w14:textId="1E7ABFCD" w:rsidR="00C62EEB" w:rsidRPr="0043440E" w:rsidRDefault="00C62EEB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43440E">
              <w:rPr>
                <w:rFonts w:cs="Arial"/>
                <w:szCs w:val="20"/>
              </w:rPr>
              <w:t>Superficie (m</w:t>
            </w:r>
            <w:r w:rsidRPr="0043440E">
              <w:rPr>
                <w:rFonts w:cs="Arial"/>
                <w:szCs w:val="20"/>
                <w:vertAlign w:val="superscript"/>
              </w:rPr>
              <w:t>2</w:t>
            </w:r>
            <w:r w:rsidRPr="0043440E">
              <w:rPr>
                <w:rFonts w:cs="Arial"/>
                <w:szCs w:val="20"/>
              </w:rPr>
              <w:t>)</w:t>
            </w:r>
          </w:p>
        </w:tc>
        <w:tc>
          <w:tcPr>
            <w:tcW w:w="5163" w:type="dxa"/>
            <w:shd w:val="clear" w:color="auto" w:fill="auto"/>
            <w:noWrap/>
          </w:tcPr>
          <w:p w14:paraId="01C22A53" w14:textId="42A2C262" w:rsidR="00C62EEB" w:rsidRPr="0043440E" w:rsidRDefault="00C62EEB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6D5A14" w:rsidRPr="0043440E" w14:paraId="7AA534BD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14:paraId="3C1663E2" w14:textId="52B89529" w:rsidR="00C62EEB" w:rsidRPr="0043440E" w:rsidRDefault="00162C2B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43440E">
              <w:rPr>
                <w:rFonts w:cs="Arial"/>
                <w:szCs w:val="20"/>
              </w:rPr>
              <w:t>T</w:t>
            </w:r>
            <w:r w:rsidR="00C62EEB" w:rsidRPr="0043440E">
              <w:rPr>
                <w:rFonts w:cs="Arial"/>
                <w:szCs w:val="20"/>
              </w:rPr>
              <w:t>rabajadores</w:t>
            </w:r>
            <w:r w:rsidRPr="0043440E">
              <w:rPr>
                <w:rFonts w:cs="Arial"/>
                <w:szCs w:val="20"/>
              </w:rPr>
              <w:t xml:space="preserve"> (personas)</w:t>
            </w:r>
          </w:p>
        </w:tc>
        <w:tc>
          <w:tcPr>
            <w:tcW w:w="5163" w:type="dxa"/>
            <w:shd w:val="clear" w:color="auto" w:fill="auto"/>
            <w:noWrap/>
          </w:tcPr>
          <w:p w14:paraId="4202A5F3" w14:textId="7907F7E6" w:rsidR="00C62EEB" w:rsidRPr="0043440E" w:rsidRDefault="00C62EEB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6D5A14" w:rsidRPr="0043440E" w14:paraId="6C26040A" w14:textId="77777777" w:rsidTr="0043440E">
        <w:trPr>
          <w:trHeight w:val="283"/>
          <w:jc w:val="center"/>
        </w:trPr>
        <w:tc>
          <w:tcPr>
            <w:tcW w:w="3681" w:type="dxa"/>
            <w:shd w:val="clear" w:color="auto" w:fill="auto"/>
            <w:noWrap/>
            <w:hideMark/>
          </w:tcPr>
          <w:p w14:paraId="2EE53238" w14:textId="1A382D7D" w:rsidR="00C62EEB" w:rsidRPr="0090469F" w:rsidRDefault="00C62EEB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43440E">
              <w:rPr>
                <w:rFonts w:cs="Arial"/>
                <w:szCs w:val="20"/>
              </w:rPr>
              <w:t>Producción total (</w:t>
            </w:r>
            <w:r w:rsidR="00162C2B" w:rsidRPr="00855FA3">
              <w:rPr>
                <w:rFonts w:cs="Arial"/>
                <w:color w:val="FF0000"/>
                <w:szCs w:val="20"/>
              </w:rPr>
              <w:t>&lt;</w:t>
            </w:r>
            <w:r w:rsidR="00071F87" w:rsidRPr="00855FA3">
              <w:rPr>
                <w:rFonts w:cs="Arial"/>
                <w:color w:val="FF0000"/>
                <w:szCs w:val="20"/>
              </w:rPr>
              <w:t>unidad a definir</w:t>
            </w:r>
            <w:r w:rsidR="00162C2B" w:rsidRPr="00855FA3">
              <w:rPr>
                <w:rFonts w:cs="Arial"/>
                <w:color w:val="FF0000"/>
                <w:szCs w:val="20"/>
              </w:rPr>
              <w:t>&gt;</w:t>
            </w:r>
            <w:r w:rsidRPr="00674E8E">
              <w:rPr>
                <w:rFonts w:cs="Arial"/>
                <w:szCs w:val="20"/>
              </w:rPr>
              <w:t>)</w:t>
            </w:r>
          </w:p>
        </w:tc>
        <w:tc>
          <w:tcPr>
            <w:tcW w:w="5163" w:type="dxa"/>
            <w:shd w:val="clear" w:color="auto" w:fill="auto"/>
            <w:noWrap/>
          </w:tcPr>
          <w:p w14:paraId="29C4560D" w14:textId="3364B257" w:rsidR="00C62EEB" w:rsidRPr="0090469F" w:rsidRDefault="000E25B6" w:rsidP="0090469F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t, kg</w:t>
            </w:r>
            <w:r w:rsidR="00514AD3">
              <w:rPr>
                <w:rFonts w:cs="Arial"/>
                <w:color w:val="FF0000"/>
                <w:szCs w:val="20"/>
              </w:rPr>
              <w:t xml:space="preserve"> u otra pertinente</w:t>
            </w:r>
          </w:p>
        </w:tc>
      </w:tr>
    </w:tbl>
    <w:p w14:paraId="02ACD181" w14:textId="39E24EC8" w:rsidR="00DC5B8E" w:rsidRPr="003073A4" w:rsidRDefault="00DC5B8E" w:rsidP="00855FA3">
      <w:pPr>
        <w:spacing w:before="120"/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</w:pP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// 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P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ara 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precisar el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límite de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l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inventario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, insertar 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en Anexo </w:t>
      </w:r>
      <w:r w:rsidR="009B4543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7.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1 flujograma de procesos</w:t>
      </w:r>
      <w:r w:rsidR="00FD2B3D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, cadena de valor 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u organigrama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de la organización</w:t>
      </w:r>
      <w:r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. Señalar 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>establecimientos excluidos</w:t>
      </w:r>
      <w:r w:rsidR="00FD2B3D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del inventario</w:t>
      </w:r>
      <w:r w:rsidRPr="003073A4">
        <w:rPr>
          <w:rFonts w:cs="Arial"/>
          <w:i/>
          <w:iCs/>
          <w:color w:val="FF0000"/>
          <w:szCs w:val="20"/>
          <w:shd w:val="clear" w:color="auto" w:fill="FFFFFF"/>
          <w:lang w:eastAsia="en-US"/>
        </w:rPr>
        <w:t xml:space="preserve"> //</w:t>
      </w:r>
    </w:p>
    <w:p w14:paraId="30DC1962" w14:textId="0D2241AF" w:rsidR="00C62EEB" w:rsidRPr="0043440E" w:rsidRDefault="0011782E" w:rsidP="00855FA3">
      <w:pPr>
        <w:spacing w:before="120"/>
        <w:rPr>
          <w:iCs/>
        </w:rPr>
      </w:pPr>
      <w:r w:rsidRPr="00674E8E">
        <w:rPr>
          <w:rFonts w:cs="Arial"/>
          <w:iCs/>
          <w:szCs w:val="20"/>
          <w:lang w:eastAsia="en-US"/>
        </w:rPr>
        <w:t>El detalle de los estab</w:t>
      </w:r>
      <w:r w:rsidRPr="0090469F">
        <w:rPr>
          <w:rFonts w:cs="Arial"/>
          <w:iCs/>
          <w:szCs w:val="20"/>
          <w:lang w:eastAsia="en-US"/>
        </w:rPr>
        <w:t xml:space="preserve">lecimientos considerados y excluidos se detalla en el Anexo </w:t>
      </w:r>
      <w:r w:rsidR="009B4543">
        <w:rPr>
          <w:rFonts w:cs="Arial"/>
          <w:iCs/>
          <w:szCs w:val="20"/>
          <w:lang w:eastAsia="en-US"/>
        </w:rPr>
        <w:t>7.</w:t>
      </w:r>
      <w:r w:rsidRPr="0090469F">
        <w:rPr>
          <w:rFonts w:cs="Arial"/>
          <w:iCs/>
          <w:szCs w:val="20"/>
          <w:lang w:eastAsia="en-US"/>
        </w:rPr>
        <w:t xml:space="preserve">2. </w:t>
      </w:r>
      <w:r w:rsidRPr="00BB7DBD">
        <w:rPr>
          <w:rFonts w:cs="Arial"/>
          <w:iCs/>
          <w:szCs w:val="20"/>
          <w:lang w:eastAsia="en-US"/>
        </w:rPr>
        <w:t xml:space="preserve">Este inventario GEI se desarrolla utilizando un </w:t>
      </w:r>
      <w:r w:rsidRPr="0043440E">
        <w:rPr>
          <w:iCs/>
        </w:rPr>
        <w:t>Enfoque de Control Operacional, según requisitos establecidos por el Programa HuellaChile</w:t>
      </w:r>
      <w:r w:rsidR="00E6356C" w:rsidRPr="0043440E">
        <w:rPr>
          <w:iCs/>
        </w:rPr>
        <w:t>.</w:t>
      </w:r>
    </w:p>
    <w:p w14:paraId="4DC2BC75" w14:textId="77777777" w:rsidR="00F55775" w:rsidRPr="0043440E" w:rsidRDefault="00F55775" w:rsidP="00C62EEB">
      <w:pPr>
        <w:rPr>
          <w:iCs/>
        </w:rPr>
      </w:pPr>
    </w:p>
    <w:p w14:paraId="7E45FAAF" w14:textId="02B6D499" w:rsidR="00310781" w:rsidRDefault="00310781">
      <w:pPr>
        <w:spacing w:after="200" w:line="276" w:lineRule="auto"/>
        <w:jc w:val="left"/>
        <w:rPr>
          <w:rFonts w:eastAsiaTheme="majorEastAsia" w:cstheme="majorBidi"/>
          <w:b/>
          <w:iCs/>
          <w:szCs w:val="20"/>
          <w:lang w:eastAsia="en-US"/>
        </w:rPr>
      </w:pPr>
      <w:r>
        <w:rPr>
          <w:iCs/>
        </w:rPr>
        <w:br w:type="page"/>
      </w:r>
    </w:p>
    <w:p w14:paraId="06C6912F" w14:textId="164688A5" w:rsidR="00C62EEB" w:rsidRPr="00855FA3" w:rsidRDefault="00C62EEB" w:rsidP="0011782E">
      <w:pPr>
        <w:pStyle w:val="Ttulo2"/>
        <w:ind w:left="567"/>
        <w:rPr>
          <w:lang w:val="es-CL"/>
        </w:rPr>
      </w:pPr>
      <w:bookmarkStart w:id="25" w:name="_Toc67944364"/>
      <w:bookmarkStart w:id="26" w:name="_Toc67945102"/>
      <w:bookmarkStart w:id="27" w:name="_Toc67945154"/>
      <w:bookmarkStart w:id="28" w:name="_Toc67946425"/>
      <w:bookmarkStart w:id="29" w:name="_Toc67947264"/>
      <w:bookmarkStart w:id="30" w:name="_Toc67949450"/>
      <w:bookmarkStart w:id="31" w:name="_Toc67944365"/>
      <w:bookmarkStart w:id="32" w:name="_Toc67945103"/>
      <w:bookmarkStart w:id="33" w:name="_Toc67945155"/>
      <w:bookmarkStart w:id="34" w:name="_Toc67946426"/>
      <w:bookmarkStart w:id="35" w:name="_Toc67947265"/>
      <w:bookmarkStart w:id="36" w:name="_Toc67949451"/>
      <w:bookmarkStart w:id="37" w:name="_Toc67944366"/>
      <w:bookmarkStart w:id="38" w:name="_Toc67945104"/>
      <w:bookmarkStart w:id="39" w:name="_Toc67945156"/>
      <w:bookmarkStart w:id="40" w:name="_Toc67946427"/>
      <w:bookmarkStart w:id="41" w:name="_Toc67947266"/>
      <w:bookmarkStart w:id="42" w:name="_Toc67949452"/>
      <w:bookmarkStart w:id="43" w:name="_Toc67944367"/>
      <w:bookmarkStart w:id="44" w:name="_Toc67945105"/>
      <w:bookmarkStart w:id="45" w:name="_Toc67945157"/>
      <w:bookmarkStart w:id="46" w:name="_Toc67946428"/>
      <w:bookmarkStart w:id="47" w:name="_Toc67947267"/>
      <w:bookmarkStart w:id="48" w:name="_Toc67949453"/>
      <w:bookmarkStart w:id="49" w:name="_Toc67944368"/>
      <w:bookmarkStart w:id="50" w:name="_Toc67945106"/>
      <w:bookmarkStart w:id="51" w:name="_Toc67945158"/>
      <w:bookmarkStart w:id="52" w:name="_Toc67946429"/>
      <w:bookmarkStart w:id="53" w:name="_Toc67947268"/>
      <w:bookmarkStart w:id="54" w:name="_Toc67949454"/>
      <w:bookmarkStart w:id="55" w:name="_Toc67944369"/>
      <w:bookmarkStart w:id="56" w:name="_Toc67945107"/>
      <w:bookmarkStart w:id="57" w:name="_Toc67945159"/>
      <w:bookmarkStart w:id="58" w:name="_Toc67946430"/>
      <w:bookmarkStart w:id="59" w:name="_Toc67947269"/>
      <w:bookmarkStart w:id="60" w:name="_Toc67949455"/>
      <w:bookmarkStart w:id="61" w:name="_Toc67944370"/>
      <w:bookmarkStart w:id="62" w:name="_Toc67945108"/>
      <w:bookmarkStart w:id="63" w:name="_Toc67945160"/>
      <w:bookmarkStart w:id="64" w:name="_Toc67946431"/>
      <w:bookmarkStart w:id="65" w:name="_Toc67947270"/>
      <w:bookmarkStart w:id="66" w:name="_Toc67949456"/>
      <w:bookmarkStart w:id="67" w:name="_Toc6804045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855FA3">
        <w:rPr>
          <w:lang w:val="es-CL"/>
        </w:rPr>
        <w:lastRenderedPageBreak/>
        <w:t xml:space="preserve">Límites </w:t>
      </w:r>
      <w:bookmarkEnd w:id="23"/>
      <w:r w:rsidR="008D34EA" w:rsidRPr="00855FA3">
        <w:rPr>
          <w:lang w:val="es-CL"/>
        </w:rPr>
        <w:t>de</w:t>
      </w:r>
      <w:r w:rsidR="00DC6D7B">
        <w:rPr>
          <w:lang w:val="es-CL"/>
        </w:rPr>
        <w:t>l</w:t>
      </w:r>
      <w:r w:rsidR="008D34EA" w:rsidRPr="00855FA3">
        <w:rPr>
          <w:lang w:val="es-CL"/>
        </w:rPr>
        <w:t xml:space="preserve"> Inventario</w:t>
      </w:r>
      <w:bookmarkEnd w:id="67"/>
    </w:p>
    <w:p w14:paraId="29B55B3C" w14:textId="756854F7" w:rsidR="003044C7" w:rsidRPr="00855FA3" w:rsidRDefault="00C62EEB" w:rsidP="00C9355D">
      <w:pPr>
        <w:rPr>
          <w:rFonts w:eastAsia="Calibri"/>
          <w:lang w:eastAsia="en-US"/>
        </w:rPr>
      </w:pPr>
      <w:r w:rsidRPr="00855FA3">
        <w:rPr>
          <w:rFonts w:eastAsia="Calibri" w:cs="Arial"/>
          <w:szCs w:val="20"/>
          <w:lang w:eastAsia="en-US"/>
        </w:rPr>
        <w:t xml:space="preserve">En la </w:t>
      </w:r>
      <w:r w:rsidR="00B2394D" w:rsidRPr="00B2394D">
        <w:t xml:space="preserve">Tabla </w:t>
      </w:r>
      <w:r w:rsidR="00B2394D" w:rsidRPr="00B2394D">
        <w:rPr>
          <w:noProof/>
        </w:rPr>
        <w:t>4</w:t>
      </w:r>
      <w:r w:rsidRPr="00855FA3">
        <w:rPr>
          <w:rFonts w:eastAsia="Calibri" w:cs="Arial"/>
          <w:szCs w:val="20"/>
          <w:lang w:eastAsia="en-US"/>
        </w:rPr>
        <w:t xml:space="preserve"> se presentan las categorías de emisiones consideradas por HuellaChile, donde se indica para cada una de ellas si fue “Incluida”, “Excluida” o “No Aplica” en la cuantificación de GEI de las operaciones de </w:t>
      </w:r>
      <w:r w:rsidRPr="00855FA3">
        <w:rPr>
          <w:rFonts w:eastAsia="Calibri" w:cs="Arial"/>
          <w:color w:val="FF0000"/>
          <w:szCs w:val="20"/>
          <w:lang w:eastAsia="en-US"/>
        </w:rPr>
        <w:t>&lt;nombre de organización&gt;.</w:t>
      </w:r>
    </w:p>
    <w:p w14:paraId="6673777B" w14:textId="27385258" w:rsidR="0000003E" w:rsidRPr="00FF37D4" w:rsidRDefault="0000003E" w:rsidP="0000003E">
      <w:pPr>
        <w:pStyle w:val="Descripcin"/>
        <w:keepNext/>
        <w:jc w:val="center"/>
        <w:rPr>
          <w:lang w:val="es-CL"/>
        </w:rPr>
      </w:pPr>
      <w:bookmarkStart w:id="68" w:name="_Ref456683203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4</w:t>
      </w:r>
      <w:r w:rsidRPr="00FF37D4">
        <w:rPr>
          <w:lang w:val="es-CL"/>
        </w:rPr>
        <w:fldChar w:fldCharType="end"/>
      </w:r>
      <w:bookmarkEnd w:id="7"/>
      <w:bookmarkEnd w:id="68"/>
      <w:r w:rsidRPr="00FF37D4">
        <w:rPr>
          <w:lang w:val="es-CL"/>
        </w:rPr>
        <w:t>. Categorías incluidas y excluidas en el presente inventario</w:t>
      </w:r>
      <w:r w:rsidR="0068659E" w:rsidRPr="00FF37D4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276"/>
        <w:gridCol w:w="2409"/>
      </w:tblGrid>
      <w:tr w:rsidR="00BA7570" w:rsidRPr="0043440E" w14:paraId="08E43587" w14:textId="77777777" w:rsidTr="00855FA3">
        <w:trPr>
          <w:trHeight w:val="283"/>
          <w:jc w:val="center"/>
        </w:trPr>
        <w:tc>
          <w:tcPr>
            <w:tcW w:w="5093" w:type="dxa"/>
            <w:shd w:val="clear" w:color="000000" w:fill="1F497D"/>
            <w:vAlign w:val="center"/>
            <w:hideMark/>
          </w:tcPr>
          <w:p w14:paraId="3B06B5AF" w14:textId="688BDB94" w:rsidR="0011782E" w:rsidRPr="00674E8E" w:rsidRDefault="0011782E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855FA3">
              <w:rPr>
                <w:rFonts w:cs="Arial"/>
                <w:color w:val="FFFFFF"/>
                <w:szCs w:val="20"/>
              </w:rPr>
              <w:t>Categorías</w:t>
            </w:r>
            <w:r w:rsidR="00E65C81">
              <w:rPr>
                <w:rFonts w:cs="Arial"/>
                <w:color w:val="FFFFFF"/>
                <w:szCs w:val="20"/>
              </w:rPr>
              <w:t xml:space="preserve"> </w:t>
            </w:r>
            <w:r w:rsidRPr="00855FA3">
              <w:rPr>
                <w:rFonts w:cs="Arial"/>
                <w:color w:val="FFFFFF"/>
                <w:szCs w:val="20"/>
              </w:rPr>
              <w:t>/</w:t>
            </w:r>
            <w:r w:rsidR="00E65C81">
              <w:rPr>
                <w:rFonts w:cs="Arial"/>
                <w:color w:val="FFFFFF"/>
                <w:szCs w:val="20"/>
              </w:rPr>
              <w:t xml:space="preserve"> </w:t>
            </w:r>
            <w:r w:rsidRPr="00855FA3">
              <w:rPr>
                <w:rFonts w:cs="Arial"/>
                <w:color w:val="FFFFFF"/>
                <w:szCs w:val="20"/>
              </w:rPr>
              <w:t>subcategorías</w:t>
            </w:r>
          </w:p>
        </w:tc>
        <w:tc>
          <w:tcPr>
            <w:tcW w:w="1276" w:type="dxa"/>
            <w:shd w:val="clear" w:color="000000" w:fill="1F497D"/>
            <w:vAlign w:val="center"/>
            <w:hideMark/>
          </w:tcPr>
          <w:p w14:paraId="0B74D371" w14:textId="2AEF1163" w:rsidR="0011782E" w:rsidRPr="00674E8E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855FA3">
              <w:rPr>
                <w:rFonts w:cs="Arial"/>
                <w:color w:val="FFFFFF"/>
                <w:szCs w:val="20"/>
              </w:rPr>
              <w:t>Indicar:</w:t>
            </w:r>
            <w:r w:rsidR="000E0B65" w:rsidRPr="00855FA3">
              <w:rPr>
                <w:rFonts w:cs="Arial"/>
                <w:color w:val="FFFFFF"/>
                <w:szCs w:val="20"/>
              </w:rPr>
              <w:t xml:space="preserve"> Incluido / Excluido / No Aplica</w:t>
            </w:r>
          </w:p>
        </w:tc>
        <w:tc>
          <w:tcPr>
            <w:tcW w:w="2409" w:type="dxa"/>
            <w:shd w:val="clear" w:color="000000" w:fill="1F497D"/>
            <w:vAlign w:val="center"/>
            <w:hideMark/>
          </w:tcPr>
          <w:p w14:paraId="1BE059DD" w14:textId="77777777" w:rsidR="0011782E" w:rsidRPr="00674E8E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855FA3">
              <w:rPr>
                <w:rFonts w:cs="Arial"/>
                <w:color w:val="FFFFFF"/>
                <w:szCs w:val="20"/>
              </w:rPr>
              <w:t>Detalle fuente de emisión</w:t>
            </w:r>
          </w:p>
        </w:tc>
      </w:tr>
      <w:tr w:rsidR="006D5A14" w:rsidRPr="0043440E" w14:paraId="264DC807" w14:textId="77777777" w:rsidTr="0043440E">
        <w:trPr>
          <w:trHeight w:val="283"/>
          <w:jc w:val="center"/>
        </w:trPr>
        <w:tc>
          <w:tcPr>
            <w:tcW w:w="8778" w:type="dxa"/>
            <w:gridSpan w:val="3"/>
            <w:shd w:val="clear" w:color="auto" w:fill="auto"/>
            <w:vAlign w:val="center"/>
          </w:tcPr>
          <w:p w14:paraId="3C4E638C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855FA3">
              <w:rPr>
                <w:b/>
                <w:bCs/>
              </w:rPr>
              <w:t>Emisiones y Remociones Directas</w:t>
            </w:r>
          </w:p>
        </w:tc>
      </w:tr>
      <w:tr w:rsidR="00BA7570" w:rsidRPr="0043440E" w14:paraId="05E367C2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10FF8A0A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szCs w:val="20"/>
              </w:rPr>
            </w:pPr>
            <w:r w:rsidRPr="00855FA3">
              <w:t>Combustión estacionaria</w:t>
            </w:r>
          </w:p>
        </w:tc>
        <w:tc>
          <w:tcPr>
            <w:tcW w:w="1276" w:type="dxa"/>
            <w:shd w:val="clear" w:color="auto" w:fill="auto"/>
          </w:tcPr>
          <w:p w14:paraId="365F5EC6" w14:textId="79B0EFFA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3C3B42A" w14:textId="4269CF7A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BA7570" w:rsidRPr="0043440E" w14:paraId="7D49F98F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00102F4F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szCs w:val="20"/>
              </w:rPr>
            </w:pPr>
            <w:r w:rsidRPr="00855FA3">
              <w:t>Combustión móvil</w:t>
            </w:r>
          </w:p>
        </w:tc>
        <w:tc>
          <w:tcPr>
            <w:tcW w:w="1276" w:type="dxa"/>
            <w:shd w:val="clear" w:color="auto" w:fill="auto"/>
          </w:tcPr>
          <w:p w14:paraId="07F39529" w14:textId="429E336A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AE06DC" w14:textId="70495A67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28C1B3D8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19F7D033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szCs w:val="20"/>
              </w:rPr>
            </w:pPr>
            <w:r w:rsidRPr="00855FA3">
              <w:t>Uso suelo, cambios en el uso de suelo y Silvicultura</w:t>
            </w:r>
          </w:p>
        </w:tc>
        <w:tc>
          <w:tcPr>
            <w:tcW w:w="1276" w:type="dxa"/>
            <w:shd w:val="clear" w:color="auto" w:fill="auto"/>
          </w:tcPr>
          <w:p w14:paraId="52FAE1B5" w14:textId="4A273410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DB1CAE5" w14:textId="491E0E83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17D6C393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2A1D3AAA" w14:textId="1DAD035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szCs w:val="20"/>
              </w:rPr>
            </w:pPr>
            <w:r w:rsidRPr="00855FA3">
              <w:t>Procesos industriales</w:t>
            </w:r>
          </w:p>
        </w:tc>
        <w:tc>
          <w:tcPr>
            <w:tcW w:w="1276" w:type="dxa"/>
            <w:shd w:val="clear" w:color="auto" w:fill="auto"/>
          </w:tcPr>
          <w:p w14:paraId="3E605364" w14:textId="5D051963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06BEFAF" w14:textId="211FA36A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7593DEA7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25199E51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b/>
                <w:bCs/>
                <w:szCs w:val="20"/>
              </w:rPr>
            </w:pPr>
            <w:r w:rsidRPr="00855FA3">
              <w:t>Emisiones Fugitivas</w:t>
            </w:r>
          </w:p>
        </w:tc>
        <w:tc>
          <w:tcPr>
            <w:tcW w:w="1276" w:type="dxa"/>
            <w:shd w:val="clear" w:color="auto" w:fill="auto"/>
          </w:tcPr>
          <w:p w14:paraId="62DB60F1" w14:textId="27ABC10F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22DD63" w14:textId="55CCDB98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6D5A14" w:rsidRPr="0043440E" w14:paraId="3766A0DA" w14:textId="77777777" w:rsidTr="0043440E">
        <w:trPr>
          <w:trHeight w:val="283"/>
          <w:jc w:val="center"/>
        </w:trPr>
        <w:tc>
          <w:tcPr>
            <w:tcW w:w="8778" w:type="dxa"/>
            <w:gridSpan w:val="3"/>
            <w:shd w:val="clear" w:color="auto" w:fill="auto"/>
            <w:vAlign w:val="center"/>
            <w:hideMark/>
          </w:tcPr>
          <w:p w14:paraId="44D195A4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b/>
                <w:bCs/>
                <w:szCs w:val="20"/>
              </w:rPr>
            </w:pPr>
            <w:r w:rsidRPr="00855FA3">
              <w:rPr>
                <w:b/>
                <w:bCs/>
              </w:rPr>
              <w:t>Emisiones indirectas de GEI causadas por energía importada</w:t>
            </w:r>
          </w:p>
        </w:tc>
      </w:tr>
      <w:tr w:rsidR="00E85A6F" w:rsidRPr="0043440E" w14:paraId="07CD75B3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773590BA" w14:textId="77777777" w:rsidR="0011782E" w:rsidRPr="00855FA3" w:rsidRDefault="0011782E" w:rsidP="00674E8E">
            <w:pPr>
              <w:spacing w:after="0"/>
              <w:ind w:left="228"/>
              <w:jc w:val="left"/>
            </w:pPr>
            <w:r w:rsidRPr="00855FA3">
              <w:t>Electricidad importada</w:t>
            </w:r>
          </w:p>
        </w:tc>
        <w:tc>
          <w:tcPr>
            <w:tcW w:w="1276" w:type="dxa"/>
            <w:shd w:val="clear" w:color="auto" w:fill="auto"/>
          </w:tcPr>
          <w:p w14:paraId="5CFE1EFD" w14:textId="031A2AFA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14:paraId="1BF7ADA6" w14:textId="659DCC34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7792B2F6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702916F0" w14:textId="77777777" w:rsidR="0011782E" w:rsidRPr="00855FA3" w:rsidRDefault="0011782E" w:rsidP="00674E8E">
            <w:pPr>
              <w:spacing w:after="0"/>
              <w:ind w:left="228"/>
              <w:jc w:val="left"/>
            </w:pPr>
            <w:r w:rsidRPr="00855FA3">
              <w:t>Otra energía importada y/o pérdidas T&amp;D</w:t>
            </w:r>
          </w:p>
        </w:tc>
        <w:tc>
          <w:tcPr>
            <w:tcW w:w="1276" w:type="dxa"/>
            <w:shd w:val="clear" w:color="auto" w:fill="auto"/>
          </w:tcPr>
          <w:p w14:paraId="7361D6E4" w14:textId="1DEF7A16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14:paraId="0B7DE3A4" w14:textId="215C1BA8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6D5A14" w:rsidRPr="0043440E" w14:paraId="6018E432" w14:textId="77777777" w:rsidTr="0043440E">
        <w:trPr>
          <w:trHeight w:val="283"/>
          <w:jc w:val="center"/>
        </w:trPr>
        <w:tc>
          <w:tcPr>
            <w:tcW w:w="8778" w:type="dxa"/>
            <w:gridSpan w:val="3"/>
            <w:shd w:val="clear" w:color="auto" w:fill="auto"/>
            <w:vAlign w:val="center"/>
          </w:tcPr>
          <w:p w14:paraId="51E883E6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855FA3">
              <w:rPr>
                <w:b/>
                <w:bCs/>
              </w:rPr>
              <w:t>Otras emisiones indirectas de GEI causadas por</w:t>
            </w:r>
          </w:p>
        </w:tc>
      </w:tr>
      <w:tr w:rsidR="00E85A6F" w:rsidRPr="0043440E" w14:paraId="5E1B8F7D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35F7439B" w14:textId="77777777" w:rsidR="0011782E" w:rsidRPr="00855FA3" w:rsidRDefault="0011782E" w:rsidP="00674E8E">
            <w:pPr>
              <w:spacing w:after="0"/>
              <w:ind w:left="228"/>
              <w:jc w:val="left"/>
            </w:pPr>
            <w:r w:rsidRPr="00855FA3">
              <w:t>Transporte</w:t>
            </w:r>
          </w:p>
        </w:tc>
        <w:tc>
          <w:tcPr>
            <w:tcW w:w="1276" w:type="dxa"/>
            <w:shd w:val="clear" w:color="auto" w:fill="auto"/>
          </w:tcPr>
          <w:p w14:paraId="69E96B4C" w14:textId="072B597E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14:paraId="3AC62238" w14:textId="79F5499A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1394DF45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625CA3BF" w14:textId="1165E338" w:rsidR="0011782E" w:rsidRPr="00855FA3" w:rsidRDefault="0011782E" w:rsidP="00674E8E">
            <w:pPr>
              <w:spacing w:after="0"/>
              <w:ind w:left="228"/>
              <w:jc w:val="left"/>
            </w:pPr>
            <w:r w:rsidRPr="00855FA3">
              <w:t>Bienes y servicios utilizados</w:t>
            </w:r>
          </w:p>
        </w:tc>
        <w:tc>
          <w:tcPr>
            <w:tcW w:w="1276" w:type="dxa"/>
            <w:shd w:val="clear" w:color="auto" w:fill="auto"/>
          </w:tcPr>
          <w:p w14:paraId="1702C176" w14:textId="2514E36F" w:rsidR="0011782E" w:rsidRPr="00855FA3" w:rsidRDefault="0011782E" w:rsidP="00855FA3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14:paraId="5FC494FF" w14:textId="52159759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</w:p>
        </w:tc>
      </w:tr>
      <w:tr w:rsidR="00E85A6F" w:rsidRPr="0043440E" w14:paraId="750C016F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  <w:hideMark/>
          </w:tcPr>
          <w:p w14:paraId="51460B5E" w14:textId="77777777" w:rsidR="0011782E" w:rsidRPr="00855FA3" w:rsidRDefault="0011782E" w:rsidP="00674E8E">
            <w:pPr>
              <w:spacing w:after="0"/>
              <w:ind w:left="228"/>
              <w:jc w:val="left"/>
            </w:pPr>
            <w:r w:rsidRPr="00855FA3">
              <w:t>Uso de productos de la organización</w:t>
            </w:r>
          </w:p>
        </w:tc>
        <w:tc>
          <w:tcPr>
            <w:tcW w:w="1276" w:type="dxa"/>
            <w:shd w:val="clear" w:color="auto" w:fill="auto"/>
          </w:tcPr>
          <w:p w14:paraId="072F02EC" w14:textId="2D65D6B1" w:rsidR="0011782E" w:rsidRPr="00855FA3" w:rsidRDefault="0011782E" w:rsidP="00855FA3">
            <w:pPr>
              <w:spacing w:after="0"/>
              <w:jc w:val="center"/>
            </w:pPr>
          </w:p>
        </w:tc>
        <w:tc>
          <w:tcPr>
            <w:tcW w:w="2409" w:type="dxa"/>
            <w:shd w:val="clear" w:color="auto" w:fill="auto"/>
          </w:tcPr>
          <w:p w14:paraId="318FCF2F" w14:textId="3F9B4318" w:rsidR="0011782E" w:rsidRPr="00855FA3" w:rsidRDefault="0011782E" w:rsidP="00674E8E">
            <w:pPr>
              <w:spacing w:after="0"/>
              <w:jc w:val="left"/>
            </w:pPr>
          </w:p>
        </w:tc>
      </w:tr>
      <w:tr w:rsidR="006D5A14" w:rsidRPr="0043440E" w14:paraId="590CFE8D" w14:textId="77777777" w:rsidTr="0043440E">
        <w:trPr>
          <w:trHeight w:val="283"/>
          <w:jc w:val="center"/>
        </w:trPr>
        <w:tc>
          <w:tcPr>
            <w:tcW w:w="8778" w:type="dxa"/>
            <w:gridSpan w:val="3"/>
            <w:shd w:val="clear" w:color="auto" w:fill="auto"/>
            <w:vAlign w:val="center"/>
          </w:tcPr>
          <w:p w14:paraId="689FE47A" w14:textId="0CCAA12E" w:rsidR="0011782E" w:rsidRPr="00855FA3" w:rsidRDefault="0011782E" w:rsidP="00674E8E">
            <w:pPr>
              <w:spacing w:after="0"/>
              <w:jc w:val="left"/>
              <w:rPr>
                <w:rFonts w:cs="Arial"/>
                <w:szCs w:val="20"/>
              </w:rPr>
            </w:pPr>
            <w:r w:rsidRPr="00855FA3">
              <w:rPr>
                <w:b/>
                <w:bCs/>
              </w:rPr>
              <w:t>Otras emisiones y remociones informativas</w:t>
            </w:r>
          </w:p>
        </w:tc>
      </w:tr>
      <w:tr w:rsidR="00E85A6F" w:rsidRPr="0043440E" w14:paraId="22F1FE80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628E4615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b/>
                <w:bCs/>
                <w:color w:val="404040" w:themeColor="text1" w:themeTint="BF"/>
              </w:rPr>
            </w:pPr>
            <w:r w:rsidRPr="00855FA3">
              <w:rPr>
                <w:rFonts w:cs="Arial"/>
                <w:color w:val="000000"/>
                <w:szCs w:val="20"/>
              </w:rPr>
              <w:t>Remociones de carbono biogénico</w:t>
            </w:r>
          </w:p>
        </w:tc>
        <w:tc>
          <w:tcPr>
            <w:tcW w:w="1276" w:type="dxa"/>
            <w:shd w:val="clear" w:color="auto" w:fill="auto"/>
          </w:tcPr>
          <w:p w14:paraId="07236BD3" w14:textId="36EA1513" w:rsidR="0011782E" w:rsidRPr="00855FA3" w:rsidRDefault="0011782E" w:rsidP="00855FA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4EC291C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E85A6F" w:rsidRPr="0043440E" w14:paraId="161605C6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38BD3A8F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Emisiones de carbono biogénico</w:t>
            </w:r>
          </w:p>
        </w:tc>
        <w:tc>
          <w:tcPr>
            <w:tcW w:w="1276" w:type="dxa"/>
            <w:shd w:val="clear" w:color="auto" w:fill="auto"/>
          </w:tcPr>
          <w:p w14:paraId="4E7C536B" w14:textId="4D374C66" w:rsidR="0011782E" w:rsidRPr="00855FA3" w:rsidRDefault="0011782E" w:rsidP="00855FA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299170D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E85A6F" w:rsidRPr="0043440E" w14:paraId="1EFA1FD8" w14:textId="77777777" w:rsidTr="00855FA3">
        <w:trPr>
          <w:trHeight w:val="283"/>
          <w:jc w:val="center"/>
        </w:trPr>
        <w:tc>
          <w:tcPr>
            <w:tcW w:w="5093" w:type="dxa"/>
            <w:shd w:val="clear" w:color="auto" w:fill="auto"/>
          </w:tcPr>
          <w:p w14:paraId="65E82B4F" w14:textId="77777777" w:rsidR="0011782E" w:rsidRPr="00855FA3" w:rsidRDefault="0011782E" w:rsidP="00674E8E">
            <w:pPr>
              <w:spacing w:after="0"/>
              <w:ind w:left="228"/>
              <w:jc w:val="left"/>
              <w:rPr>
                <w:rFonts w:cs="Arial"/>
                <w:color w:val="000000"/>
                <w:szCs w:val="20"/>
              </w:rPr>
            </w:pPr>
            <w:r w:rsidRPr="00855FA3">
              <w:rPr>
                <w:rFonts w:cs="Arial"/>
                <w:color w:val="000000"/>
                <w:szCs w:val="20"/>
              </w:rPr>
              <w:t>Emisiones no cubiertas en el protocolo de Kyoto</w:t>
            </w:r>
          </w:p>
        </w:tc>
        <w:tc>
          <w:tcPr>
            <w:tcW w:w="1276" w:type="dxa"/>
            <w:shd w:val="clear" w:color="auto" w:fill="auto"/>
          </w:tcPr>
          <w:p w14:paraId="16D26040" w14:textId="5D7ABE5E" w:rsidR="0011782E" w:rsidRPr="00855FA3" w:rsidRDefault="0011782E" w:rsidP="00855FA3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FC335F8" w14:textId="77777777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</w:tbl>
    <w:p w14:paraId="7293A017" w14:textId="5C57838C" w:rsidR="00C62EEB" w:rsidRPr="0043440E" w:rsidRDefault="00C62EEB" w:rsidP="00855FA3">
      <w:pPr>
        <w:spacing w:before="240"/>
        <w:rPr>
          <w:rFonts w:eastAsia="Calibri" w:cs="Arial"/>
          <w:b/>
        </w:rPr>
      </w:pPr>
      <w:bookmarkStart w:id="69" w:name="_RESULTADO_DEL_CÁLCULO_DE_LA_HUELLA_"/>
      <w:bookmarkEnd w:id="69"/>
      <w:r w:rsidRPr="0043440E">
        <w:rPr>
          <w:rFonts w:eastAsia="Calibri" w:cs="Arial"/>
          <w:b/>
        </w:rPr>
        <w:t>Exclusiones</w:t>
      </w:r>
      <w:r w:rsidR="00DD1FEA" w:rsidRPr="0043440E">
        <w:rPr>
          <w:rFonts w:eastAsia="Calibri" w:cs="Arial"/>
          <w:b/>
        </w:rPr>
        <w:t xml:space="preserve"> y no aplicabilidad</w:t>
      </w:r>
    </w:p>
    <w:p w14:paraId="24717CAE" w14:textId="307ADEE7" w:rsidR="00C62EEB" w:rsidRPr="0043440E" w:rsidRDefault="00C62EEB" w:rsidP="00855FA3">
      <w:pPr>
        <w:pStyle w:val="Prrafodelista"/>
        <w:numPr>
          <w:ilvl w:val="0"/>
          <w:numId w:val="47"/>
        </w:numPr>
        <w:rPr>
          <w:rFonts w:eastAsia="Calibri" w:cs="Arial"/>
          <w:color w:val="FF0000"/>
        </w:rPr>
      </w:pPr>
      <w:r w:rsidRPr="0043440E">
        <w:rPr>
          <w:rFonts w:eastAsia="Calibri" w:cs="Arial"/>
          <w:b/>
          <w:color w:val="FF0000"/>
        </w:rPr>
        <w:t xml:space="preserve">Ejemplo: </w:t>
      </w:r>
      <w:r w:rsidRPr="0043440E">
        <w:rPr>
          <w:rFonts w:eastAsia="Calibri" w:cs="Arial"/>
          <w:color w:val="FF0000"/>
        </w:rPr>
        <w:t>Movilización de trabajadores</w:t>
      </w:r>
      <w:r w:rsidR="00140B3C">
        <w:rPr>
          <w:rFonts w:eastAsia="Calibri" w:cs="Arial"/>
          <w:color w:val="FF0000"/>
        </w:rPr>
        <w:t xml:space="preserve">, </w:t>
      </w:r>
      <w:r w:rsidRPr="0043440E">
        <w:rPr>
          <w:rFonts w:eastAsia="Calibri" w:cs="Arial"/>
          <w:color w:val="FF0000"/>
        </w:rPr>
        <w:t xml:space="preserve">se excluyen las emisiones de GEI resultantes del transporte privado diario del personal, debido a que éstas no contribuyen significativamente, ya que el 90% de los trabajadores utiliza los buses contratados por la empresa para este propósito. </w:t>
      </w:r>
    </w:p>
    <w:p w14:paraId="42C348AA" w14:textId="74C618E2" w:rsidR="00AB0C94" w:rsidRPr="0043440E" w:rsidRDefault="00C62EEB" w:rsidP="00855FA3">
      <w:pPr>
        <w:pStyle w:val="Prrafodelista"/>
        <w:numPr>
          <w:ilvl w:val="0"/>
          <w:numId w:val="47"/>
        </w:numPr>
        <w:rPr>
          <w:rFonts w:eastAsia="Calibri" w:cs="Arial"/>
          <w:bCs/>
          <w:color w:val="FF0000"/>
        </w:rPr>
      </w:pPr>
      <w:r w:rsidRPr="0043440E">
        <w:rPr>
          <w:rFonts w:eastAsia="Calibri" w:cs="Arial"/>
          <w:b/>
          <w:bCs/>
          <w:color w:val="FF0000"/>
        </w:rPr>
        <w:t>Ejemplo:</w:t>
      </w:r>
      <w:r w:rsidRPr="0043440E">
        <w:rPr>
          <w:rFonts w:eastAsia="Calibri" w:cs="Arial"/>
          <w:color w:val="FF0000"/>
        </w:rPr>
        <w:t xml:space="preserve"> </w:t>
      </w:r>
      <w:r w:rsidR="00DD1FEA" w:rsidRPr="0043440E">
        <w:rPr>
          <w:rFonts w:eastAsia="Calibri" w:cs="Arial"/>
          <w:bCs/>
          <w:color w:val="FF0000"/>
        </w:rPr>
        <w:t>Combustión móvil</w:t>
      </w:r>
      <w:r w:rsidR="00140B3C">
        <w:rPr>
          <w:rFonts w:eastAsia="Calibri" w:cs="Arial"/>
          <w:bCs/>
          <w:color w:val="FF0000"/>
        </w:rPr>
        <w:t xml:space="preserve">, </w:t>
      </w:r>
      <w:r w:rsidR="00DD1FEA" w:rsidRPr="0043440E">
        <w:rPr>
          <w:rFonts w:eastAsia="Calibri" w:cs="Arial"/>
          <w:bCs/>
          <w:color w:val="FF0000"/>
        </w:rPr>
        <w:t>no aplica debido a que la organización no tiene vehículos propios.</w:t>
      </w:r>
    </w:p>
    <w:p w14:paraId="0838C976" w14:textId="00112C90" w:rsidR="00AB0C94" w:rsidRPr="0043440E" w:rsidRDefault="00AB0C94" w:rsidP="00AB0C94">
      <w:pPr>
        <w:spacing w:after="200" w:line="276" w:lineRule="auto"/>
        <w:jc w:val="left"/>
        <w:rPr>
          <w:rFonts w:eastAsia="Calibri" w:cs="Arial"/>
          <w:bCs/>
          <w:color w:val="FF0000"/>
          <w:szCs w:val="20"/>
        </w:rPr>
      </w:pPr>
      <w:r w:rsidRPr="0043440E">
        <w:rPr>
          <w:rFonts w:eastAsia="Calibri" w:cs="Arial"/>
          <w:bCs/>
          <w:color w:val="FF0000"/>
          <w:szCs w:val="20"/>
        </w:rPr>
        <w:br w:type="page"/>
      </w:r>
    </w:p>
    <w:p w14:paraId="7CD2EAC5" w14:textId="4AEF6392" w:rsidR="0000003E" w:rsidRPr="0043440E" w:rsidRDefault="0000003E" w:rsidP="00AB0C94">
      <w:pPr>
        <w:pStyle w:val="Ttulo1"/>
        <w:rPr>
          <w:sz w:val="24"/>
          <w:szCs w:val="24"/>
        </w:rPr>
      </w:pPr>
      <w:bookmarkStart w:id="70" w:name="_Toc68040460"/>
      <w:r w:rsidRPr="0043440E">
        <w:rPr>
          <w:sz w:val="24"/>
          <w:szCs w:val="24"/>
        </w:rPr>
        <w:lastRenderedPageBreak/>
        <w:t>RESULTADOS</w:t>
      </w:r>
      <w:bookmarkEnd w:id="70"/>
      <w:r w:rsidR="00446050" w:rsidRPr="0043440E">
        <w:rPr>
          <w:sz w:val="24"/>
          <w:szCs w:val="24"/>
        </w:rPr>
        <w:t xml:space="preserve"> </w:t>
      </w:r>
    </w:p>
    <w:p w14:paraId="25AA0B9F" w14:textId="5FFAF065" w:rsidR="00C9355D" w:rsidRPr="0043440E" w:rsidRDefault="00C9355D" w:rsidP="00674E8E">
      <w:pPr>
        <w:rPr>
          <w:lang w:eastAsia="en-US"/>
        </w:rPr>
      </w:pPr>
      <w:r w:rsidRPr="0043440E">
        <w:rPr>
          <w:lang w:eastAsia="en-US"/>
        </w:rPr>
        <w:t xml:space="preserve">En la </w:t>
      </w:r>
      <w:r w:rsidR="00B2394D" w:rsidRPr="0043440E">
        <w:t xml:space="preserve">Tabla </w:t>
      </w:r>
      <w:r w:rsidR="00B2394D" w:rsidRPr="00B2394D">
        <w:rPr>
          <w:noProof/>
        </w:rPr>
        <w:t>5</w:t>
      </w:r>
      <w:r w:rsidRPr="0043440E">
        <w:rPr>
          <w:lang w:eastAsia="en-US"/>
        </w:rPr>
        <w:t xml:space="preserve"> se encuentran las emisiones directas </w:t>
      </w:r>
      <w:r w:rsidR="00E65C81">
        <w:rPr>
          <w:lang w:eastAsia="en-US"/>
        </w:rPr>
        <w:t xml:space="preserve">e indirectas </w:t>
      </w:r>
      <w:r w:rsidRPr="0043440E">
        <w:rPr>
          <w:lang w:eastAsia="en-US"/>
        </w:rPr>
        <w:t>de GEI para la huella de carbono organizacional.</w:t>
      </w:r>
    </w:p>
    <w:p w14:paraId="50D5781A" w14:textId="6957127C" w:rsidR="00140B3C" w:rsidRDefault="0000003E" w:rsidP="0043440E">
      <w:pPr>
        <w:rPr>
          <w:rFonts w:cs="Arial"/>
          <w:i/>
          <w:color w:val="FF0000"/>
          <w:szCs w:val="20"/>
        </w:rPr>
      </w:pPr>
      <w:r w:rsidRPr="00855FA3">
        <w:rPr>
          <w:rFonts w:cs="Arial"/>
          <w:i/>
          <w:color w:val="FF0000"/>
          <w:szCs w:val="20"/>
        </w:rPr>
        <w:t>//</w:t>
      </w:r>
      <w:r w:rsidR="007B3B84">
        <w:rPr>
          <w:rFonts w:cs="Arial"/>
          <w:i/>
          <w:color w:val="FF0000"/>
          <w:szCs w:val="20"/>
        </w:rPr>
        <w:t xml:space="preserve">Completar </w:t>
      </w:r>
      <w:r w:rsidR="004D591C">
        <w:rPr>
          <w:rFonts w:cs="Arial"/>
          <w:i/>
          <w:color w:val="FF0000"/>
          <w:szCs w:val="20"/>
        </w:rPr>
        <w:t>con datos de</w:t>
      </w:r>
      <w:r w:rsidR="00140B3C">
        <w:rPr>
          <w:rFonts w:cs="Arial"/>
          <w:i/>
          <w:color w:val="FF0000"/>
          <w:szCs w:val="20"/>
        </w:rPr>
        <w:t xml:space="preserve"> tabla resumen </w:t>
      </w:r>
      <w:r w:rsidR="00577189">
        <w:rPr>
          <w:rFonts w:cs="Arial"/>
          <w:i/>
          <w:color w:val="FF0000"/>
          <w:szCs w:val="20"/>
        </w:rPr>
        <w:t xml:space="preserve">contenida en </w:t>
      </w:r>
      <w:r w:rsidR="00140B3C">
        <w:rPr>
          <w:rFonts w:cs="Arial"/>
          <w:i/>
          <w:color w:val="FF0000"/>
          <w:szCs w:val="20"/>
        </w:rPr>
        <w:t>hoja “Declaración”//</w:t>
      </w:r>
    </w:p>
    <w:p w14:paraId="1353DD1A" w14:textId="78908D0B" w:rsidR="00C9355D" w:rsidRPr="00FF37D4" w:rsidRDefault="00C9355D" w:rsidP="00674E8E">
      <w:pPr>
        <w:pStyle w:val="Descripcin"/>
        <w:keepNext/>
        <w:jc w:val="center"/>
        <w:rPr>
          <w:lang w:val="es-CL"/>
        </w:rPr>
      </w:pPr>
      <w:bookmarkStart w:id="71" w:name="_Ref63170942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5</w:t>
      </w:r>
      <w:r w:rsidRPr="00FF37D4">
        <w:rPr>
          <w:lang w:val="es-CL"/>
        </w:rPr>
        <w:fldChar w:fldCharType="end"/>
      </w:r>
      <w:bookmarkEnd w:id="71"/>
      <w:r w:rsidR="0060449D" w:rsidRPr="00FF37D4">
        <w:rPr>
          <w:lang w:val="es-CL"/>
        </w:rPr>
        <w:t>.</w:t>
      </w:r>
      <w:r w:rsidRPr="00FF37D4">
        <w:rPr>
          <w:lang w:val="es-CL"/>
        </w:rPr>
        <w:t xml:space="preserve"> </w:t>
      </w:r>
      <w:bookmarkStart w:id="72" w:name="_Hlk68038075"/>
      <w:r w:rsidRPr="00FF37D4">
        <w:rPr>
          <w:lang w:val="es-CL"/>
        </w:rPr>
        <w:t>Emisiones de GEI</w:t>
      </w:r>
      <w:r w:rsidR="0045506D" w:rsidRPr="00FF37D4">
        <w:rPr>
          <w:lang w:val="es-CL"/>
        </w:rPr>
        <w:t xml:space="preserve">, desagregadas </w:t>
      </w:r>
      <w:r w:rsidRPr="00FF37D4">
        <w:rPr>
          <w:lang w:val="es-CL"/>
        </w:rPr>
        <w:t>por categoría</w:t>
      </w:r>
      <w:r w:rsidR="0045506D" w:rsidRPr="00FF37D4">
        <w:rPr>
          <w:lang w:val="es-CL"/>
        </w:rPr>
        <w:t>s y subcategorías</w:t>
      </w:r>
      <w:bookmarkEnd w:id="72"/>
      <w:r w:rsidR="00123AAC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091"/>
        <w:gridCol w:w="1701"/>
        <w:gridCol w:w="1013"/>
      </w:tblGrid>
      <w:tr w:rsidR="00CF07C6" w:rsidRPr="0043440E" w14:paraId="1BBAE15C" w14:textId="77777777" w:rsidTr="00855FA3">
        <w:trPr>
          <w:trHeight w:val="283"/>
        </w:trPr>
        <w:tc>
          <w:tcPr>
            <w:tcW w:w="6091" w:type="dxa"/>
            <w:vMerge w:val="restart"/>
            <w:shd w:val="clear" w:color="auto" w:fill="1F497D" w:themeFill="text2"/>
            <w:noWrap/>
            <w:vAlign w:val="center"/>
            <w:hideMark/>
          </w:tcPr>
          <w:p w14:paraId="084A540A" w14:textId="65FB0341" w:rsidR="00C9355D" w:rsidRPr="00E65C81" w:rsidRDefault="00C9355D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bookmarkStart w:id="73" w:name="_Hlk63170878"/>
            <w:r w:rsidRPr="00E65C81">
              <w:rPr>
                <w:rFonts w:cs="Arial"/>
                <w:color w:val="FFFFFF"/>
                <w:szCs w:val="20"/>
              </w:rPr>
              <w:t>Categoría</w:t>
            </w:r>
            <w:r w:rsidR="00E65C81">
              <w:rPr>
                <w:rFonts w:cs="Arial"/>
                <w:color w:val="FFFFFF"/>
                <w:szCs w:val="20"/>
              </w:rPr>
              <w:t xml:space="preserve"> </w:t>
            </w:r>
            <w:r w:rsidRPr="00E65C81">
              <w:rPr>
                <w:rFonts w:cs="Arial"/>
                <w:color w:val="FFFFFF"/>
                <w:szCs w:val="20"/>
              </w:rPr>
              <w:t>/</w:t>
            </w:r>
            <w:r w:rsidR="00E65C81">
              <w:rPr>
                <w:rFonts w:cs="Arial"/>
                <w:color w:val="FFFFFF"/>
                <w:szCs w:val="20"/>
              </w:rPr>
              <w:t xml:space="preserve"> </w:t>
            </w:r>
            <w:r w:rsidRPr="00E65C81">
              <w:rPr>
                <w:rFonts w:cs="Arial"/>
                <w:color w:val="FFFFFF"/>
                <w:szCs w:val="20"/>
              </w:rPr>
              <w:t>subcategoría</w:t>
            </w:r>
          </w:p>
        </w:tc>
        <w:tc>
          <w:tcPr>
            <w:tcW w:w="2714" w:type="dxa"/>
            <w:gridSpan w:val="2"/>
            <w:shd w:val="clear" w:color="auto" w:fill="1F497D" w:themeFill="text2"/>
            <w:noWrap/>
            <w:vAlign w:val="center"/>
            <w:hideMark/>
          </w:tcPr>
          <w:p w14:paraId="2686C832" w14:textId="77777777" w:rsidR="00C9355D" w:rsidRPr="00E65C81" w:rsidRDefault="00C9355D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Emisión GEI</w:t>
            </w:r>
          </w:p>
        </w:tc>
      </w:tr>
      <w:tr w:rsidR="00E718CA" w:rsidRPr="0043440E" w14:paraId="02A7A09A" w14:textId="77777777" w:rsidTr="00855FA3">
        <w:trPr>
          <w:trHeight w:val="283"/>
        </w:trPr>
        <w:tc>
          <w:tcPr>
            <w:tcW w:w="6091" w:type="dxa"/>
            <w:vMerge/>
            <w:shd w:val="clear" w:color="auto" w:fill="1F497D" w:themeFill="text2"/>
            <w:vAlign w:val="center"/>
            <w:hideMark/>
          </w:tcPr>
          <w:p w14:paraId="6B644CED" w14:textId="77777777" w:rsidR="00C9355D" w:rsidRPr="00E65C81" w:rsidRDefault="00C9355D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  <w:noWrap/>
            <w:vAlign w:val="center"/>
            <w:hideMark/>
          </w:tcPr>
          <w:p w14:paraId="01E81D62" w14:textId="2165D0DC" w:rsidR="00C9355D" w:rsidRPr="00E65C81" w:rsidRDefault="00C9355D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tCO</w:t>
            </w:r>
            <w:r w:rsidRPr="00E65C81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E65C81">
              <w:rPr>
                <w:rFonts w:cs="Arial"/>
                <w:color w:val="FFFFFF"/>
                <w:szCs w:val="20"/>
              </w:rPr>
              <w:t>e</w:t>
            </w:r>
          </w:p>
        </w:tc>
        <w:tc>
          <w:tcPr>
            <w:tcW w:w="1013" w:type="dxa"/>
            <w:shd w:val="clear" w:color="auto" w:fill="1F497D" w:themeFill="text2"/>
            <w:noWrap/>
            <w:vAlign w:val="center"/>
            <w:hideMark/>
          </w:tcPr>
          <w:p w14:paraId="40BBE0B0" w14:textId="77777777" w:rsidR="00C9355D" w:rsidRPr="00E65C81" w:rsidRDefault="00C9355D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%</w:t>
            </w:r>
          </w:p>
        </w:tc>
      </w:tr>
      <w:tr w:rsidR="00E718CA" w:rsidRPr="0043440E" w14:paraId="518B205D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3C8E432" w14:textId="77777777" w:rsidR="00C9355D" w:rsidRPr="0043440E" w:rsidRDefault="00C9355D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Emisiones directas de GEI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E75177" w14:textId="65C6A700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12D4A60" w14:textId="543DE6A8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18768539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6165614E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52DF28" w14:textId="06992C82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B47B1A3" w14:textId="1101A164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070E3D12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5E1885E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Combustión Móvil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393B85" w14:textId="54C5290D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6AD07BB" w14:textId="3D4D2D07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308DF543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48498E7D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Uso suelo, cambios en el uso de suelo y Silvicultura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EC3F08" w14:textId="5AA56766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2A3AE5C8" w14:textId="2AC4CAD0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13AD6A46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5106C961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Procesos industriales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68775E" w14:textId="47E2C7BF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EB7FE8F" w14:textId="167CAC18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4D8571A7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ED2CD5A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Emisiones fugitivas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1CF24C" w14:textId="76582AC9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09885083" w14:textId="6215B89C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3212FE92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365F920" w14:textId="77777777" w:rsidR="00C9355D" w:rsidRPr="0043440E" w:rsidRDefault="00C9355D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Emisiones indirectas de GEI causadas por energía importada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12F1DA" w14:textId="3680D174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3D51EFF" w14:textId="2F6E535D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6B157A26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1DBCEA07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Electricidad importada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6AD0DA" w14:textId="47AB87FC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3DB31E1" w14:textId="06F0319A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06167D1A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1FBF5D9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Otra energía importada y/o pérdidas T&amp;D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134AFE" w14:textId="1F0B27D3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4130BEDA" w14:textId="1A8C9A60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176FF56A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27CA01FF" w14:textId="77777777" w:rsidR="00C9355D" w:rsidRPr="0043440E" w:rsidRDefault="00C9355D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Otras emisiones indirectas de GEI causadas por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BB6C48" w14:textId="4354479E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035B510" w14:textId="0A03800E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0129D6B1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D26ABBD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Transporte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74F66" w14:textId="70D3AD26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3ACDB873" w14:textId="134C4A86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5A603BFD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D1DFFA5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Bienes y servicios utilizados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E53163" w14:textId="277D3A0F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6DA47D1A" w14:textId="03A68D09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748073BE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38EA4854" w14:textId="77777777" w:rsidR="00C9355D" w:rsidRPr="0043440E" w:rsidRDefault="00C9355D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Uso de productos de la organización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E59C2E" w14:textId="6546CBE5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19A54623" w14:textId="0A29163D" w:rsidR="00C9355D" w:rsidRPr="00855FA3" w:rsidRDefault="00C9355D" w:rsidP="0090469F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E718CA" w:rsidRPr="0043440E" w14:paraId="4ABB6AC5" w14:textId="77777777" w:rsidTr="00855FA3">
        <w:trPr>
          <w:trHeight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EE547B7" w14:textId="77777777" w:rsidR="00C9355D" w:rsidRPr="0043440E" w:rsidRDefault="00C9355D" w:rsidP="00674E8E">
            <w:pPr>
              <w:spacing w:after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Emisión GEI total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D35E3" w14:textId="3F4FEFCE" w:rsidR="00C9355D" w:rsidRPr="00855FA3" w:rsidRDefault="00C9355D" w:rsidP="0090469F">
            <w:pPr>
              <w:spacing w:after="0"/>
              <w:jc w:val="right"/>
              <w:rPr>
                <w:rFonts w:cs="Arial"/>
                <w:b/>
                <w:bCs/>
                <w:color w:val="202124"/>
                <w:szCs w:val="20"/>
                <w:lang w:eastAsia="en-US"/>
              </w:rPr>
            </w:pPr>
          </w:p>
        </w:tc>
        <w:tc>
          <w:tcPr>
            <w:tcW w:w="1013" w:type="dxa"/>
            <w:shd w:val="clear" w:color="auto" w:fill="auto"/>
            <w:noWrap/>
            <w:vAlign w:val="center"/>
          </w:tcPr>
          <w:p w14:paraId="5909096C" w14:textId="340F056D" w:rsidR="00C9355D" w:rsidRPr="00855FA3" w:rsidRDefault="00C9355D" w:rsidP="0090469F">
            <w:pPr>
              <w:spacing w:after="0"/>
              <w:jc w:val="right"/>
              <w:rPr>
                <w:rFonts w:cs="Arial"/>
                <w:b/>
                <w:bCs/>
                <w:color w:val="202124"/>
                <w:szCs w:val="20"/>
                <w:lang w:eastAsia="en-US"/>
              </w:rPr>
            </w:pPr>
          </w:p>
        </w:tc>
      </w:tr>
    </w:tbl>
    <w:bookmarkEnd w:id="73"/>
    <w:p w14:paraId="34AF579A" w14:textId="6BB6B5EC" w:rsidR="00C9355D" w:rsidRPr="00674E8E" w:rsidRDefault="00C9355D" w:rsidP="00855FA3">
      <w:pPr>
        <w:spacing w:before="120"/>
        <w:rPr>
          <w:lang w:eastAsia="en-US"/>
        </w:rPr>
      </w:pPr>
      <w:r w:rsidRPr="0043440E">
        <w:rPr>
          <w:lang w:eastAsia="en-US"/>
        </w:rPr>
        <w:t xml:space="preserve">En la </w:t>
      </w:r>
      <w:r w:rsidR="00B2394D" w:rsidRPr="0043440E">
        <w:t xml:space="preserve">Tabla </w:t>
      </w:r>
      <w:r w:rsidR="00B2394D" w:rsidRPr="00B2394D">
        <w:rPr>
          <w:noProof/>
        </w:rPr>
        <w:t>6</w:t>
      </w:r>
      <w:r w:rsidRPr="0043440E">
        <w:rPr>
          <w:lang w:eastAsia="en-US"/>
        </w:rPr>
        <w:t xml:space="preserve"> se encuentran otras emisiones</w:t>
      </w:r>
      <w:r w:rsidR="00FF37D4">
        <w:rPr>
          <w:lang w:eastAsia="en-US"/>
        </w:rPr>
        <w:t xml:space="preserve"> y remociones de</w:t>
      </w:r>
      <w:r w:rsidRPr="0043440E">
        <w:rPr>
          <w:lang w:eastAsia="en-US"/>
        </w:rPr>
        <w:t xml:space="preserve"> GEI fuera del inventario</w:t>
      </w:r>
      <w:r w:rsidR="00310781">
        <w:rPr>
          <w:lang w:eastAsia="en-US"/>
        </w:rPr>
        <w:t>.</w:t>
      </w:r>
    </w:p>
    <w:p w14:paraId="10E5C0EF" w14:textId="3A75829C" w:rsidR="00090803" w:rsidRDefault="00090803" w:rsidP="0043440E">
      <w:pPr>
        <w:rPr>
          <w:rFonts w:cs="Arial"/>
          <w:i/>
          <w:color w:val="FF0000"/>
          <w:szCs w:val="20"/>
        </w:rPr>
      </w:pPr>
      <w:r w:rsidRPr="003073A4">
        <w:rPr>
          <w:rFonts w:cs="Arial"/>
          <w:i/>
          <w:color w:val="FF0000"/>
          <w:szCs w:val="20"/>
        </w:rPr>
        <w:t>//</w:t>
      </w:r>
      <w:r>
        <w:rPr>
          <w:rFonts w:cs="Arial"/>
          <w:i/>
          <w:color w:val="FF0000"/>
          <w:szCs w:val="20"/>
        </w:rPr>
        <w:t xml:space="preserve"> Si aplica,</w:t>
      </w:r>
      <w:r w:rsidR="007B3B84">
        <w:rPr>
          <w:rFonts w:cs="Arial"/>
          <w:i/>
          <w:color w:val="FF0000"/>
          <w:szCs w:val="20"/>
        </w:rPr>
        <w:t xml:space="preserve"> completar </w:t>
      </w:r>
      <w:r w:rsidR="004D591C">
        <w:rPr>
          <w:rFonts w:cs="Arial"/>
          <w:i/>
          <w:color w:val="FF0000"/>
          <w:szCs w:val="20"/>
        </w:rPr>
        <w:t>con datos de</w:t>
      </w:r>
      <w:r w:rsidR="00DD7DF2">
        <w:rPr>
          <w:rFonts w:cs="Arial"/>
          <w:i/>
          <w:color w:val="FF0000"/>
          <w:szCs w:val="20"/>
        </w:rPr>
        <w:t xml:space="preserve"> tabla resumen contenida en hoja “Declaración”//</w:t>
      </w:r>
    </w:p>
    <w:p w14:paraId="033E7BDF" w14:textId="5B6E1891" w:rsidR="00C9355D" w:rsidRPr="00FF37D4" w:rsidRDefault="00C9355D" w:rsidP="00C9355D">
      <w:pPr>
        <w:pStyle w:val="Descripcin"/>
        <w:keepNext/>
        <w:jc w:val="center"/>
        <w:rPr>
          <w:lang w:val="es-CL"/>
        </w:rPr>
      </w:pPr>
      <w:bookmarkStart w:id="74" w:name="_Ref62064172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6</w:t>
      </w:r>
      <w:r w:rsidRPr="00FF37D4">
        <w:rPr>
          <w:lang w:val="es-CL"/>
        </w:rPr>
        <w:fldChar w:fldCharType="end"/>
      </w:r>
      <w:bookmarkEnd w:id="74"/>
      <w:r w:rsidR="0060449D" w:rsidRPr="00FF37D4">
        <w:rPr>
          <w:lang w:val="es-CL"/>
        </w:rPr>
        <w:t>.</w:t>
      </w:r>
      <w:r w:rsidRPr="00FF37D4">
        <w:rPr>
          <w:lang w:val="es-CL"/>
        </w:rPr>
        <w:t xml:space="preserve"> Otras emisiones</w:t>
      </w:r>
      <w:r w:rsidR="00FF37D4">
        <w:rPr>
          <w:lang w:val="es-CL"/>
        </w:rPr>
        <w:t xml:space="preserve"> y remociones de</w:t>
      </w:r>
      <w:r w:rsidRPr="00FF37D4">
        <w:rPr>
          <w:lang w:val="es-CL"/>
        </w:rPr>
        <w:t xml:space="preserve"> GEI informativas</w:t>
      </w:r>
      <w:r w:rsidR="00310781" w:rsidRPr="00FF37D4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011"/>
        <w:gridCol w:w="2792"/>
      </w:tblGrid>
      <w:tr w:rsidR="00C9355D" w:rsidRPr="0043440E" w14:paraId="54481C6E" w14:textId="77777777" w:rsidTr="00855FA3">
        <w:trPr>
          <w:trHeight w:val="283"/>
        </w:trPr>
        <w:tc>
          <w:tcPr>
            <w:tcW w:w="6011" w:type="dxa"/>
            <w:vMerge w:val="restart"/>
            <w:shd w:val="clear" w:color="auto" w:fill="1F497D" w:themeFill="text2"/>
            <w:noWrap/>
            <w:vAlign w:val="center"/>
            <w:hideMark/>
          </w:tcPr>
          <w:p w14:paraId="0F22D56F" w14:textId="77777777" w:rsidR="00C9355D" w:rsidRPr="00E65C81" w:rsidRDefault="00C9355D" w:rsidP="00674E8E">
            <w:pPr>
              <w:spacing w:after="0"/>
              <w:jc w:val="center"/>
              <w:rPr>
                <w:color w:val="FFFFFF" w:themeColor="background1"/>
              </w:rPr>
            </w:pPr>
            <w:r w:rsidRPr="00E65C81">
              <w:rPr>
                <w:color w:val="FFFFFF" w:themeColor="background1"/>
              </w:rPr>
              <w:t>Subcategoría</w:t>
            </w:r>
          </w:p>
        </w:tc>
        <w:tc>
          <w:tcPr>
            <w:tcW w:w="2792" w:type="dxa"/>
            <w:shd w:val="clear" w:color="auto" w:fill="1F497D" w:themeFill="text2"/>
            <w:noWrap/>
            <w:vAlign w:val="center"/>
            <w:hideMark/>
          </w:tcPr>
          <w:p w14:paraId="4662B860" w14:textId="77777777" w:rsidR="00C9355D" w:rsidRPr="00E65C81" w:rsidRDefault="00C9355D" w:rsidP="0090469F">
            <w:pPr>
              <w:spacing w:after="0"/>
              <w:jc w:val="center"/>
              <w:rPr>
                <w:color w:val="FFFFFF" w:themeColor="background1"/>
              </w:rPr>
            </w:pPr>
            <w:r w:rsidRPr="00E65C81">
              <w:rPr>
                <w:color w:val="FFFFFF" w:themeColor="background1"/>
              </w:rPr>
              <w:t>Emisión/remoción GEI</w:t>
            </w:r>
          </w:p>
        </w:tc>
      </w:tr>
      <w:tr w:rsidR="00C9355D" w:rsidRPr="0043440E" w14:paraId="464DE00F" w14:textId="77777777" w:rsidTr="00855FA3">
        <w:trPr>
          <w:trHeight w:val="283"/>
        </w:trPr>
        <w:tc>
          <w:tcPr>
            <w:tcW w:w="6011" w:type="dxa"/>
            <w:vMerge/>
            <w:shd w:val="clear" w:color="auto" w:fill="1F497D" w:themeFill="text2"/>
            <w:vAlign w:val="center"/>
            <w:hideMark/>
          </w:tcPr>
          <w:p w14:paraId="6D7794D4" w14:textId="77777777" w:rsidR="00C9355D" w:rsidRPr="00E65C81" w:rsidRDefault="00C9355D" w:rsidP="00855FA3">
            <w:pPr>
              <w:spacing w:after="0"/>
              <w:jc w:val="center"/>
              <w:rPr>
                <w:color w:val="FFFFFF" w:themeColor="background1"/>
              </w:rPr>
            </w:pPr>
          </w:p>
        </w:tc>
        <w:tc>
          <w:tcPr>
            <w:tcW w:w="2792" w:type="dxa"/>
            <w:shd w:val="clear" w:color="auto" w:fill="1F497D" w:themeFill="text2"/>
            <w:noWrap/>
            <w:vAlign w:val="center"/>
            <w:hideMark/>
          </w:tcPr>
          <w:p w14:paraId="1F95864C" w14:textId="77777777" w:rsidR="00C9355D" w:rsidRPr="00E65C81" w:rsidRDefault="00C9355D" w:rsidP="00674E8E">
            <w:pPr>
              <w:spacing w:after="0"/>
              <w:jc w:val="center"/>
              <w:rPr>
                <w:color w:val="FFFFFF" w:themeColor="background1"/>
              </w:rPr>
            </w:pPr>
            <w:r w:rsidRPr="00E65C81">
              <w:rPr>
                <w:color w:val="FFFFFF" w:themeColor="background1"/>
              </w:rPr>
              <w:t>tCO</w:t>
            </w:r>
            <w:r w:rsidRPr="00E65C81">
              <w:rPr>
                <w:color w:val="FFFFFF" w:themeColor="background1"/>
                <w:vertAlign w:val="subscript"/>
              </w:rPr>
              <w:t>2</w:t>
            </w:r>
            <w:r w:rsidRPr="00E65C81">
              <w:rPr>
                <w:color w:val="FFFFFF" w:themeColor="background1"/>
              </w:rPr>
              <w:t>e</w:t>
            </w:r>
          </w:p>
        </w:tc>
      </w:tr>
      <w:tr w:rsidR="00C9355D" w:rsidRPr="0043440E" w14:paraId="141E0E07" w14:textId="77777777" w:rsidTr="00855FA3">
        <w:trPr>
          <w:trHeight w:val="283"/>
        </w:trPr>
        <w:tc>
          <w:tcPr>
            <w:tcW w:w="6011" w:type="dxa"/>
            <w:shd w:val="clear" w:color="auto" w:fill="auto"/>
            <w:vAlign w:val="center"/>
            <w:hideMark/>
          </w:tcPr>
          <w:p w14:paraId="3499801C" w14:textId="155936E4" w:rsidR="00C9355D" w:rsidRPr="00855FA3" w:rsidRDefault="00C9355D" w:rsidP="00674E8E">
            <w:pPr>
              <w:spacing w:after="0"/>
              <w:jc w:val="left"/>
              <w:rPr>
                <w:color w:val="000000"/>
              </w:rPr>
            </w:pPr>
            <w:r w:rsidRPr="00855FA3">
              <w:rPr>
                <w:color w:val="000000"/>
              </w:rPr>
              <w:t>Emisiones directas CO</w:t>
            </w:r>
            <w:r w:rsidRPr="00855FA3">
              <w:rPr>
                <w:color w:val="000000"/>
                <w:vertAlign w:val="subscript"/>
              </w:rPr>
              <w:t>2</w:t>
            </w:r>
            <w:r w:rsidRPr="00855FA3">
              <w:rPr>
                <w:color w:val="000000"/>
              </w:rPr>
              <w:t xml:space="preserve"> biogénico 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7FD471C8" w14:textId="2A48F613" w:rsidR="00C9355D" w:rsidRPr="00855FA3" w:rsidRDefault="00C9355D" w:rsidP="0090469F">
            <w:pPr>
              <w:spacing w:after="0"/>
              <w:jc w:val="right"/>
              <w:rPr>
                <w:color w:val="000000"/>
              </w:rPr>
            </w:pPr>
          </w:p>
        </w:tc>
      </w:tr>
      <w:tr w:rsidR="00C9355D" w:rsidRPr="0043440E" w14:paraId="3B295F00" w14:textId="77777777" w:rsidTr="00855FA3">
        <w:trPr>
          <w:trHeight w:val="283"/>
        </w:trPr>
        <w:tc>
          <w:tcPr>
            <w:tcW w:w="6011" w:type="dxa"/>
            <w:shd w:val="clear" w:color="auto" w:fill="auto"/>
            <w:vAlign w:val="center"/>
            <w:hideMark/>
          </w:tcPr>
          <w:p w14:paraId="600CEC7F" w14:textId="5FF4CF72" w:rsidR="00C9355D" w:rsidRPr="00855FA3" w:rsidRDefault="00C9355D" w:rsidP="00674E8E">
            <w:pPr>
              <w:spacing w:after="0"/>
              <w:jc w:val="left"/>
              <w:rPr>
                <w:color w:val="000000"/>
              </w:rPr>
            </w:pPr>
            <w:r w:rsidRPr="00855FA3">
              <w:rPr>
                <w:color w:val="000000"/>
              </w:rPr>
              <w:t>Remociones directas CO</w:t>
            </w:r>
            <w:r w:rsidRPr="00855FA3">
              <w:rPr>
                <w:color w:val="000000"/>
                <w:vertAlign w:val="subscript"/>
              </w:rPr>
              <w:t>2</w:t>
            </w:r>
            <w:r w:rsidRPr="00855FA3">
              <w:rPr>
                <w:color w:val="000000"/>
              </w:rPr>
              <w:t xml:space="preserve"> biogénico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6AD9A8B0" w14:textId="4C1501AE" w:rsidR="00C9355D" w:rsidRPr="00855FA3" w:rsidRDefault="00C9355D" w:rsidP="0090469F">
            <w:pPr>
              <w:spacing w:after="0"/>
              <w:jc w:val="right"/>
              <w:rPr>
                <w:color w:val="000000"/>
              </w:rPr>
            </w:pPr>
          </w:p>
        </w:tc>
      </w:tr>
      <w:tr w:rsidR="00C9355D" w:rsidRPr="0043440E" w14:paraId="38EC9575" w14:textId="77777777" w:rsidTr="00855FA3">
        <w:trPr>
          <w:trHeight w:val="283"/>
        </w:trPr>
        <w:tc>
          <w:tcPr>
            <w:tcW w:w="6011" w:type="dxa"/>
            <w:shd w:val="clear" w:color="auto" w:fill="auto"/>
            <w:vAlign w:val="center"/>
            <w:hideMark/>
          </w:tcPr>
          <w:p w14:paraId="3D2E4E9A" w14:textId="14F636E9" w:rsidR="00C9355D" w:rsidRPr="00855FA3" w:rsidRDefault="00C9355D" w:rsidP="00674E8E">
            <w:pPr>
              <w:spacing w:after="0"/>
              <w:jc w:val="left"/>
              <w:rPr>
                <w:color w:val="000000"/>
              </w:rPr>
            </w:pPr>
            <w:r w:rsidRPr="00855FA3">
              <w:rPr>
                <w:color w:val="000000"/>
              </w:rPr>
              <w:t>Emisiones de GEI no cubiertas por Protocolo de K</w:t>
            </w:r>
            <w:r w:rsidR="0060449D" w:rsidRPr="00855FA3">
              <w:rPr>
                <w:color w:val="000000"/>
              </w:rPr>
              <w:t>y</w:t>
            </w:r>
            <w:r w:rsidRPr="00855FA3">
              <w:rPr>
                <w:color w:val="000000"/>
              </w:rPr>
              <w:t>oto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14:paraId="348A4E5A" w14:textId="5CEE54B0" w:rsidR="00C9355D" w:rsidRPr="00855FA3" w:rsidRDefault="00C9355D" w:rsidP="0090469F">
            <w:pPr>
              <w:spacing w:after="0"/>
              <w:jc w:val="right"/>
              <w:rPr>
                <w:color w:val="000000"/>
              </w:rPr>
            </w:pPr>
          </w:p>
        </w:tc>
      </w:tr>
    </w:tbl>
    <w:p w14:paraId="573AB8FB" w14:textId="77777777" w:rsidR="006A0BA5" w:rsidRDefault="00855FA3" w:rsidP="00E65C81">
      <w:pPr>
        <w:shd w:val="clear" w:color="auto" w:fill="FFFFFF"/>
        <w:spacing w:before="120"/>
        <w:rPr>
          <w:rFonts w:cs="Arial"/>
          <w:color w:val="202124"/>
          <w:szCs w:val="20"/>
          <w:lang w:eastAsia="en-US"/>
        </w:rPr>
      </w:pPr>
      <w:r w:rsidRPr="0043440E">
        <w:rPr>
          <w:rFonts w:cs="Arial"/>
          <w:color w:val="202124"/>
          <w:szCs w:val="20"/>
          <w:lang w:eastAsia="en-US"/>
        </w:rPr>
        <w:t xml:space="preserve">El (o los) indicador(es) de intensidad </w:t>
      </w:r>
      <w:r w:rsidR="00E65C81">
        <w:rPr>
          <w:rFonts w:cs="Arial"/>
          <w:color w:val="202124"/>
          <w:szCs w:val="20"/>
          <w:lang w:eastAsia="en-US"/>
        </w:rPr>
        <w:t xml:space="preserve">GEI </w:t>
      </w:r>
      <w:r w:rsidRPr="0043440E">
        <w:rPr>
          <w:rFonts w:cs="Arial"/>
          <w:color w:val="202124"/>
          <w:szCs w:val="20"/>
          <w:lang w:eastAsia="en-US"/>
        </w:rPr>
        <w:t>relevante(s) de los últimos 3 años</w:t>
      </w:r>
      <w:r w:rsidR="006A0BA5">
        <w:rPr>
          <w:rFonts w:cs="Arial"/>
          <w:color w:val="202124"/>
          <w:szCs w:val="20"/>
          <w:lang w:eastAsia="en-US"/>
        </w:rPr>
        <w:t xml:space="preserve">, </w:t>
      </w:r>
      <w:r w:rsidRPr="0043440E">
        <w:rPr>
          <w:rFonts w:cs="Arial"/>
          <w:color w:val="202124"/>
          <w:szCs w:val="20"/>
          <w:lang w:eastAsia="en-US"/>
        </w:rPr>
        <w:t>puede(n) ver</w:t>
      </w:r>
      <w:r w:rsidR="006A0BA5">
        <w:rPr>
          <w:rFonts w:cs="Arial"/>
          <w:color w:val="202124"/>
          <w:szCs w:val="20"/>
          <w:lang w:eastAsia="en-US"/>
        </w:rPr>
        <w:t>se</w:t>
      </w:r>
      <w:r w:rsidRPr="0043440E">
        <w:rPr>
          <w:rFonts w:cs="Arial"/>
          <w:color w:val="202124"/>
          <w:szCs w:val="20"/>
          <w:lang w:eastAsia="en-US"/>
        </w:rPr>
        <w:t xml:space="preserve"> en</w:t>
      </w:r>
      <w:r w:rsidR="006A0BA5">
        <w:rPr>
          <w:rFonts w:cs="Arial"/>
          <w:color w:val="202124"/>
          <w:szCs w:val="20"/>
          <w:lang w:eastAsia="en-US"/>
        </w:rPr>
        <w:t xml:space="preserve"> la</w:t>
      </w:r>
      <w:r w:rsidRPr="0043440E">
        <w:rPr>
          <w:rFonts w:cs="Arial"/>
          <w:color w:val="202124"/>
          <w:szCs w:val="20"/>
          <w:lang w:eastAsia="en-US"/>
        </w:rPr>
        <w:t xml:space="preserve"> </w:t>
      </w:r>
      <w:r w:rsidRPr="00855FA3">
        <w:fldChar w:fldCharType="begin"/>
      </w:r>
      <w:r w:rsidRPr="00855FA3">
        <w:instrText xml:space="preserve"> REF _Ref68018574 \h  \* MERGEFORMAT </w:instrText>
      </w:r>
      <w:r w:rsidRPr="00855FA3">
        <w:fldChar w:fldCharType="separate"/>
      </w:r>
      <w:r w:rsidRPr="00855FA3">
        <w:t xml:space="preserve">Tabla </w:t>
      </w:r>
      <w:r w:rsidRPr="00855FA3">
        <w:rPr>
          <w:noProof/>
        </w:rPr>
        <w:t>7</w:t>
      </w:r>
      <w:r w:rsidRPr="00855FA3">
        <w:fldChar w:fldCharType="end"/>
      </w:r>
      <w:r w:rsidRPr="0043440E">
        <w:rPr>
          <w:rFonts w:cs="Arial"/>
          <w:color w:val="202124"/>
          <w:szCs w:val="20"/>
          <w:lang w:eastAsia="en-US"/>
        </w:rPr>
        <w:t xml:space="preserve">. </w:t>
      </w:r>
    </w:p>
    <w:p w14:paraId="7602B099" w14:textId="68DAF098" w:rsidR="00855FA3" w:rsidRPr="006A0BA5" w:rsidRDefault="006A0BA5" w:rsidP="00E65C81">
      <w:pPr>
        <w:shd w:val="clear" w:color="auto" w:fill="FFFFFF"/>
        <w:spacing w:before="120"/>
        <w:rPr>
          <w:rFonts w:cs="Arial"/>
          <w:i/>
          <w:iCs/>
          <w:color w:val="FF0000"/>
          <w:szCs w:val="20"/>
          <w:lang w:eastAsia="en-US"/>
        </w:rPr>
      </w:pPr>
      <w:r w:rsidRPr="006A0BA5">
        <w:rPr>
          <w:rFonts w:cs="Arial"/>
          <w:i/>
          <w:iCs/>
          <w:color w:val="FF0000"/>
          <w:szCs w:val="20"/>
          <w:lang w:eastAsia="en-US"/>
        </w:rPr>
        <w:t>//</w:t>
      </w:r>
      <w:r w:rsidRPr="006A0BA5">
        <w:rPr>
          <w:rFonts w:cs="Arial"/>
          <w:i/>
          <w:iCs/>
          <w:color w:val="FF0000"/>
          <w:szCs w:val="20"/>
        </w:rPr>
        <w:t xml:space="preserve"> Completar con datos de tabla resumen contenida en hoja “Serie”. Utilizar </w:t>
      </w:r>
      <w:r w:rsidR="005C1B32" w:rsidRPr="006A0BA5">
        <w:rPr>
          <w:rFonts w:cs="Arial"/>
          <w:i/>
          <w:iCs/>
          <w:color w:val="FF0000"/>
          <w:szCs w:val="20"/>
          <w:lang w:eastAsia="en-US"/>
        </w:rPr>
        <w:t xml:space="preserve">datos de </w:t>
      </w:r>
      <w:r w:rsidR="00855FA3" w:rsidRPr="006A0BA5">
        <w:rPr>
          <w:rFonts w:cs="Arial"/>
          <w:i/>
          <w:iCs/>
          <w:color w:val="FF0000"/>
          <w:szCs w:val="20"/>
          <w:lang w:eastAsia="en-US"/>
        </w:rPr>
        <w:t>últimos 3 años</w:t>
      </w:r>
      <w:r w:rsidRPr="006A0BA5">
        <w:rPr>
          <w:rFonts w:cs="Arial"/>
          <w:i/>
          <w:iCs/>
          <w:color w:val="FF0000"/>
          <w:szCs w:val="20"/>
          <w:lang w:eastAsia="en-US"/>
        </w:rPr>
        <w:t xml:space="preserve">, si fuera </w:t>
      </w:r>
      <w:r w:rsidR="00855FA3" w:rsidRPr="006A0BA5">
        <w:rPr>
          <w:rFonts w:cs="Arial"/>
          <w:i/>
          <w:iCs/>
          <w:color w:val="FF0000"/>
          <w:szCs w:val="20"/>
          <w:lang w:eastAsia="en-US"/>
        </w:rPr>
        <w:t>el primer o segundo año de cuantificación, dejar sólo las columnas correspondientes</w:t>
      </w:r>
      <w:r w:rsidRPr="006A0BA5">
        <w:rPr>
          <w:rFonts w:cs="Arial"/>
          <w:i/>
          <w:iCs/>
          <w:color w:val="FF0000"/>
          <w:szCs w:val="20"/>
          <w:lang w:eastAsia="en-US"/>
        </w:rPr>
        <w:t>//</w:t>
      </w:r>
    </w:p>
    <w:p w14:paraId="603DD265" w14:textId="2087893F" w:rsidR="00855FA3" w:rsidRPr="00FF37D4" w:rsidRDefault="00855FA3" w:rsidP="00855FA3">
      <w:pPr>
        <w:pStyle w:val="Descripcin"/>
        <w:keepNext/>
        <w:jc w:val="center"/>
        <w:rPr>
          <w:lang w:val="es-CL"/>
        </w:rPr>
      </w:pPr>
      <w:bookmarkStart w:id="75" w:name="_Ref68018574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Pr="00FF37D4">
        <w:rPr>
          <w:noProof/>
          <w:lang w:val="es-CL"/>
        </w:rPr>
        <w:t>7</w:t>
      </w:r>
      <w:r w:rsidRPr="00FF37D4">
        <w:rPr>
          <w:lang w:val="es-CL"/>
        </w:rPr>
        <w:fldChar w:fldCharType="end"/>
      </w:r>
      <w:bookmarkEnd w:id="75"/>
      <w:r w:rsidRPr="00FF37D4">
        <w:rPr>
          <w:lang w:val="es-CL"/>
        </w:rPr>
        <w:t xml:space="preserve">. Indicadores de intensidad </w:t>
      </w:r>
      <w:r w:rsidR="00E65C81" w:rsidRPr="00FF37D4">
        <w:rPr>
          <w:lang w:val="es-CL"/>
        </w:rPr>
        <w:t xml:space="preserve">GEI </w:t>
      </w:r>
      <w:r w:rsidRPr="00FF37D4">
        <w:rPr>
          <w:lang w:val="es-CL"/>
        </w:rPr>
        <w:t>de &lt;</w:t>
      </w:r>
      <w:r w:rsidRPr="00FF37D4">
        <w:rPr>
          <w:color w:val="FF0000"/>
          <w:lang w:val="es-CL"/>
        </w:rPr>
        <w:t>Nombre organización, Año 1, Año 2 y Año 3&gt;</w:t>
      </w:r>
      <w:r w:rsidRPr="00FF37D4">
        <w:rPr>
          <w:lang w:val="es-CL"/>
        </w:rPr>
        <w:t>.</w:t>
      </w: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1426"/>
        <w:gridCol w:w="1426"/>
        <w:gridCol w:w="1206"/>
        <w:gridCol w:w="1353"/>
      </w:tblGrid>
      <w:tr w:rsidR="00855FA3" w:rsidRPr="0043440E" w14:paraId="5DD89631" w14:textId="77777777" w:rsidTr="003922FB">
        <w:trPr>
          <w:trHeight w:val="283"/>
        </w:trPr>
        <w:tc>
          <w:tcPr>
            <w:tcW w:w="3395" w:type="dxa"/>
            <w:shd w:val="clear" w:color="auto" w:fill="1F497D" w:themeFill="text2"/>
            <w:vAlign w:val="center"/>
          </w:tcPr>
          <w:p w14:paraId="3EBD4D6D" w14:textId="77777777" w:rsidR="00855FA3" w:rsidRPr="00E65C81" w:rsidRDefault="00855FA3" w:rsidP="003922FB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E65C81">
              <w:rPr>
                <w:rFonts w:cs="Arial"/>
                <w:color w:val="FFFFFF" w:themeColor="background1"/>
                <w:szCs w:val="20"/>
                <w:lang w:eastAsia="en-US"/>
              </w:rPr>
              <w:t>Indicador de intensidad relevante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7F50152D" w14:textId="77777777" w:rsidR="00855FA3" w:rsidRPr="00E65C81" w:rsidRDefault="00855FA3" w:rsidP="003922FB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E65C81">
              <w:rPr>
                <w:rFonts w:cs="Arial"/>
                <w:color w:val="FFFFFF" w:themeColor="background1"/>
                <w:szCs w:val="20"/>
                <w:lang w:eastAsia="en-US"/>
              </w:rPr>
              <w:t>Unidad</w:t>
            </w:r>
          </w:p>
        </w:tc>
        <w:tc>
          <w:tcPr>
            <w:tcW w:w="1426" w:type="dxa"/>
            <w:shd w:val="clear" w:color="auto" w:fill="1F497D" w:themeFill="text2"/>
            <w:vAlign w:val="center"/>
          </w:tcPr>
          <w:p w14:paraId="3E496399" w14:textId="77777777" w:rsidR="00855FA3" w:rsidRPr="00E65C81" w:rsidRDefault="00855FA3" w:rsidP="003922FB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E65C81">
              <w:rPr>
                <w:rFonts w:cs="Arial"/>
                <w:color w:val="FFFFFF" w:themeColor="background1"/>
                <w:szCs w:val="20"/>
                <w:lang w:eastAsia="en-US"/>
              </w:rPr>
              <w:t>&lt;Año 1&gt;</w:t>
            </w:r>
          </w:p>
        </w:tc>
        <w:tc>
          <w:tcPr>
            <w:tcW w:w="1206" w:type="dxa"/>
            <w:shd w:val="clear" w:color="auto" w:fill="1F497D" w:themeFill="text2"/>
            <w:vAlign w:val="center"/>
          </w:tcPr>
          <w:p w14:paraId="207EAEFD" w14:textId="77777777" w:rsidR="00855FA3" w:rsidRPr="00E65C81" w:rsidRDefault="00855FA3" w:rsidP="003922FB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E65C81">
              <w:rPr>
                <w:rFonts w:cs="Arial"/>
                <w:color w:val="FFFFFF" w:themeColor="background1"/>
                <w:szCs w:val="20"/>
                <w:lang w:eastAsia="en-US"/>
              </w:rPr>
              <w:t>&lt;Año 2&gt;</w:t>
            </w:r>
          </w:p>
        </w:tc>
        <w:tc>
          <w:tcPr>
            <w:tcW w:w="1353" w:type="dxa"/>
            <w:shd w:val="clear" w:color="auto" w:fill="1F497D" w:themeFill="text2"/>
            <w:vAlign w:val="center"/>
          </w:tcPr>
          <w:p w14:paraId="370BE18C" w14:textId="77777777" w:rsidR="00855FA3" w:rsidRPr="00E65C81" w:rsidRDefault="00855FA3" w:rsidP="003922FB">
            <w:pPr>
              <w:spacing w:after="0"/>
              <w:jc w:val="center"/>
              <w:rPr>
                <w:rFonts w:cs="Arial"/>
                <w:color w:val="FFFFFF" w:themeColor="background1"/>
                <w:szCs w:val="20"/>
                <w:lang w:eastAsia="en-US"/>
              </w:rPr>
            </w:pPr>
            <w:r w:rsidRPr="00E65C81">
              <w:rPr>
                <w:rFonts w:cs="Arial"/>
                <w:color w:val="FFFFFF" w:themeColor="background1"/>
                <w:szCs w:val="20"/>
                <w:lang w:eastAsia="en-US"/>
              </w:rPr>
              <w:t>&lt;Año 3&gt;</w:t>
            </w:r>
          </w:p>
        </w:tc>
      </w:tr>
      <w:tr w:rsidR="00855FA3" w:rsidRPr="0043440E" w14:paraId="7B36BBFD" w14:textId="77777777" w:rsidTr="003922FB">
        <w:trPr>
          <w:trHeight w:val="283"/>
        </w:trPr>
        <w:tc>
          <w:tcPr>
            <w:tcW w:w="3395" w:type="dxa"/>
          </w:tcPr>
          <w:p w14:paraId="5906C9F0" w14:textId="77777777" w:rsidR="00855FA3" w:rsidRPr="00855FA3" w:rsidRDefault="00855FA3" w:rsidP="003922FB">
            <w:pPr>
              <w:spacing w:after="0"/>
              <w:jc w:val="lef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747DEADB" w14:textId="77777777" w:rsidR="00855FA3" w:rsidRPr="00855FA3" w:rsidRDefault="00855FA3" w:rsidP="003922FB">
            <w:pPr>
              <w:spacing w:after="0"/>
              <w:jc w:val="center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1DA7B844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206" w:type="dxa"/>
          </w:tcPr>
          <w:p w14:paraId="4654C0F9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353" w:type="dxa"/>
          </w:tcPr>
          <w:p w14:paraId="3C7BFA1B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  <w:tr w:rsidR="00855FA3" w:rsidRPr="0043440E" w14:paraId="409FB09E" w14:textId="77777777" w:rsidTr="003922FB">
        <w:trPr>
          <w:trHeight w:val="283"/>
        </w:trPr>
        <w:tc>
          <w:tcPr>
            <w:tcW w:w="3395" w:type="dxa"/>
          </w:tcPr>
          <w:p w14:paraId="7DD6E579" w14:textId="77777777" w:rsidR="00855FA3" w:rsidRPr="00855FA3" w:rsidRDefault="00855FA3" w:rsidP="003922FB">
            <w:pPr>
              <w:spacing w:after="0"/>
              <w:jc w:val="lef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382E49DE" w14:textId="77777777" w:rsidR="00855FA3" w:rsidRPr="00855FA3" w:rsidRDefault="00855FA3" w:rsidP="003922FB">
            <w:pPr>
              <w:spacing w:after="0"/>
              <w:jc w:val="center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62D4ADAD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206" w:type="dxa"/>
          </w:tcPr>
          <w:p w14:paraId="1417B27F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  <w:tc>
          <w:tcPr>
            <w:tcW w:w="1353" w:type="dxa"/>
          </w:tcPr>
          <w:p w14:paraId="6C277425" w14:textId="77777777" w:rsidR="00855FA3" w:rsidRPr="00855FA3" w:rsidRDefault="00855FA3" w:rsidP="003922FB">
            <w:pPr>
              <w:spacing w:after="0"/>
              <w:jc w:val="right"/>
              <w:rPr>
                <w:rFonts w:cs="Arial"/>
                <w:color w:val="202124"/>
                <w:szCs w:val="20"/>
                <w:lang w:eastAsia="en-US"/>
              </w:rPr>
            </w:pPr>
          </w:p>
        </w:tc>
      </w:tr>
    </w:tbl>
    <w:p w14:paraId="02B223D4" w14:textId="5D1A97F9" w:rsidR="00C9355D" w:rsidRPr="0090469F" w:rsidRDefault="00C9355D" w:rsidP="00855FA3">
      <w:pPr>
        <w:spacing w:before="120"/>
        <w:rPr>
          <w:rFonts w:cs="Arial"/>
          <w:szCs w:val="20"/>
        </w:rPr>
      </w:pPr>
      <w:r w:rsidRPr="0090469F">
        <w:rPr>
          <w:rFonts w:cs="Arial"/>
          <w:szCs w:val="20"/>
        </w:rPr>
        <w:t xml:space="preserve">Las emisiones directas </w:t>
      </w:r>
      <w:r w:rsidR="00F84F1F">
        <w:rPr>
          <w:rFonts w:cs="Arial"/>
          <w:szCs w:val="20"/>
        </w:rPr>
        <w:t xml:space="preserve">desagregadas según subcategorías y </w:t>
      </w:r>
      <w:r w:rsidRPr="0090469F">
        <w:rPr>
          <w:rFonts w:cs="Arial"/>
          <w:szCs w:val="20"/>
        </w:rPr>
        <w:t xml:space="preserve">GEI se encuentran en Anexo </w:t>
      </w:r>
      <w:r w:rsidR="009B4543">
        <w:rPr>
          <w:rFonts w:cs="Arial"/>
          <w:szCs w:val="20"/>
        </w:rPr>
        <w:t>7.</w:t>
      </w:r>
      <w:r w:rsidRPr="0090469F">
        <w:rPr>
          <w:rFonts w:cs="Arial"/>
          <w:szCs w:val="20"/>
        </w:rPr>
        <w:t>3.</w:t>
      </w:r>
    </w:p>
    <w:p w14:paraId="5241CCA8" w14:textId="6DA80639" w:rsidR="00C9355D" w:rsidRPr="0043440E" w:rsidRDefault="00C9355D" w:rsidP="008B4BA6">
      <w:pPr>
        <w:rPr>
          <w:rFonts w:cs="Arial"/>
          <w:szCs w:val="20"/>
        </w:rPr>
      </w:pPr>
      <w:r w:rsidRPr="0043440E">
        <w:rPr>
          <w:rFonts w:cs="Arial"/>
          <w:szCs w:val="20"/>
        </w:rPr>
        <w:t xml:space="preserve">Los </w:t>
      </w:r>
      <w:r w:rsidR="00DD7DF2">
        <w:rPr>
          <w:rFonts w:cs="Arial"/>
          <w:szCs w:val="20"/>
        </w:rPr>
        <w:t>f</w:t>
      </w:r>
      <w:r w:rsidRPr="0043440E">
        <w:rPr>
          <w:rFonts w:cs="Arial"/>
          <w:szCs w:val="20"/>
        </w:rPr>
        <w:t xml:space="preserve">actores de </w:t>
      </w:r>
      <w:r w:rsidR="00DD7DF2">
        <w:rPr>
          <w:rFonts w:cs="Arial"/>
          <w:szCs w:val="20"/>
        </w:rPr>
        <w:t>e</w:t>
      </w:r>
      <w:r w:rsidRPr="0043440E">
        <w:rPr>
          <w:rFonts w:cs="Arial"/>
          <w:szCs w:val="20"/>
        </w:rPr>
        <w:t>misión utilizados</w:t>
      </w:r>
      <w:r w:rsidR="00F84F1F">
        <w:rPr>
          <w:rFonts w:cs="Arial"/>
          <w:szCs w:val="20"/>
        </w:rPr>
        <w:t xml:space="preserve"> en este inventario</w:t>
      </w:r>
      <w:r w:rsidRPr="0043440E">
        <w:rPr>
          <w:rFonts w:cs="Arial"/>
          <w:szCs w:val="20"/>
        </w:rPr>
        <w:t xml:space="preserve"> se detallan en Anexo </w:t>
      </w:r>
      <w:r w:rsidR="009B4543">
        <w:rPr>
          <w:rFonts w:cs="Arial"/>
          <w:szCs w:val="20"/>
        </w:rPr>
        <w:t>7.</w:t>
      </w:r>
      <w:r w:rsidRPr="0043440E">
        <w:rPr>
          <w:rFonts w:cs="Arial"/>
          <w:szCs w:val="20"/>
        </w:rPr>
        <w:t>4</w:t>
      </w:r>
      <w:r w:rsidR="00613527" w:rsidRPr="0043440E">
        <w:rPr>
          <w:rFonts w:cs="Arial"/>
          <w:szCs w:val="20"/>
        </w:rPr>
        <w:t>.</w:t>
      </w:r>
    </w:p>
    <w:p w14:paraId="55044BB3" w14:textId="5D79D8D5" w:rsidR="00093D9B" w:rsidRPr="0043440E" w:rsidRDefault="00093D9B" w:rsidP="008B4BA6">
      <w:pPr>
        <w:rPr>
          <w:rFonts w:cs="Arial"/>
          <w:szCs w:val="20"/>
        </w:rPr>
      </w:pPr>
      <w:r w:rsidRPr="0043440E">
        <w:rPr>
          <w:rFonts w:cs="Arial"/>
          <w:szCs w:val="20"/>
        </w:rPr>
        <w:t xml:space="preserve">El nivel de Incertidumbre global del Inventario es </w:t>
      </w:r>
      <w:r w:rsidRPr="0043440E">
        <w:rPr>
          <w:rFonts w:cs="Arial"/>
          <w:color w:val="FF0000"/>
          <w:szCs w:val="20"/>
        </w:rPr>
        <w:t>&lt;Alta/</w:t>
      </w:r>
      <w:r w:rsidR="00EC2B0D" w:rsidRPr="0043440E">
        <w:rPr>
          <w:rFonts w:cs="Arial"/>
          <w:color w:val="FF0000"/>
          <w:szCs w:val="20"/>
        </w:rPr>
        <w:t>M</w:t>
      </w:r>
      <w:r w:rsidRPr="0043440E">
        <w:rPr>
          <w:rFonts w:cs="Arial"/>
          <w:color w:val="FF0000"/>
          <w:szCs w:val="20"/>
        </w:rPr>
        <w:t>edia/Baja&gt;</w:t>
      </w:r>
      <w:r w:rsidR="00242D39" w:rsidRPr="00242D39">
        <w:rPr>
          <w:rFonts w:cs="Arial"/>
          <w:szCs w:val="20"/>
        </w:rPr>
        <w:t>. Revisar</w:t>
      </w:r>
      <w:r w:rsidRPr="0043440E">
        <w:rPr>
          <w:rFonts w:cs="Arial"/>
          <w:color w:val="FF0000"/>
          <w:szCs w:val="20"/>
        </w:rPr>
        <w:t xml:space="preserve"> </w:t>
      </w:r>
      <w:r w:rsidR="00242D39">
        <w:rPr>
          <w:rFonts w:cs="Arial"/>
          <w:szCs w:val="20"/>
        </w:rPr>
        <w:t xml:space="preserve">detalle de análisis de incertidumbre </w:t>
      </w:r>
      <w:r w:rsidRPr="0043440E">
        <w:rPr>
          <w:rFonts w:cs="Arial"/>
          <w:szCs w:val="20"/>
        </w:rPr>
        <w:t>en Anexo</w:t>
      </w:r>
      <w:r w:rsidR="009B4543">
        <w:rPr>
          <w:rFonts w:cs="Arial"/>
          <w:szCs w:val="20"/>
        </w:rPr>
        <w:t xml:space="preserve"> 7.</w:t>
      </w:r>
      <w:r w:rsidR="00C9355D" w:rsidRPr="0043440E">
        <w:rPr>
          <w:rFonts w:cs="Arial"/>
          <w:szCs w:val="20"/>
        </w:rPr>
        <w:t>5</w:t>
      </w:r>
      <w:r w:rsidRPr="0043440E">
        <w:rPr>
          <w:rFonts w:cs="Arial"/>
          <w:szCs w:val="20"/>
        </w:rPr>
        <w:t>.</w:t>
      </w:r>
    </w:p>
    <w:p w14:paraId="409AAA41" w14:textId="47DEF57C" w:rsidR="00093D9B" w:rsidRPr="00855FA3" w:rsidRDefault="00C01BC6" w:rsidP="008B4BA6">
      <w:pPr>
        <w:rPr>
          <w:rFonts w:cs="Arial"/>
          <w:i/>
          <w:iCs/>
          <w:color w:val="FF0000"/>
          <w:szCs w:val="20"/>
        </w:rPr>
      </w:pPr>
      <w:r w:rsidRPr="00855FA3">
        <w:rPr>
          <w:rFonts w:cs="Arial"/>
          <w:i/>
          <w:iCs/>
          <w:color w:val="FF0000"/>
          <w:szCs w:val="20"/>
        </w:rPr>
        <w:lastRenderedPageBreak/>
        <w:t>//</w:t>
      </w:r>
      <w:r w:rsidR="00A5776B">
        <w:rPr>
          <w:rFonts w:cs="Arial"/>
          <w:i/>
          <w:iCs/>
          <w:color w:val="FF0000"/>
          <w:szCs w:val="20"/>
        </w:rPr>
        <w:t xml:space="preserve"> </w:t>
      </w:r>
      <w:r w:rsidR="008B4BA6">
        <w:rPr>
          <w:rFonts w:cs="Arial"/>
          <w:i/>
          <w:iCs/>
          <w:color w:val="FF0000"/>
          <w:szCs w:val="20"/>
        </w:rPr>
        <w:t>(</w:t>
      </w:r>
      <w:r w:rsidR="009B4543">
        <w:rPr>
          <w:rFonts w:cs="Arial"/>
          <w:i/>
          <w:iCs/>
          <w:color w:val="FF0000"/>
          <w:szCs w:val="20"/>
        </w:rPr>
        <w:t>Incluir, s</w:t>
      </w:r>
      <w:r w:rsidR="008B4BA6">
        <w:rPr>
          <w:rFonts w:cs="Arial"/>
          <w:i/>
          <w:iCs/>
          <w:color w:val="FF0000"/>
          <w:szCs w:val="20"/>
        </w:rPr>
        <w:t xml:space="preserve">i aplica) </w:t>
      </w:r>
      <w:r w:rsidR="00B44BF8">
        <w:rPr>
          <w:rFonts w:cs="Arial"/>
          <w:i/>
          <w:iCs/>
          <w:color w:val="FF0000"/>
          <w:szCs w:val="20"/>
        </w:rPr>
        <w:t xml:space="preserve">El </w:t>
      </w:r>
      <w:r w:rsidR="00D635E8">
        <w:rPr>
          <w:rFonts w:cs="Arial"/>
          <w:i/>
          <w:iCs/>
          <w:color w:val="FF0000"/>
          <w:szCs w:val="20"/>
        </w:rPr>
        <w:t>tratamiento</w:t>
      </w:r>
      <w:r w:rsidR="00091959">
        <w:rPr>
          <w:rFonts w:cs="Arial"/>
          <w:i/>
          <w:iCs/>
          <w:color w:val="FF0000"/>
          <w:szCs w:val="20"/>
        </w:rPr>
        <w:t xml:space="preserve"> metodológico</w:t>
      </w:r>
      <w:r w:rsidR="00D635E8">
        <w:rPr>
          <w:rFonts w:cs="Arial"/>
          <w:i/>
          <w:iCs/>
          <w:color w:val="FF0000"/>
          <w:szCs w:val="20"/>
        </w:rPr>
        <w:t xml:space="preserve"> de </w:t>
      </w:r>
      <w:r w:rsidR="00093D9B" w:rsidRPr="00855FA3">
        <w:rPr>
          <w:rFonts w:cs="Arial"/>
          <w:i/>
          <w:iCs/>
          <w:color w:val="FF0000"/>
          <w:szCs w:val="20"/>
        </w:rPr>
        <w:t>las emisiones y remociones biogénicas de CO</w:t>
      </w:r>
      <w:r w:rsidR="00093D9B" w:rsidRPr="00855FA3">
        <w:rPr>
          <w:rFonts w:cs="Arial"/>
          <w:i/>
          <w:iCs/>
          <w:color w:val="FF0000"/>
          <w:szCs w:val="20"/>
          <w:vertAlign w:val="subscript"/>
        </w:rPr>
        <w:t>2</w:t>
      </w:r>
      <w:r w:rsidR="00DD7DF2">
        <w:rPr>
          <w:rFonts w:cs="Arial"/>
          <w:i/>
          <w:iCs/>
          <w:color w:val="FF0000"/>
          <w:szCs w:val="20"/>
        </w:rPr>
        <w:t xml:space="preserve"> </w:t>
      </w:r>
      <w:r w:rsidR="00D635E8">
        <w:rPr>
          <w:rFonts w:cs="Arial"/>
          <w:i/>
          <w:iCs/>
          <w:color w:val="FF0000"/>
          <w:szCs w:val="20"/>
        </w:rPr>
        <w:t>en el inventario</w:t>
      </w:r>
      <w:r w:rsidR="00EE358B">
        <w:rPr>
          <w:rFonts w:cs="Arial"/>
          <w:i/>
          <w:iCs/>
          <w:color w:val="FF0000"/>
          <w:szCs w:val="20"/>
        </w:rPr>
        <w:t xml:space="preserve"> </w:t>
      </w:r>
      <w:r w:rsidR="00B44BF8">
        <w:rPr>
          <w:rFonts w:cs="Arial"/>
          <w:i/>
          <w:iCs/>
          <w:color w:val="FF0000"/>
          <w:szCs w:val="20"/>
        </w:rPr>
        <w:t xml:space="preserve">se </w:t>
      </w:r>
      <w:r w:rsidR="00431B2B">
        <w:rPr>
          <w:rFonts w:cs="Arial"/>
          <w:i/>
          <w:iCs/>
          <w:color w:val="FF0000"/>
          <w:szCs w:val="20"/>
        </w:rPr>
        <w:t xml:space="preserve">detalla </w:t>
      </w:r>
      <w:r w:rsidR="00B44BF8">
        <w:rPr>
          <w:rFonts w:cs="Arial"/>
          <w:i/>
          <w:iCs/>
          <w:color w:val="FF0000"/>
          <w:szCs w:val="20"/>
        </w:rPr>
        <w:t xml:space="preserve">en </w:t>
      </w:r>
      <w:r w:rsidR="00EE358B">
        <w:rPr>
          <w:rFonts w:cs="Arial"/>
          <w:i/>
          <w:iCs/>
          <w:color w:val="FF0000"/>
          <w:szCs w:val="20"/>
        </w:rPr>
        <w:t xml:space="preserve">Anexo </w:t>
      </w:r>
      <w:r w:rsidR="009B4543">
        <w:rPr>
          <w:rFonts w:cs="Arial"/>
          <w:i/>
          <w:iCs/>
          <w:color w:val="FF0000"/>
          <w:szCs w:val="20"/>
        </w:rPr>
        <w:t>7.</w:t>
      </w:r>
      <w:r w:rsidR="00EE358B">
        <w:rPr>
          <w:rFonts w:cs="Arial"/>
          <w:i/>
          <w:iCs/>
          <w:color w:val="FF0000"/>
          <w:szCs w:val="20"/>
        </w:rPr>
        <w:t>6</w:t>
      </w:r>
      <w:r w:rsidR="00B44BF8">
        <w:rPr>
          <w:rFonts w:cs="Arial"/>
          <w:i/>
          <w:iCs/>
          <w:color w:val="FF0000"/>
          <w:szCs w:val="20"/>
        </w:rPr>
        <w:t>.</w:t>
      </w:r>
      <w:r w:rsidR="00DD7DF2">
        <w:rPr>
          <w:rFonts w:cs="Arial"/>
          <w:i/>
          <w:iCs/>
          <w:color w:val="FF0000"/>
          <w:szCs w:val="20"/>
        </w:rPr>
        <w:t>/</w:t>
      </w:r>
      <w:r w:rsidRPr="00855FA3">
        <w:rPr>
          <w:rFonts w:cs="Arial"/>
          <w:i/>
          <w:iCs/>
          <w:color w:val="FF0000"/>
          <w:szCs w:val="20"/>
        </w:rPr>
        <w:t>/</w:t>
      </w:r>
    </w:p>
    <w:p w14:paraId="70D4DC79" w14:textId="642F4450" w:rsidR="00A72BF2" w:rsidRPr="00855FA3" w:rsidRDefault="00C9355D" w:rsidP="008B4BA6">
      <w:pPr>
        <w:rPr>
          <w:rFonts w:cs="Arial"/>
          <w:i/>
          <w:iCs/>
          <w:color w:val="FF0000"/>
          <w:szCs w:val="20"/>
        </w:rPr>
      </w:pPr>
      <w:r w:rsidRPr="00855FA3">
        <w:rPr>
          <w:rFonts w:cs="Arial"/>
          <w:i/>
          <w:iCs/>
          <w:color w:val="FF0000"/>
          <w:szCs w:val="20"/>
        </w:rPr>
        <w:t>//</w:t>
      </w:r>
      <w:r w:rsidR="00A5776B">
        <w:rPr>
          <w:rFonts w:cs="Arial"/>
          <w:i/>
          <w:iCs/>
          <w:color w:val="FF0000"/>
          <w:szCs w:val="20"/>
        </w:rPr>
        <w:t xml:space="preserve"> </w:t>
      </w:r>
      <w:r w:rsidR="008B4BA6">
        <w:rPr>
          <w:rFonts w:cs="Arial"/>
          <w:i/>
          <w:iCs/>
          <w:color w:val="FF0000"/>
          <w:szCs w:val="20"/>
        </w:rPr>
        <w:t>(</w:t>
      </w:r>
      <w:r w:rsidR="009B4543">
        <w:rPr>
          <w:rFonts w:cs="Arial"/>
          <w:i/>
          <w:iCs/>
          <w:color w:val="FF0000"/>
          <w:szCs w:val="20"/>
        </w:rPr>
        <w:t>Incluir, s</w:t>
      </w:r>
      <w:r w:rsidRPr="00855FA3">
        <w:rPr>
          <w:rFonts w:cs="Arial"/>
          <w:i/>
          <w:iCs/>
          <w:color w:val="FF0000"/>
          <w:szCs w:val="20"/>
        </w:rPr>
        <w:t>i aplica</w:t>
      </w:r>
      <w:r w:rsidR="008B4BA6">
        <w:rPr>
          <w:rFonts w:cs="Arial"/>
          <w:i/>
          <w:iCs/>
          <w:color w:val="FF0000"/>
          <w:szCs w:val="20"/>
        </w:rPr>
        <w:t xml:space="preserve">) El </w:t>
      </w:r>
      <w:r w:rsidR="00A5776B">
        <w:rPr>
          <w:rFonts w:cs="Arial"/>
          <w:i/>
          <w:iCs/>
          <w:color w:val="FF0000"/>
          <w:szCs w:val="20"/>
        </w:rPr>
        <w:t>report</w:t>
      </w:r>
      <w:r w:rsidR="00F84F1F">
        <w:rPr>
          <w:rFonts w:cs="Arial"/>
          <w:i/>
          <w:iCs/>
          <w:color w:val="FF0000"/>
          <w:szCs w:val="20"/>
        </w:rPr>
        <w:t>e</w:t>
      </w:r>
      <w:r w:rsidR="00A5776B">
        <w:rPr>
          <w:rFonts w:cs="Arial"/>
          <w:i/>
          <w:iCs/>
          <w:color w:val="FF0000"/>
          <w:szCs w:val="20"/>
        </w:rPr>
        <w:t xml:space="preserve"> </w:t>
      </w:r>
      <w:r w:rsidRPr="00855FA3">
        <w:rPr>
          <w:rFonts w:cs="Arial"/>
          <w:i/>
          <w:iCs/>
          <w:color w:val="FF0000"/>
          <w:szCs w:val="20"/>
        </w:rPr>
        <w:t>ERNC</w:t>
      </w:r>
      <w:r w:rsidR="00F84F1F">
        <w:rPr>
          <w:rFonts w:cs="Arial"/>
          <w:i/>
          <w:iCs/>
          <w:color w:val="FF0000"/>
          <w:szCs w:val="20"/>
        </w:rPr>
        <w:t>,</w:t>
      </w:r>
      <w:r w:rsidRPr="00855FA3">
        <w:rPr>
          <w:rFonts w:cs="Arial"/>
          <w:i/>
          <w:iCs/>
          <w:color w:val="FF0000"/>
          <w:szCs w:val="20"/>
        </w:rPr>
        <w:t xml:space="preserve"> </w:t>
      </w:r>
      <w:r w:rsidR="00F84F1F">
        <w:rPr>
          <w:rFonts w:cs="Arial"/>
          <w:i/>
          <w:iCs/>
          <w:color w:val="FF0000"/>
          <w:szCs w:val="20"/>
        </w:rPr>
        <w:t xml:space="preserve">según </w:t>
      </w:r>
      <w:r w:rsidRPr="00855FA3">
        <w:rPr>
          <w:rFonts w:cs="Arial"/>
          <w:i/>
          <w:iCs/>
          <w:color w:val="FF0000"/>
          <w:szCs w:val="20"/>
        </w:rPr>
        <w:t>método de mercado</w:t>
      </w:r>
      <w:r w:rsidR="00F84F1F">
        <w:rPr>
          <w:rFonts w:cs="Arial"/>
          <w:i/>
          <w:iCs/>
          <w:color w:val="FF0000"/>
          <w:szCs w:val="20"/>
        </w:rPr>
        <w:t>,</w:t>
      </w:r>
      <w:r w:rsidR="00EE358B" w:rsidRPr="00EE358B">
        <w:rPr>
          <w:rFonts w:cs="Arial"/>
          <w:i/>
          <w:iCs/>
          <w:color w:val="FF0000"/>
          <w:szCs w:val="20"/>
        </w:rPr>
        <w:t xml:space="preserve"> </w:t>
      </w:r>
      <w:r w:rsidR="00B44BF8">
        <w:rPr>
          <w:rFonts w:cs="Arial"/>
          <w:i/>
          <w:iCs/>
          <w:color w:val="FF0000"/>
          <w:szCs w:val="20"/>
        </w:rPr>
        <w:t xml:space="preserve">se encuentra </w:t>
      </w:r>
      <w:r w:rsidR="00EE358B">
        <w:rPr>
          <w:rFonts w:cs="Arial"/>
          <w:i/>
          <w:iCs/>
          <w:color w:val="FF0000"/>
          <w:szCs w:val="20"/>
        </w:rPr>
        <w:t xml:space="preserve">en Anexo </w:t>
      </w:r>
      <w:r w:rsidR="009B4543">
        <w:rPr>
          <w:rFonts w:cs="Arial"/>
          <w:i/>
          <w:iCs/>
          <w:color w:val="FF0000"/>
          <w:szCs w:val="20"/>
        </w:rPr>
        <w:t>7.</w:t>
      </w:r>
      <w:r w:rsidR="00EE358B">
        <w:rPr>
          <w:rFonts w:cs="Arial"/>
          <w:i/>
          <w:iCs/>
          <w:color w:val="FF0000"/>
          <w:szCs w:val="20"/>
        </w:rPr>
        <w:t>7</w:t>
      </w:r>
      <w:r w:rsidR="00B44BF8">
        <w:rPr>
          <w:rFonts w:cs="Arial"/>
          <w:i/>
          <w:iCs/>
          <w:color w:val="FF0000"/>
          <w:szCs w:val="20"/>
        </w:rPr>
        <w:t>.</w:t>
      </w:r>
      <w:r w:rsidRPr="00855FA3">
        <w:rPr>
          <w:rFonts w:cs="Arial"/>
          <w:i/>
          <w:iCs/>
          <w:color w:val="FF0000"/>
          <w:szCs w:val="20"/>
        </w:rPr>
        <w:t>//</w:t>
      </w:r>
    </w:p>
    <w:p w14:paraId="164C9403" w14:textId="51EDAB02" w:rsidR="00C62EEB" w:rsidRPr="0090469F" w:rsidRDefault="00C62EEB" w:rsidP="0000003E">
      <w:pPr>
        <w:pStyle w:val="Ttulo1"/>
        <w:rPr>
          <w:sz w:val="24"/>
          <w:szCs w:val="24"/>
        </w:rPr>
      </w:pPr>
      <w:bookmarkStart w:id="76" w:name="_Toc68040461"/>
      <w:r w:rsidRPr="00674E8E">
        <w:rPr>
          <w:sz w:val="24"/>
          <w:szCs w:val="24"/>
        </w:rPr>
        <w:t>SUPUESTOS</w:t>
      </w:r>
      <w:bookmarkEnd w:id="76"/>
    </w:p>
    <w:p w14:paraId="41A43D25" w14:textId="77777777" w:rsidR="00C62EEB" w:rsidRPr="0043440E" w:rsidRDefault="00C62EEB" w:rsidP="00242D39">
      <w:pPr>
        <w:pStyle w:val="Prrafodelist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eastAsia="Calibri" w:cs="Arial"/>
          <w:color w:val="FF0000"/>
          <w:szCs w:val="20"/>
        </w:rPr>
      </w:pPr>
      <w:r w:rsidRPr="0090469F">
        <w:rPr>
          <w:rFonts w:eastAsia="Calibri" w:cs="Arial"/>
          <w:b/>
          <w:color w:val="FF0000"/>
          <w:szCs w:val="20"/>
        </w:rPr>
        <w:t>Ejemplo</w:t>
      </w:r>
      <w:r w:rsidRPr="00BB7DBD">
        <w:rPr>
          <w:rFonts w:eastAsia="Calibri" w:cs="Arial"/>
          <w:color w:val="FF0000"/>
          <w:szCs w:val="20"/>
        </w:rPr>
        <w:t xml:space="preserve">: </w:t>
      </w:r>
      <w:r w:rsidRPr="0043440E">
        <w:rPr>
          <w:rFonts w:eastAsia="Calibri" w:cs="Arial"/>
          <w:color w:val="FF0000"/>
          <w:szCs w:val="20"/>
        </w:rPr>
        <w:t>Para el cálculo de las emisiones en el transporte se utilizó el concepto de recorrido total, valor que varía entre 1(solo viaje de ida) y 2 (viaje de ida y retorno). Este valor es utilizado según el caso y disponibilidad de información relacionada con tipo de transporte.</w:t>
      </w:r>
    </w:p>
    <w:p w14:paraId="54CA9074" w14:textId="3A052790" w:rsidR="00C62EEB" w:rsidRPr="0043440E" w:rsidRDefault="00C62EEB" w:rsidP="00242D39">
      <w:pPr>
        <w:pStyle w:val="Prrafodelist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eastAsia="Calibri" w:cs="Arial"/>
          <w:color w:val="FF0000"/>
          <w:szCs w:val="20"/>
        </w:rPr>
      </w:pPr>
      <w:r w:rsidRPr="0043440E">
        <w:rPr>
          <w:rFonts w:eastAsia="Calibri" w:cs="Arial"/>
          <w:b/>
          <w:color w:val="FF0000"/>
          <w:szCs w:val="20"/>
        </w:rPr>
        <w:t>Ejemplo:</w:t>
      </w:r>
      <w:r w:rsidRPr="0043440E">
        <w:rPr>
          <w:rFonts w:eastAsia="Calibri" w:cs="Arial"/>
          <w:color w:val="FF0000"/>
          <w:szCs w:val="20"/>
        </w:rPr>
        <w:t xml:space="preserve"> El transporte de personal se basa en información obtenido de encuestas al persona</w:t>
      </w:r>
      <w:r w:rsidR="00AB0C94" w:rsidRPr="0043440E">
        <w:rPr>
          <w:rFonts w:eastAsia="Calibri" w:cs="Arial"/>
          <w:color w:val="FF0000"/>
          <w:szCs w:val="20"/>
        </w:rPr>
        <w:t>l</w:t>
      </w:r>
      <w:r w:rsidRPr="0043440E">
        <w:rPr>
          <w:rFonts w:eastAsia="Calibri" w:cs="Arial"/>
          <w:color w:val="FF0000"/>
          <w:szCs w:val="20"/>
        </w:rPr>
        <w:t xml:space="preserve"> realizada durante el año, con un XX% de respuesta.</w:t>
      </w:r>
    </w:p>
    <w:p w14:paraId="39FFAAC6" w14:textId="77777777" w:rsidR="00563ABE" w:rsidRPr="0043440E" w:rsidRDefault="00C62EEB" w:rsidP="00242D39">
      <w:pPr>
        <w:pStyle w:val="Prrafodelist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eastAsia="Calibri" w:cs="Arial"/>
          <w:color w:val="FF0000"/>
          <w:szCs w:val="20"/>
        </w:rPr>
      </w:pPr>
      <w:r w:rsidRPr="0043440E">
        <w:rPr>
          <w:rFonts w:eastAsia="Calibri" w:cs="Arial"/>
          <w:b/>
          <w:color w:val="FF0000"/>
          <w:szCs w:val="20"/>
        </w:rPr>
        <w:t>Ejemplo:</w:t>
      </w:r>
      <w:r w:rsidR="00C9355D" w:rsidRPr="0043440E">
        <w:rPr>
          <w:rFonts w:eastAsia="Calibri" w:cs="Arial"/>
          <w:b/>
          <w:color w:val="FF0000"/>
          <w:szCs w:val="20"/>
        </w:rPr>
        <w:t xml:space="preserve"> </w:t>
      </w:r>
      <w:r w:rsidRPr="0043440E">
        <w:rPr>
          <w:rFonts w:eastAsia="Calibri" w:cs="Arial"/>
          <w:color w:val="FF0000"/>
          <w:szCs w:val="20"/>
        </w:rPr>
        <w:t xml:space="preserve">Las distancias recorridas por transporte se estimaron en base a los valores obtenidos desde la herramienta </w:t>
      </w:r>
      <w:r w:rsidR="00563ABE" w:rsidRPr="0043440E">
        <w:rPr>
          <w:rFonts w:eastAsia="Calibri" w:cs="Arial"/>
          <w:color w:val="FF0000"/>
          <w:szCs w:val="20"/>
        </w:rPr>
        <w:t>web Google Maps.</w:t>
      </w:r>
    </w:p>
    <w:p w14:paraId="7A148E13" w14:textId="1DE374AC" w:rsidR="00C27C16" w:rsidRPr="0043440E" w:rsidRDefault="00C27C16" w:rsidP="00C62EEB">
      <w:pPr>
        <w:pStyle w:val="Prrafodelista"/>
        <w:numPr>
          <w:ilvl w:val="0"/>
          <w:numId w:val="18"/>
        </w:numPr>
        <w:spacing w:after="120" w:line="240" w:lineRule="auto"/>
        <w:ind w:left="714" w:hanging="357"/>
        <w:rPr>
          <w:rFonts w:eastAsia="Calibri" w:cs="Arial"/>
          <w:color w:val="FF0000"/>
          <w:szCs w:val="20"/>
        </w:rPr>
      </w:pPr>
      <w:r w:rsidRPr="0043440E">
        <w:rPr>
          <w:rFonts w:eastAsia="Calibri" w:cs="Arial"/>
          <w:color w:val="FF0000"/>
          <w:szCs w:val="20"/>
        </w:rPr>
        <w:br w:type="page"/>
      </w:r>
    </w:p>
    <w:p w14:paraId="246B7CE2" w14:textId="4909C161" w:rsidR="0000003E" w:rsidRPr="0043440E" w:rsidRDefault="0000003E" w:rsidP="0000003E">
      <w:pPr>
        <w:pStyle w:val="Ttulo1"/>
        <w:rPr>
          <w:sz w:val="24"/>
          <w:szCs w:val="24"/>
        </w:rPr>
      </w:pPr>
      <w:bookmarkStart w:id="77" w:name="_Toc68040462"/>
      <w:r w:rsidRPr="0043440E">
        <w:rPr>
          <w:sz w:val="24"/>
          <w:szCs w:val="24"/>
        </w:rPr>
        <w:lastRenderedPageBreak/>
        <w:t>CONCLUSIONES</w:t>
      </w:r>
      <w:bookmarkEnd w:id="77"/>
    </w:p>
    <w:p w14:paraId="67F81E88" w14:textId="431D534F" w:rsidR="00563ABE" w:rsidRPr="0043440E" w:rsidRDefault="00563ABE">
      <w:r w:rsidRPr="0043440E">
        <w:t xml:space="preserve">Las emisiones de GEI correspondientes son </w:t>
      </w:r>
      <w:r w:rsidRPr="0043440E">
        <w:rPr>
          <w:color w:val="FF0000"/>
        </w:rPr>
        <w:t xml:space="preserve">&lt;valor&gt; </w:t>
      </w:r>
      <w:r w:rsidRPr="0043440E">
        <w:t>tCO</w:t>
      </w:r>
      <w:r w:rsidRPr="0043440E">
        <w:rPr>
          <w:vertAlign w:val="subscript"/>
        </w:rPr>
        <w:t>2</w:t>
      </w:r>
      <w:r w:rsidRPr="0043440E">
        <w:t xml:space="preserve">e, siendo las Emisiones </w:t>
      </w:r>
      <w:r w:rsidRPr="0043440E">
        <w:rPr>
          <w:color w:val="FF0000"/>
        </w:rPr>
        <w:t>&lt;Directas /Indirectas por energía importada /Otras emisiones indirectas&gt;</w:t>
      </w:r>
      <w:r w:rsidRPr="0043440E">
        <w:rPr>
          <w:color w:val="000000" w:themeColor="text1"/>
        </w:rPr>
        <w:t xml:space="preserve">, </w:t>
      </w:r>
      <w:r w:rsidRPr="0043440E">
        <w:t xml:space="preserve">las que contribuyen con la mayor parte de las emisiones totales en un </w:t>
      </w:r>
      <w:r w:rsidRPr="0043440E">
        <w:rPr>
          <w:color w:val="FF0000"/>
        </w:rPr>
        <w:t>&lt;</w:t>
      </w:r>
      <w:r w:rsidR="00514AD3">
        <w:rPr>
          <w:color w:val="FF0000"/>
        </w:rPr>
        <w:t>valor</w:t>
      </w:r>
      <w:r w:rsidRPr="0043440E">
        <w:rPr>
          <w:color w:val="FF0000"/>
        </w:rPr>
        <w:t>%&gt;</w:t>
      </w:r>
      <w:r w:rsidRPr="0043440E">
        <w:t>.</w:t>
      </w:r>
    </w:p>
    <w:p w14:paraId="70E13195" w14:textId="77777777" w:rsidR="0000003E" w:rsidRPr="0043440E" w:rsidRDefault="0000003E">
      <w:r w:rsidRPr="0043440E">
        <w:t>Las principales fuentes de emisión de GEI son:</w:t>
      </w:r>
    </w:p>
    <w:p w14:paraId="0A381CEA" w14:textId="56BD9C23" w:rsidR="0000003E" w:rsidRPr="0043440E" w:rsidRDefault="00AB0C94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>Fuente de emisión</w:t>
      </w:r>
      <w:r w:rsidR="0000003E" w:rsidRPr="0043440E">
        <w:rPr>
          <w:szCs w:val="20"/>
        </w:rPr>
        <w:t xml:space="preserve"> </w:t>
      </w:r>
      <w:r w:rsidR="0000003E" w:rsidRPr="0043440E">
        <w:rPr>
          <w:color w:val="FF0000"/>
          <w:szCs w:val="20"/>
        </w:rPr>
        <w:t>&lt;fuente de emisión&gt;</w:t>
      </w:r>
      <w:r w:rsidR="0000003E" w:rsidRPr="0043440E">
        <w:rPr>
          <w:szCs w:val="20"/>
        </w:rPr>
        <w:t xml:space="preserve">, que contribuye con un </w:t>
      </w:r>
      <w:r w:rsidR="0000003E"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="0000003E" w:rsidRPr="0043440E">
        <w:rPr>
          <w:color w:val="FF0000"/>
          <w:szCs w:val="20"/>
        </w:rPr>
        <w:t>%</w:t>
      </w:r>
      <w:r w:rsidR="00CC75BC" w:rsidRPr="0043440E">
        <w:rPr>
          <w:color w:val="FF0000"/>
          <w:szCs w:val="20"/>
        </w:rPr>
        <w:t>, kgCO</w:t>
      </w:r>
      <w:r w:rsidR="00CC75BC" w:rsidRPr="0043440E">
        <w:rPr>
          <w:color w:val="FF0000"/>
          <w:szCs w:val="20"/>
          <w:vertAlign w:val="subscript"/>
        </w:rPr>
        <w:t>2</w:t>
      </w:r>
      <w:r w:rsidR="003D27A3" w:rsidRPr="0043440E">
        <w:rPr>
          <w:color w:val="FF0000"/>
          <w:szCs w:val="20"/>
        </w:rPr>
        <w:t>e</w:t>
      </w:r>
      <w:r w:rsidR="00CC75BC" w:rsidRPr="0043440E">
        <w:rPr>
          <w:color w:val="FF0000"/>
          <w:szCs w:val="20"/>
        </w:rPr>
        <w:t>, o tCO</w:t>
      </w:r>
      <w:r w:rsidR="00CC75BC" w:rsidRPr="0043440E">
        <w:rPr>
          <w:color w:val="FF0000"/>
          <w:szCs w:val="20"/>
          <w:vertAlign w:val="subscript"/>
        </w:rPr>
        <w:t>2</w:t>
      </w:r>
      <w:r w:rsidR="003D27A3" w:rsidRPr="0043440E">
        <w:rPr>
          <w:color w:val="FF0000"/>
          <w:szCs w:val="20"/>
        </w:rPr>
        <w:t>e</w:t>
      </w:r>
      <w:r w:rsidR="0000003E" w:rsidRPr="0043440E">
        <w:rPr>
          <w:color w:val="FF0000"/>
          <w:szCs w:val="20"/>
        </w:rPr>
        <w:t>&gt;</w:t>
      </w:r>
      <w:r w:rsidRPr="0043440E">
        <w:rPr>
          <w:color w:val="FF0000"/>
          <w:szCs w:val="20"/>
        </w:rPr>
        <w:t>.</w:t>
      </w:r>
      <w:r w:rsidR="0000003E" w:rsidRPr="0043440E">
        <w:rPr>
          <w:color w:val="FF0000"/>
          <w:szCs w:val="20"/>
        </w:rPr>
        <w:t xml:space="preserve"> </w:t>
      </w:r>
    </w:p>
    <w:p w14:paraId="7965B74E" w14:textId="4570E489" w:rsidR="00AB0C94" w:rsidRPr="0043440E" w:rsidRDefault="00AB0C94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 xml:space="preserve">Fuente de emisión </w:t>
      </w:r>
      <w:r w:rsidRPr="0043440E">
        <w:rPr>
          <w:color w:val="FF0000"/>
          <w:szCs w:val="20"/>
        </w:rPr>
        <w:t>&lt;fuente de emisión&gt;</w:t>
      </w:r>
      <w:r w:rsidRPr="0043440E">
        <w:rPr>
          <w:szCs w:val="20"/>
        </w:rPr>
        <w:t xml:space="preserve">, que contribuye con un </w:t>
      </w:r>
      <w:r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Pr="0043440E">
        <w:rPr>
          <w:color w:val="FF0000"/>
          <w:szCs w:val="20"/>
        </w:rPr>
        <w:t>%, kgCO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e, o tCO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 xml:space="preserve">e&gt;. </w:t>
      </w:r>
    </w:p>
    <w:p w14:paraId="4AF1573E" w14:textId="1E379BA7" w:rsidR="00AB0C94" w:rsidRPr="0043440E" w:rsidRDefault="00AB0C94" w:rsidP="00855FA3">
      <w:pPr>
        <w:pStyle w:val="Prrafodelista"/>
        <w:numPr>
          <w:ilvl w:val="0"/>
          <w:numId w:val="25"/>
        </w:numPr>
        <w:spacing w:after="120" w:line="240" w:lineRule="auto"/>
        <w:rPr>
          <w:color w:val="FF0000"/>
          <w:szCs w:val="20"/>
        </w:rPr>
      </w:pPr>
      <w:r w:rsidRPr="0043440E">
        <w:rPr>
          <w:szCs w:val="20"/>
        </w:rPr>
        <w:t xml:space="preserve">Fuente de emisión </w:t>
      </w:r>
      <w:r w:rsidRPr="0043440E">
        <w:rPr>
          <w:color w:val="FF0000"/>
          <w:szCs w:val="20"/>
        </w:rPr>
        <w:t>&lt;fuente de emisión&gt;</w:t>
      </w:r>
      <w:r w:rsidRPr="0043440E">
        <w:rPr>
          <w:szCs w:val="20"/>
        </w:rPr>
        <w:t xml:space="preserve">, que contribuye con un </w:t>
      </w:r>
      <w:r w:rsidRPr="0043440E">
        <w:rPr>
          <w:color w:val="FF0000"/>
          <w:szCs w:val="20"/>
        </w:rPr>
        <w:t>&lt;</w:t>
      </w:r>
      <w:r w:rsidR="00514AD3">
        <w:rPr>
          <w:color w:val="FF0000"/>
          <w:szCs w:val="20"/>
        </w:rPr>
        <w:t>valor</w:t>
      </w:r>
      <w:r w:rsidRPr="0043440E">
        <w:rPr>
          <w:color w:val="FF0000"/>
          <w:szCs w:val="20"/>
        </w:rPr>
        <w:t>%, kgCO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>e, o tCO</w:t>
      </w:r>
      <w:r w:rsidRPr="0043440E">
        <w:rPr>
          <w:color w:val="FF0000"/>
          <w:szCs w:val="20"/>
          <w:vertAlign w:val="subscript"/>
        </w:rPr>
        <w:t>2</w:t>
      </w:r>
      <w:r w:rsidRPr="0043440E">
        <w:rPr>
          <w:color w:val="FF0000"/>
          <w:szCs w:val="20"/>
        </w:rPr>
        <w:t xml:space="preserve">e&gt;. </w:t>
      </w:r>
    </w:p>
    <w:p w14:paraId="15C8CE4D" w14:textId="77777777" w:rsidR="0000003E" w:rsidRPr="00855FA3" w:rsidRDefault="0000003E">
      <w:pPr>
        <w:shd w:val="clear" w:color="auto" w:fill="FFFFFF"/>
        <w:contextualSpacing/>
        <w:rPr>
          <w:rFonts w:cs="Arial"/>
          <w:color w:val="222222"/>
          <w:szCs w:val="20"/>
          <w:highlight w:val="yellow"/>
        </w:rPr>
      </w:pPr>
    </w:p>
    <w:p w14:paraId="539F1552" w14:textId="77777777" w:rsidR="0000003E" w:rsidRPr="0043440E" w:rsidRDefault="0000003E">
      <w:pPr>
        <w:shd w:val="clear" w:color="auto" w:fill="FFFFFF"/>
        <w:contextualSpacing/>
        <w:rPr>
          <w:rFonts w:cs="Arial"/>
          <w:color w:val="FF0000"/>
          <w:szCs w:val="20"/>
        </w:rPr>
      </w:pPr>
      <w:r w:rsidRPr="00674E8E">
        <w:rPr>
          <w:rFonts w:cs="Arial"/>
          <w:b/>
          <w:bCs/>
          <w:color w:val="222222"/>
          <w:szCs w:val="20"/>
        </w:rPr>
        <w:t xml:space="preserve">Comunicación de </w:t>
      </w:r>
      <w:r w:rsidRPr="0090469F">
        <w:rPr>
          <w:rFonts w:cs="Arial"/>
          <w:b/>
          <w:bCs/>
          <w:color w:val="222222"/>
          <w:szCs w:val="20"/>
        </w:rPr>
        <w:t xml:space="preserve">resultados </w:t>
      </w:r>
      <w:r w:rsidRPr="00BB7DBD">
        <w:rPr>
          <w:rFonts w:cs="Arial"/>
          <w:b/>
          <w:bCs/>
          <w:color w:val="FF0000"/>
          <w:szCs w:val="20"/>
        </w:rPr>
        <w:t>(opcional)</w:t>
      </w:r>
    </w:p>
    <w:p w14:paraId="1901D138" w14:textId="0B8749E7" w:rsidR="0000003E" w:rsidRPr="0043440E" w:rsidRDefault="0000003E" w:rsidP="00674E8E">
      <w:pPr>
        <w:pStyle w:val="Prrafodelista"/>
        <w:numPr>
          <w:ilvl w:val="0"/>
          <w:numId w:val="16"/>
        </w:numPr>
        <w:shd w:val="clear" w:color="auto" w:fill="FFFFFF"/>
        <w:spacing w:after="120" w:line="240" w:lineRule="auto"/>
        <w:rPr>
          <w:rFonts w:cs="Arial"/>
          <w:color w:val="FF0000"/>
          <w:szCs w:val="20"/>
        </w:rPr>
      </w:pPr>
      <w:r w:rsidRPr="0043440E">
        <w:rPr>
          <w:rFonts w:cs="Arial"/>
          <w:color w:val="FF0000"/>
          <w:szCs w:val="20"/>
        </w:rPr>
        <w:t>Difusión y capacitación interna: el presente proyecto incluye un proceso de que incorpora reuniones de capacitación desde gerentes hasta profesionales</w:t>
      </w:r>
      <w:r w:rsidR="00563ABE" w:rsidRPr="0043440E">
        <w:rPr>
          <w:rFonts w:cs="Arial"/>
          <w:color w:val="FF0000"/>
          <w:szCs w:val="20"/>
        </w:rPr>
        <w:t>.</w:t>
      </w:r>
    </w:p>
    <w:p w14:paraId="75C4106E" w14:textId="517478AF" w:rsidR="0000003E" w:rsidRPr="0043440E" w:rsidRDefault="0000003E" w:rsidP="0090469F">
      <w:pPr>
        <w:pStyle w:val="Prrafodelista"/>
        <w:numPr>
          <w:ilvl w:val="0"/>
          <w:numId w:val="16"/>
        </w:numPr>
        <w:shd w:val="clear" w:color="auto" w:fill="FFFFFF"/>
        <w:spacing w:after="120" w:line="240" w:lineRule="auto"/>
        <w:rPr>
          <w:rFonts w:cs="Arial"/>
          <w:color w:val="FF0000"/>
          <w:szCs w:val="20"/>
        </w:rPr>
      </w:pPr>
      <w:r w:rsidRPr="0043440E">
        <w:rPr>
          <w:rFonts w:cs="Arial"/>
          <w:color w:val="FF0000"/>
          <w:szCs w:val="20"/>
        </w:rPr>
        <w:t>Reporte a terceras partes</w:t>
      </w:r>
      <w:r w:rsidR="00563ABE" w:rsidRPr="0043440E">
        <w:rPr>
          <w:rFonts w:cs="Arial"/>
          <w:color w:val="FF0000"/>
          <w:szCs w:val="20"/>
        </w:rPr>
        <w:t>…</w:t>
      </w:r>
    </w:p>
    <w:p w14:paraId="7DB749E9" w14:textId="77777777" w:rsidR="0000003E" w:rsidRPr="0043440E" w:rsidRDefault="0000003E" w:rsidP="0090469F">
      <w:pPr>
        <w:pStyle w:val="Prrafodelista"/>
        <w:numPr>
          <w:ilvl w:val="0"/>
          <w:numId w:val="16"/>
        </w:numPr>
        <w:shd w:val="clear" w:color="auto" w:fill="FFFFFF"/>
        <w:spacing w:after="120" w:line="240" w:lineRule="auto"/>
        <w:rPr>
          <w:rFonts w:cs="Arial"/>
          <w:color w:val="FF0000"/>
          <w:szCs w:val="20"/>
        </w:rPr>
      </w:pPr>
      <w:r w:rsidRPr="0043440E">
        <w:rPr>
          <w:rFonts w:cs="Arial"/>
          <w:color w:val="FF0000"/>
          <w:szCs w:val="20"/>
        </w:rPr>
        <w:t>Extensión hacia proveedores: el proyecto también incluye el involucramiento de los principales contratistas.</w:t>
      </w:r>
    </w:p>
    <w:p w14:paraId="7B9B7CE2" w14:textId="77777777" w:rsidR="0000003E" w:rsidRPr="00855FA3" w:rsidRDefault="0000003E">
      <w:pPr>
        <w:shd w:val="clear" w:color="auto" w:fill="FFFFFF"/>
        <w:contextualSpacing/>
        <w:rPr>
          <w:rFonts w:cs="Arial"/>
          <w:color w:val="222222"/>
          <w:szCs w:val="20"/>
        </w:rPr>
      </w:pPr>
    </w:p>
    <w:p w14:paraId="1712D314" w14:textId="77777777" w:rsidR="0000003E" w:rsidRPr="0043440E" w:rsidRDefault="0000003E">
      <w:pPr>
        <w:shd w:val="clear" w:color="auto" w:fill="FFFFFF"/>
        <w:contextualSpacing/>
        <w:rPr>
          <w:rFonts w:cs="Arial"/>
          <w:color w:val="FF0000"/>
          <w:szCs w:val="20"/>
        </w:rPr>
      </w:pPr>
      <w:r w:rsidRPr="00674E8E">
        <w:rPr>
          <w:rFonts w:cs="Arial"/>
          <w:b/>
          <w:bCs/>
          <w:color w:val="222222"/>
          <w:szCs w:val="20"/>
        </w:rPr>
        <w:t>Otros aspectos ambientales del proyecto</w:t>
      </w:r>
      <w:r w:rsidRPr="0090469F">
        <w:rPr>
          <w:rFonts w:cs="Arial"/>
          <w:b/>
          <w:bCs/>
          <w:color w:val="222222"/>
          <w:szCs w:val="20"/>
        </w:rPr>
        <w:t xml:space="preserve"> </w:t>
      </w:r>
      <w:r w:rsidRPr="0090469F">
        <w:rPr>
          <w:rFonts w:cs="Arial"/>
          <w:b/>
          <w:bCs/>
          <w:color w:val="FF0000"/>
          <w:szCs w:val="20"/>
        </w:rPr>
        <w:t>(opcion</w:t>
      </w:r>
      <w:r w:rsidRPr="00BB7DBD">
        <w:rPr>
          <w:rFonts w:cs="Arial"/>
          <w:b/>
          <w:bCs/>
          <w:color w:val="FF0000"/>
          <w:szCs w:val="20"/>
        </w:rPr>
        <w:t>al)</w:t>
      </w:r>
    </w:p>
    <w:p w14:paraId="48386C2C" w14:textId="7C46A544" w:rsidR="0000003E" w:rsidRPr="0043440E" w:rsidRDefault="0000003E" w:rsidP="00674E8E">
      <w:pPr>
        <w:pStyle w:val="Prrafodelista"/>
        <w:numPr>
          <w:ilvl w:val="0"/>
          <w:numId w:val="14"/>
        </w:numPr>
        <w:shd w:val="clear" w:color="auto" w:fill="FFFFFF"/>
        <w:spacing w:after="120" w:line="240" w:lineRule="auto"/>
        <w:rPr>
          <w:rFonts w:cs="Arial"/>
          <w:color w:val="FF0000"/>
          <w:szCs w:val="20"/>
        </w:rPr>
      </w:pPr>
      <w:r w:rsidRPr="0043440E">
        <w:rPr>
          <w:rFonts w:cs="Arial"/>
          <w:color w:val="FF0000"/>
          <w:szCs w:val="20"/>
        </w:rPr>
        <w:t>Mejoras posibles: la anticipación de la cuantificación permite identificar posibles mejoras del proyecto tales como,</w:t>
      </w:r>
      <w:r w:rsidR="00563ABE" w:rsidRPr="0043440E">
        <w:rPr>
          <w:rFonts w:cs="Arial"/>
          <w:color w:val="FF0000"/>
          <w:szCs w:val="20"/>
        </w:rPr>
        <w:t xml:space="preserve"> …, </w:t>
      </w:r>
      <w:r w:rsidRPr="0043440E">
        <w:rPr>
          <w:rFonts w:cs="Arial"/>
          <w:color w:val="FF0000"/>
          <w:szCs w:val="20"/>
        </w:rPr>
        <w:t>entre otros.</w:t>
      </w:r>
    </w:p>
    <w:p w14:paraId="379ABFE2" w14:textId="54BCC1C3" w:rsidR="0000003E" w:rsidRPr="00855FA3" w:rsidRDefault="0000003E" w:rsidP="0043440E">
      <w:pPr>
        <w:pStyle w:val="Prrafodelista"/>
        <w:numPr>
          <w:ilvl w:val="0"/>
          <w:numId w:val="15"/>
        </w:numPr>
        <w:shd w:val="clear" w:color="auto" w:fill="FFFFFF"/>
        <w:spacing w:after="120" w:line="240" w:lineRule="auto"/>
        <w:rPr>
          <w:rFonts w:cs="Arial"/>
          <w:color w:val="FF0000"/>
          <w:szCs w:val="20"/>
        </w:rPr>
      </w:pPr>
      <w:r w:rsidRPr="0043440E">
        <w:rPr>
          <w:rFonts w:cs="Arial"/>
          <w:color w:val="FF0000"/>
          <w:szCs w:val="20"/>
        </w:rPr>
        <w:t>Factor de emisión específicos: para el presente proyecto no ha sido posible obtener información de las emisiones reales del proveedor local. Por tal motivo se utilizan factores internacionales referenciales</w:t>
      </w:r>
      <w:r w:rsidR="00563ABE" w:rsidRPr="0043440E">
        <w:rPr>
          <w:rFonts w:cs="Arial"/>
          <w:color w:val="FF0000"/>
          <w:szCs w:val="20"/>
        </w:rPr>
        <w:t>…</w:t>
      </w:r>
      <w:r w:rsidRPr="0043440E">
        <w:rPr>
          <w:rFonts w:cs="Arial"/>
          <w:color w:val="FF0000"/>
          <w:szCs w:val="20"/>
        </w:rPr>
        <w:t xml:space="preserve"> </w:t>
      </w:r>
    </w:p>
    <w:p w14:paraId="68623CA4" w14:textId="3E92EB09" w:rsidR="009536C1" w:rsidRPr="00855FA3" w:rsidRDefault="009536C1" w:rsidP="0043440E">
      <w:pPr>
        <w:shd w:val="clear" w:color="auto" w:fill="FFFFFF"/>
        <w:rPr>
          <w:rFonts w:cs="Arial"/>
          <w:szCs w:val="20"/>
        </w:rPr>
      </w:pPr>
    </w:p>
    <w:p w14:paraId="46C00A28" w14:textId="77777777" w:rsidR="0000003E" w:rsidRPr="0090469F" w:rsidRDefault="0000003E" w:rsidP="0000003E">
      <w:pPr>
        <w:rPr>
          <w:rFonts w:eastAsiaTheme="majorEastAsia" w:cs="Arial"/>
          <w:b/>
          <w:sz w:val="28"/>
          <w:szCs w:val="20"/>
          <w:highlight w:val="yellow"/>
        </w:rPr>
      </w:pPr>
      <w:r w:rsidRPr="00674E8E">
        <w:rPr>
          <w:rFonts w:cs="Arial"/>
          <w:highlight w:val="yellow"/>
        </w:rPr>
        <w:br w:type="page"/>
      </w:r>
    </w:p>
    <w:p w14:paraId="615898C8" w14:textId="54C2F9D2" w:rsidR="0011782E" w:rsidRPr="00674E8E" w:rsidRDefault="0011782E" w:rsidP="0011782E">
      <w:pPr>
        <w:pStyle w:val="Ttulo1"/>
        <w:rPr>
          <w:sz w:val="24"/>
          <w:szCs w:val="24"/>
        </w:rPr>
      </w:pPr>
      <w:bookmarkStart w:id="78" w:name="_Toc62144020"/>
      <w:bookmarkStart w:id="79" w:name="_Toc68040463"/>
      <w:bookmarkStart w:id="80" w:name="_Ref413669183"/>
      <w:bookmarkStart w:id="81" w:name="_Ref441586006"/>
      <w:bookmarkStart w:id="82" w:name="_Toc316318280"/>
      <w:bookmarkStart w:id="83" w:name="_Toc322625482"/>
      <w:r w:rsidRPr="0090469F">
        <w:rPr>
          <w:sz w:val="24"/>
          <w:szCs w:val="24"/>
        </w:rPr>
        <w:lastRenderedPageBreak/>
        <w:t>ANEXO</w:t>
      </w:r>
      <w:bookmarkEnd w:id="78"/>
      <w:r w:rsidR="004D3623">
        <w:rPr>
          <w:sz w:val="24"/>
          <w:szCs w:val="24"/>
        </w:rPr>
        <w:t>S</w:t>
      </w:r>
      <w:bookmarkEnd w:id="79"/>
    </w:p>
    <w:p w14:paraId="1EEA1A4F" w14:textId="15CA1768" w:rsidR="0011782E" w:rsidRPr="00855FA3" w:rsidRDefault="0011782E" w:rsidP="00855FA3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84" w:name="_Toc62144021"/>
      <w:bookmarkStart w:id="85" w:name="_Toc68040464"/>
      <w:r w:rsidRPr="00855FA3">
        <w:rPr>
          <w:rFonts w:eastAsia="Calibri"/>
          <w:lang w:val="es-CL"/>
        </w:rPr>
        <w:t>Diagrama de flujo de las operaciones de la organización</w:t>
      </w:r>
      <w:bookmarkEnd w:id="84"/>
      <w:bookmarkEnd w:id="85"/>
    </w:p>
    <w:p w14:paraId="42A2F1B7" w14:textId="7F3487DF" w:rsidR="0011782E" w:rsidRPr="0043440E" w:rsidRDefault="0011782E" w:rsidP="0011782E">
      <w:pPr>
        <w:rPr>
          <w:rFonts w:cs="Arial"/>
          <w:i/>
          <w:color w:val="FF0000"/>
          <w:szCs w:val="20"/>
        </w:rPr>
      </w:pPr>
      <w:r w:rsidRPr="00674E8E">
        <w:rPr>
          <w:rFonts w:cs="Arial"/>
          <w:i/>
          <w:color w:val="FF0000"/>
          <w:szCs w:val="20"/>
        </w:rPr>
        <w:t>/</w:t>
      </w:r>
      <w:r w:rsidRPr="0090469F">
        <w:rPr>
          <w:rFonts w:cs="Arial"/>
          <w:i/>
          <w:color w:val="FF0000"/>
          <w:szCs w:val="20"/>
        </w:rPr>
        <w:t xml:space="preserve">/Insertar diagrama de flujos de las operaciones de la organización y el </w:t>
      </w:r>
      <w:r w:rsidRPr="00BB7DBD">
        <w:rPr>
          <w:rFonts w:cs="Arial"/>
          <w:i/>
          <w:color w:val="FF0000"/>
          <w:szCs w:val="20"/>
        </w:rPr>
        <w:t>organigrama empresarial. Esto último, sólo si lo considera necesario para entender el funcionamiento//</w:t>
      </w:r>
    </w:p>
    <w:p w14:paraId="6AFB3812" w14:textId="77777777" w:rsidR="0011782E" w:rsidRPr="00855FA3" w:rsidRDefault="0011782E" w:rsidP="0011782E">
      <w:pPr>
        <w:rPr>
          <w:rFonts w:eastAsia="Calibri"/>
          <w:lang w:eastAsia="en-US"/>
        </w:rPr>
      </w:pPr>
    </w:p>
    <w:p w14:paraId="67CBB533" w14:textId="55904B4A" w:rsidR="0011782E" w:rsidRPr="00855FA3" w:rsidRDefault="0011782E" w:rsidP="00855FA3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86" w:name="_Toc62144022"/>
      <w:bookmarkStart w:id="87" w:name="_Toc68040465"/>
      <w:r w:rsidRPr="00855FA3">
        <w:rPr>
          <w:rFonts w:eastAsia="Calibri"/>
          <w:lang w:val="es-CL"/>
        </w:rPr>
        <w:t>Establecimientos considerados</w:t>
      </w:r>
      <w:bookmarkEnd w:id="86"/>
      <w:bookmarkEnd w:id="87"/>
    </w:p>
    <w:p w14:paraId="0CF35998" w14:textId="296872E2" w:rsidR="0011782E" w:rsidRDefault="0011782E" w:rsidP="0011782E">
      <w:pPr>
        <w:rPr>
          <w:rFonts w:cs="Arial"/>
          <w:i/>
          <w:color w:val="FF0000"/>
          <w:szCs w:val="20"/>
        </w:rPr>
      </w:pPr>
      <w:r w:rsidRPr="00674E8E">
        <w:rPr>
          <w:rFonts w:cs="Arial"/>
          <w:i/>
          <w:color w:val="FF0000"/>
          <w:szCs w:val="20"/>
        </w:rPr>
        <w:t>//Explicar en detalle los</w:t>
      </w:r>
      <w:r w:rsidRPr="0090469F">
        <w:rPr>
          <w:rFonts w:cs="Arial"/>
          <w:i/>
          <w:color w:val="FF0000"/>
          <w:szCs w:val="20"/>
        </w:rPr>
        <w:t xml:space="preserve"> establecimientos </w:t>
      </w:r>
      <w:r w:rsidR="00090803">
        <w:rPr>
          <w:rFonts w:cs="Arial"/>
          <w:i/>
          <w:color w:val="FF0000"/>
          <w:szCs w:val="20"/>
        </w:rPr>
        <w:t xml:space="preserve">incluidos y </w:t>
      </w:r>
      <w:r w:rsidRPr="0043440E">
        <w:rPr>
          <w:rFonts w:cs="Arial"/>
          <w:i/>
          <w:color w:val="FF0000"/>
          <w:szCs w:val="20"/>
        </w:rPr>
        <w:t>excluidos</w:t>
      </w:r>
      <w:r w:rsidR="00571EA4">
        <w:rPr>
          <w:rFonts w:cs="Arial"/>
          <w:i/>
          <w:color w:val="FF0000"/>
          <w:szCs w:val="20"/>
        </w:rPr>
        <w:t xml:space="preserve"> </w:t>
      </w:r>
      <w:r w:rsidR="00624C7B">
        <w:rPr>
          <w:rFonts w:cs="Arial"/>
          <w:i/>
          <w:color w:val="FF0000"/>
          <w:szCs w:val="20"/>
        </w:rPr>
        <w:t xml:space="preserve">en </w:t>
      </w:r>
      <w:r w:rsidR="00571EA4">
        <w:rPr>
          <w:rFonts w:cs="Arial"/>
          <w:i/>
          <w:color w:val="FF0000"/>
          <w:szCs w:val="20"/>
        </w:rPr>
        <w:t>la huella de carbono</w:t>
      </w:r>
      <w:r w:rsidRPr="0043440E">
        <w:rPr>
          <w:rFonts w:cs="Arial"/>
          <w:i/>
          <w:color w:val="FF0000"/>
          <w:szCs w:val="20"/>
        </w:rPr>
        <w:t xml:space="preserve">. Por ejemplo, si </w:t>
      </w:r>
      <w:r w:rsidR="00571EA4">
        <w:rPr>
          <w:rFonts w:cs="Arial"/>
          <w:i/>
          <w:color w:val="FF0000"/>
          <w:szCs w:val="20"/>
        </w:rPr>
        <w:t>una organización posee 5</w:t>
      </w:r>
      <w:r w:rsidRPr="0043440E">
        <w:rPr>
          <w:rFonts w:cs="Arial"/>
          <w:i/>
          <w:color w:val="FF0000"/>
          <w:szCs w:val="20"/>
        </w:rPr>
        <w:t xml:space="preserve"> establecimientos</w:t>
      </w:r>
      <w:r w:rsidR="00571EA4">
        <w:rPr>
          <w:rFonts w:cs="Arial"/>
          <w:i/>
          <w:color w:val="FF0000"/>
          <w:szCs w:val="20"/>
        </w:rPr>
        <w:t>,</w:t>
      </w:r>
      <w:r w:rsidRPr="0043440E">
        <w:rPr>
          <w:rFonts w:cs="Arial"/>
          <w:i/>
          <w:color w:val="FF0000"/>
          <w:szCs w:val="20"/>
        </w:rPr>
        <w:t xml:space="preserve"> y sólo se consideraron </w:t>
      </w:r>
      <w:r w:rsidR="00571EA4">
        <w:rPr>
          <w:rFonts w:cs="Arial"/>
          <w:i/>
          <w:color w:val="FF0000"/>
          <w:szCs w:val="20"/>
        </w:rPr>
        <w:t>3 en</w:t>
      </w:r>
      <w:r w:rsidR="005E2C84">
        <w:rPr>
          <w:rFonts w:cs="Arial"/>
          <w:i/>
          <w:color w:val="FF0000"/>
          <w:szCs w:val="20"/>
        </w:rPr>
        <w:t xml:space="preserve"> </w:t>
      </w:r>
      <w:r w:rsidR="00624C7B">
        <w:rPr>
          <w:rFonts w:cs="Arial"/>
          <w:i/>
          <w:color w:val="FF0000"/>
          <w:szCs w:val="20"/>
        </w:rPr>
        <w:t>el inventario</w:t>
      </w:r>
      <w:r w:rsidRPr="0043440E">
        <w:rPr>
          <w:rFonts w:cs="Arial"/>
          <w:i/>
          <w:color w:val="FF0000"/>
          <w:szCs w:val="20"/>
        </w:rPr>
        <w:t>, explicar por qué los otros 2 se dejaron fuera//</w:t>
      </w:r>
    </w:p>
    <w:p w14:paraId="57446C00" w14:textId="77777777" w:rsidR="004D3623" w:rsidRPr="00855FA3" w:rsidRDefault="004D3623" w:rsidP="0011782E">
      <w:pPr>
        <w:rPr>
          <w:rFonts w:cs="Arial"/>
          <w:iCs/>
          <w:szCs w:val="20"/>
        </w:rPr>
      </w:pPr>
    </w:p>
    <w:p w14:paraId="6003C9DE" w14:textId="33339B3D" w:rsidR="0011782E" w:rsidRPr="00855FA3" w:rsidRDefault="0011782E" w:rsidP="0011782E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88" w:name="_Toc62144023"/>
      <w:bookmarkStart w:id="89" w:name="_Toc68040466"/>
      <w:r w:rsidRPr="00855FA3">
        <w:rPr>
          <w:lang w:val="es-CL"/>
        </w:rPr>
        <w:t xml:space="preserve">Emisiones directas según </w:t>
      </w:r>
      <w:r w:rsidR="00FF37D4">
        <w:rPr>
          <w:lang w:val="es-CL"/>
        </w:rPr>
        <w:t xml:space="preserve">subcategorías y </w:t>
      </w:r>
      <w:r w:rsidRPr="00855FA3">
        <w:rPr>
          <w:lang w:val="es-CL"/>
        </w:rPr>
        <w:t>GEI</w:t>
      </w:r>
      <w:bookmarkEnd w:id="88"/>
      <w:bookmarkEnd w:id="89"/>
    </w:p>
    <w:p w14:paraId="0C643B78" w14:textId="056AFC79" w:rsidR="0011782E" w:rsidRPr="0043440E" w:rsidRDefault="0011782E" w:rsidP="00DC6D7B">
      <w:pPr>
        <w:spacing w:after="0"/>
        <w:rPr>
          <w:rFonts w:cs="Arial"/>
          <w:i/>
          <w:color w:val="FF0000"/>
          <w:szCs w:val="20"/>
        </w:rPr>
      </w:pPr>
      <w:r w:rsidRPr="00674E8E">
        <w:rPr>
          <w:rFonts w:cs="Arial"/>
          <w:i/>
          <w:color w:val="FF0000"/>
          <w:szCs w:val="20"/>
        </w:rPr>
        <w:t>//</w:t>
      </w:r>
      <w:r w:rsidR="00571EA4">
        <w:rPr>
          <w:rFonts w:cs="Arial"/>
          <w:i/>
          <w:color w:val="FF0000"/>
          <w:szCs w:val="20"/>
        </w:rPr>
        <w:t xml:space="preserve">Completar </w:t>
      </w:r>
      <w:r w:rsidR="000E25B6">
        <w:rPr>
          <w:rFonts w:cs="Arial"/>
          <w:i/>
          <w:color w:val="FF0000"/>
          <w:szCs w:val="20"/>
        </w:rPr>
        <w:t>con datos de</w:t>
      </w:r>
      <w:r w:rsidRPr="00674E8E">
        <w:rPr>
          <w:rFonts w:cs="Arial"/>
          <w:i/>
          <w:color w:val="FF0000"/>
          <w:szCs w:val="20"/>
        </w:rPr>
        <w:t xml:space="preserve"> tabla</w:t>
      </w:r>
      <w:r w:rsidR="00DC6D7B">
        <w:rPr>
          <w:rFonts w:cs="Arial"/>
          <w:i/>
          <w:color w:val="FF0000"/>
          <w:szCs w:val="20"/>
        </w:rPr>
        <w:t xml:space="preserve"> “</w:t>
      </w:r>
      <w:r w:rsidR="00DC6D7B" w:rsidRPr="00DC6D7B">
        <w:rPr>
          <w:rFonts w:cs="Arial"/>
          <w:i/>
          <w:color w:val="FF0000"/>
          <w:szCs w:val="20"/>
        </w:rPr>
        <w:t>APERTURA EMISIONES Y REMOCIONES DIRECTAS</w:t>
      </w:r>
      <w:r w:rsidR="00DC6D7B">
        <w:rPr>
          <w:rFonts w:cs="Arial"/>
          <w:i/>
          <w:color w:val="FF0000"/>
          <w:szCs w:val="20"/>
        </w:rPr>
        <w:t>” contenida en hoja “Declaración”</w:t>
      </w:r>
      <w:r w:rsidRPr="00BB7DBD">
        <w:rPr>
          <w:rFonts w:cs="Arial"/>
          <w:i/>
          <w:color w:val="FF0000"/>
          <w:szCs w:val="20"/>
        </w:rPr>
        <w:t>//</w:t>
      </w:r>
    </w:p>
    <w:p w14:paraId="7C4A1AB2" w14:textId="50073B5F" w:rsidR="0011782E" w:rsidRPr="00FF37D4" w:rsidRDefault="0011782E" w:rsidP="0011782E">
      <w:pPr>
        <w:pStyle w:val="Descripcin"/>
        <w:keepNext/>
        <w:jc w:val="center"/>
        <w:rPr>
          <w:lang w:val="es-CL"/>
        </w:rPr>
      </w:pPr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8</w:t>
      </w:r>
      <w:r w:rsidRPr="00FF37D4">
        <w:rPr>
          <w:lang w:val="es-CL"/>
        </w:rPr>
        <w:fldChar w:fldCharType="end"/>
      </w:r>
      <w:r w:rsidR="00347A50" w:rsidRPr="00FF37D4">
        <w:rPr>
          <w:lang w:val="es-CL"/>
        </w:rPr>
        <w:t>.</w:t>
      </w:r>
      <w:r w:rsidRPr="00FF37D4">
        <w:rPr>
          <w:lang w:val="es-CL"/>
        </w:rPr>
        <w:t xml:space="preserve"> Emisiones directas </w:t>
      </w:r>
      <w:r w:rsidR="00FF37D4" w:rsidRPr="00FF37D4">
        <w:rPr>
          <w:lang w:val="es-CL"/>
        </w:rPr>
        <w:t xml:space="preserve">desagregadas según subcategoría y </w:t>
      </w:r>
      <w:r w:rsidRPr="00FF37D4">
        <w:rPr>
          <w:lang w:val="es-CL"/>
        </w:rPr>
        <w:t>GEI</w:t>
      </w:r>
      <w:r w:rsidR="004D3623" w:rsidRPr="00FF37D4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47"/>
        <w:gridCol w:w="804"/>
        <w:gridCol w:w="804"/>
        <w:gridCol w:w="804"/>
        <w:gridCol w:w="804"/>
        <w:gridCol w:w="804"/>
        <w:gridCol w:w="804"/>
        <w:gridCol w:w="804"/>
        <w:gridCol w:w="727"/>
      </w:tblGrid>
      <w:tr w:rsidR="005860CB" w:rsidRPr="0043440E" w14:paraId="378CA8B3" w14:textId="77777777" w:rsidTr="0043440E">
        <w:trPr>
          <w:trHeight w:val="283"/>
        </w:trPr>
        <w:tc>
          <w:tcPr>
            <w:tcW w:w="2447" w:type="dxa"/>
            <w:vMerge w:val="restart"/>
            <w:shd w:val="clear" w:color="auto" w:fill="1F497D" w:themeFill="text2"/>
            <w:noWrap/>
            <w:vAlign w:val="center"/>
            <w:hideMark/>
          </w:tcPr>
          <w:p w14:paraId="41EF1008" w14:textId="77777777" w:rsidR="0011782E" w:rsidRPr="00E65C81" w:rsidRDefault="0011782E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Subcategoría</w:t>
            </w:r>
          </w:p>
        </w:tc>
        <w:tc>
          <w:tcPr>
            <w:tcW w:w="6355" w:type="dxa"/>
            <w:gridSpan w:val="8"/>
            <w:shd w:val="clear" w:color="auto" w:fill="1F497D" w:themeFill="text2"/>
            <w:noWrap/>
            <w:vAlign w:val="center"/>
            <w:hideMark/>
          </w:tcPr>
          <w:p w14:paraId="0B46D601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Emisiones directas de GEI (tCO</w:t>
            </w:r>
            <w:r w:rsidRPr="00E65C81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E65C81">
              <w:rPr>
                <w:rFonts w:cs="Arial"/>
                <w:color w:val="FFFFFF"/>
                <w:szCs w:val="20"/>
              </w:rPr>
              <w:t>e)</w:t>
            </w:r>
          </w:p>
        </w:tc>
      </w:tr>
      <w:tr w:rsidR="005860CB" w:rsidRPr="0043440E" w14:paraId="702508F9" w14:textId="77777777" w:rsidTr="0043440E">
        <w:trPr>
          <w:trHeight w:val="283"/>
        </w:trPr>
        <w:tc>
          <w:tcPr>
            <w:tcW w:w="2447" w:type="dxa"/>
            <w:vMerge/>
            <w:shd w:val="clear" w:color="auto" w:fill="1F497D" w:themeFill="text2"/>
            <w:vAlign w:val="center"/>
            <w:hideMark/>
          </w:tcPr>
          <w:p w14:paraId="2A30A7AE" w14:textId="77777777" w:rsidR="0011782E" w:rsidRPr="00E65C81" w:rsidRDefault="0011782E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279D9115" w14:textId="77777777" w:rsidR="0011782E" w:rsidRPr="00E65C81" w:rsidRDefault="0011782E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Total tCO</w:t>
            </w:r>
            <w:r w:rsidRPr="00E65C81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E65C81">
              <w:rPr>
                <w:rFonts w:cs="Arial"/>
                <w:color w:val="FFFFFF"/>
                <w:szCs w:val="20"/>
              </w:rPr>
              <w:t>e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62D3A86C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CO</w:t>
            </w:r>
            <w:r w:rsidRPr="00E65C81">
              <w:rPr>
                <w:rFonts w:cs="Arial"/>
                <w:color w:val="FFFFFF"/>
                <w:szCs w:val="20"/>
                <w:vertAlign w:val="subscript"/>
              </w:rPr>
              <w:t xml:space="preserve">2 </w:t>
            </w:r>
            <w:r w:rsidRPr="00E65C81">
              <w:rPr>
                <w:rFonts w:cs="Arial"/>
                <w:color w:val="FFFFFF"/>
                <w:szCs w:val="20"/>
              </w:rPr>
              <w:t>fósil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6CF1103F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CH4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770938FE" w14:textId="77777777" w:rsidR="0011782E" w:rsidRPr="00E65C81" w:rsidRDefault="0011782E" w:rsidP="00BB7DBD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N2O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37DC6F12" w14:textId="77777777" w:rsidR="0011782E" w:rsidRPr="00E65C81" w:rsidRDefault="0011782E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HFC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1E9DD6B0" w14:textId="77777777" w:rsidR="0011782E" w:rsidRPr="00E65C81" w:rsidRDefault="0011782E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PFC</w:t>
            </w:r>
          </w:p>
        </w:tc>
        <w:tc>
          <w:tcPr>
            <w:tcW w:w="804" w:type="dxa"/>
            <w:shd w:val="clear" w:color="auto" w:fill="1F497D" w:themeFill="text2"/>
            <w:noWrap/>
            <w:vAlign w:val="center"/>
            <w:hideMark/>
          </w:tcPr>
          <w:p w14:paraId="2841ECEA" w14:textId="77777777" w:rsidR="0011782E" w:rsidRPr="00E65C81" w:rsidRDefault="0011782E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SF6</w:t>
            </w:r>
          </w:p>
        </w:tc>
        <w:tc>
          <w:tcPr>
            <w:tcW w:w="727" w:type="dxa"/>
            <w:shd w:val="clear" w:color="auto" w:fill="1F497D" w:themeFill="text2"/>
            <w:noWrap/>
            <w:vAlign w:val="center"/>
            <w:hideMark/>
          </w:tcPr>
          <w:p w14:paraId="042A91B9" w14:textId="77777777" w:rsidR="0011782E" w:rsidRPr="00E65C81" w:rsidRDefault="0011782E" w:rsidP="00855FA3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NF3</w:t>
            </w:r>
          </w:p>
        </w:tc>
      </w:tr>
      <w:tr w:rsidR="009536C1" w:rsidRPr="0043440E" w14:paraId="51A89453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57D61D16" w14:textId="24EB072E" w:rsidR="0011782E" w:rsidRPr="00855FA3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C26ACBC" w14:textId="451A819C" w:rsidR="0011782E" w:rsidRPr="00855FA3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2BD76AD" w14:textId="63300AC8" w:rsidR="0011782E" w:rsidRPr="00855FA3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97E7E2D" w14:textId="14462CC4" w:rsidR="0011782E" w:rsidRPr="00855FA3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4BB4816" w14:textId="73E0DB33" w:rsidR="0011782E" w:rsidRPr="00855FA3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FC94643" w14:textId="146EA5F1" w:rsidR="0011782E" w:rsidRPr="00855FA3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799631D" w14:textId="6E56D678" w:rsidR="0011782E" w:rsidRPr="00855FA3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27C2327" w14:textId="37B9CF6A" w:rsidR="0011782E" w:rsidRPr="00855FA3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4F5D8448" w14:textId="1F310C83" w:rsidR="0011782E" w:rsidRPr="00855FA3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536C1" w:rsidRPr="0043440E" w14:paraId="6AA4A620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4B4F09A5" w14:textId="18344F5F" w:rsidR="0011782E" w:rsidRPr="0043440E" w:rsidRDefault="0011782E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231E273" w14:textId="4F76B616" w:rsidR="0011782E" w:rsidRPr="0043440E" w:rsidRDefault="0011782E" w:rsidP="00674E8E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EC911A5" w14:textId="2CE7B0CF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2B6C5CD" w14:textId="1549023E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8CF21A9" w14:textId="4739F3C1" w:rsidR="0011782E" w:rsidRPr="0043440E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D4B4894" w14:textId="2FA0CF35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C2C3D18" w14:textId="6F1FBCF4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83087B4" w14:textId="148C8D91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18D2D0E5" w14:textId="677F2A74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536C1" w:rsidRPr="0043440E" w14:paraId="0386987C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4985F7A9" w14:textId="5109ECE4" w:rsidR="0011782E" w:rsidRPr="0043440E" w:rsidRDefault="0011782E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37AE6A9" w14:textId="4814623F" w:rsidR="0011782E" w:rsidRPr="0043440E" w:rsidRDefault="0011782E" w:rsidP="00674E8E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CEFBA30" w14:textId="26167F0A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3C68047" w14:textId="042F4FD6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1341083" w14:textId="64D96CC9" w:rsidR="0011782E" w:rsidRPr="0043440E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56A60EF" w14:textId="442BF16B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158784" w14:textId="04A835FE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FCB2DC" w14:textId="0838C347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12668EF2" w14:textId="29D5C023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536C1" w:rsidRPr="0043440E" w14:paraId="2018A9C3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5D9473DC" w14:textId="23F63AC6" w:rsidR="0011782E" w:rsidRPr="0043440E" w:rsidRDefault="0011782E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32D9C36" w14:textId="21145464" w:rsidR="0011782E" w:rsidRPr="0043440E" w:rsidRDefault="0011782E" w:rsidP="00674E8E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CE7C91" w14:textId="1217408E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8D7BF3" w14:textId="15D11B76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9D8F8BC" w14:textId="2B73D578" w:rsidR="0011782E" w:rsidRPr="0043440E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3CB2DDF" w14:textId="7B2A93C5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4AB9B3A" w14:textId="4ADC2956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66EEA66" w14:textId="01378B00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6822F4DD" w14:textId="04D1D726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536C1" w:rsidRPr="0043440E" w14:paraId="0DC511E5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6D3571C2" w14:textId="654B4403" w:rsidR="0011782E" w:rsidRPr="0043440E" w:rsidRDefault="0011782E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65A0A1A" w14:textId="15F4A42E" w:rsidR="0011782E" w:rsidRPr="0043440E" w:rsidRDefault="0011782E" w:rsidP="00674E8E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424D34" w14:textId="70D0D126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98A1DB" w14:textId="018545BB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B85F97E" w14:textId="477F8104" w:rsidR="0011782E" w:rsidRPr="0043440E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DC133AF" w14:textId="245AB932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E8A368" w14:textId="6FF8517A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D196BD" w14:textId="12A8C773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D908ED9" w14:textId="38398B7B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9536C1" w:rsidRPr="0043440E" w14:paraId="5F2E0216" w14:textId="77777777" w:rsidTr="00855FA3">
        <w:trPr>
          <w:trHeight w:val="283"/>
        </w:trPr>
        <w:tc>
          <w:tcPr>
            <w:tcW w:w="2447" w:type="dxa"/>
            <w:shd w:val="clear" w:color="auto" w:fill="auto"/>
            <w:noWrap/>
            <w:vAlign w:val="center"/>
          </w:tcPr>
          <w:p w14:paraId="5C4C49B8" w14:textId="0D328FC3" w:rsidR="0011782E" w:rsidRPr="0043440E" w:rsidRDefault="0011782E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5B4F547" w14:textId="7FAF8FF4" w:rsidR="0011782E" w:rsidRPr="0043440E" w:rsidRDefault="0011782E" w:rsidP="00674E8E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A32920A" w14:textId="61366AE4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195D2E" w14:textId="3CC80A0D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18757F" w14:textId="000E39B2" w:rsidR="0011782E" w:rsidRPr="0043440E" w:rsidRDefault="0011782E" w:rsidP="00BB7DBD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6603D11" w14:textId="6B463939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51363EF" w14:textId="4F863904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3ED887D" w14:textId="40C137CB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14:paraId="5A99F3E2" w14:textId="137D15FD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61A73DDB" w14:textId="77777777" w:rsidR="00563ABE" w:rsidRPr="00855FA3" w:rsidRDefault="00563ABE" w:rsidP="0011782E">
      <w:pPr>
        <w:rPr>
          <w:rFonts w:eastAsia="Calibri"/>
          <w:lang w:eastAsia="en-US"/>
        </w:rPr>
      </w:pPr>
    </w:p>
    <w:p w14:paraId="4E174042" w14:textId="7833B1A4" w:rsidR="0000003E" w:rsidRPr="00855FA3" w:rsidRDefault="0000003E" w:rsidP="00E345D6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90" w:name="_Toc68040467"/>
      <w:r w:rsidRPr="00855FA3">
        <w:rPr>
          <w:lang w:val="es-CL"/>
        </w:rPr>
        <w:t>Factores</w:t>
      </w:r>
      <w:r w:rsidRPr="00855FA3">
        <w:rPr>
          <w:rFonts w:eastAsia="Calibri"/>
          <w:lang w:val="es-CL"/>
        </w:rPr>
        <w:t xml:space="preserve"> de emisión </w:t>
      </w:r>
      <w:r w:rsidR="006C16B0">
        <w:rPr>
          <w:rFonts w:eastAsia="Calibri"/>
          <w:lang w:val="es-CL"/>
        </w:rPr>
        <w:t>GEI</w:t>
      </w:r>
      <w:bookmarkEnd w:id="80"/>
      <w:bookmarkEnd w:id="81"/>
      <w:bookmarkEnd w:id="90"/>
    </w:p>
    <w:p w14:paraId="6D09120B" w14:textId="43B88D9E" w:rsidR="0000003E" w:rsidRPr="00BB7DBD" w:rsidRDefault="0000003E" w:rsidP="00855FA3">
      <w:pPr>
        <w:rPr>
          <w:rFonts w:cs="Arial"/>
          <w:i/>
          <w:color w:val="FF0000"/>
          <w:szCs w:val="20"/>
        </w:rPr>
      </w:pPr>
      <w:r w:rsidRPr="00674E8E">
        <w:rPr>
          <w:rFonts w:cs="Arial"/>
          <w:i/>
          <w:color w:val="FF0000"/>
          <w:szCs w:val="20"/>
        </w:rPr>
        <w:t>//Copiar tabla resumen contenida en hoja “FE”</w:t>
      </w:r>
      <w:r w:rsidR="00942961" w:rsidRPr="0090469F">
        <w:rPr>
          <w:rFonts w:cs="Arial"/>
          <w:i/>
          <w:color w:val="FF0000"/>
          <w:szCs w:val="20"/>
        </w:rPr>
        <w:t xml:space="preserve"> y señalar PCG AR5 por defecto</w:t>
      </w:r>
      <w:r w:rsidRPr="0090469F">
        <w:rPr>
          <w:rFonts w:cs="Arial"/>
          <w:i/>
          <w:color w:val="FF0000"/>
          <w:szCs w:val="20"/>
        </w:rPr>
        <w:t>//</w:t>
      </w:r>
    </w:p>
    <w:p w14:paraId="6D92E041" w14:textId="09638D45" w:rsidR="009D77EC" w:rsidRPr="00855FA3" w:rsidRDefault="009D77EC" w:rsidP="00674E8E">
      <w:pPr>
        <w:rPr>
          <w:rFonts w:ascii="Times New Roman" w:hAnsi="Times New Roman"/>
          <w:sz w:val="24"/>
          <w:lang w:eastAsia="en-US"/>
        </w:rPr>
      </w:pP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>Para FE propios debe explicar en detalle su estimación, supuestos y/o fuentes</w:t>
      </w:r>
      <w:r w:rsidR="00D635E8">
        <w:rPr>
          <w:rFonts w:cs="Arial"/>
          <w:color w:val="202124"/>
          <w:szCs w:val="20"/>
          <w:shd w:val="clear" w:color="auto" w:fill="FFFFFF"/>
          <w:lang w:eastAsia="en-US"/>
        </w:rPr>
        <w:t xml:space="preserve"> reconocidas</w:t>
      </w:r>
      <w:r w:rsidRPr="00855FA3">
        <w:rPr>
          <w:rFonts w:cs="Arial"/>
          <w:color w:val="202124"/>
          <w:szCs w:val="20"/>
          <w:shd w:val="clear" w:color="auto" w:fill="FFFFFF"/>
          <w:lang w:eastAsia="en-US"/>
        </w:rPr>
        <w:t xml:space="preserve"> utilizadas.</w:t>
      </w:r>
    </w:p>
    <w:p w14:paraId="7F8B97AE" w14:textId="77777777" w:rsidR="004D3623" w:rsidRPr="00674E8E" w:rsidRDefault="004D3623" w:rsidP="0000003E">
      <w:pPr>
        <w:jc w:val="left"/>
        <w:rPr>
          <w:rFonts w:cs="Arial"/>
          <w:bCs/>
          <w:i/>
          <w:szCs w:val="20"/>
        </w:rPr>
      </w:pPr>
    </w:p>
    <w:p w14:paraId="375CC84E" w14:textId="5E32B7DA" w:rsidR="0000003E" w:rsidRPr="00855FA3" w:rsidRDefault="006C16B0" w:rsidP="00855FA3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91" w:name="_Toc67944380"/>
      <w:bookmarkStart w:id="92" w:name="_Toc67945118"/>
      <w:bookmarkStart w:id="93" w:name="_Toc67945170"/>
      <w:bookmarkStart w:id="94" w:name="_Toc67946441"/>
      <w:bookmarkStart w:id="95" w:name="_Toc67947280"/>
      <w:bookmarkStart w:id="96" w:name="_Toc67949466"/>
      <w:bookmarkStart w:id="97" w:name="_Toc67944381"/>
      <w:bookmarkStart w:id="98" w:name="_Toc67945119"/>
      <w:bookmarkStart w:id="99" w:name="_Toc67945171"/>
      <w:bookmarkStart w:id="100" w:name="_Toc67946442"/>
      <w:bookmarkStart w:id="101" w:name="_Toc67947281"/>
      <w:bookmarkStart w:id="102" w:name="_Toc67949467"/>
      <w:bookmarkStart w:id="103" w:name="_Toc67944382"/>
      <w:bookmarkStart w:id="104" w:name="_Toc67945120"/>
      <w:bookmarkStart w:id="105" w:name="_Toc67945172"/>
      <w:bookmarkStart w:id="106" w:name="_Toc67946443"/>
      <w:bookmarkStart w:id="107" w:name="_Toc67947282"/>
      <w:bookmarkStart w:id="108" w:name="_Toc67949468"/>
      <w:bookmarkStart w:id="109" w:name="_Toc67944383"/>
      <w:bookmarkStart w:id="110" w:name="_Toc67945121"/>
      <w:bookmarkStart w:id="111" w:name="_Toc67945173"/>
      <w:bookmarkStart w:id="112" w:name="_Toc67946444"/>
      <w:bookmarkStart w:id="113" w:name="_Toc67947283"/>
      <w:bookmarkStart w:id="114" w:name="_Toc67949469"/>
      <w:bookmarkStart w:id="115" w:name="_Toc67944384"/>
      <w:bookmarkStart w:id="116" w:name="_Toc67945122"/>
      <w:bookmarkStart w:id="117" w:name="_Toc67945174"/>
      <w:bookmarkStart w:id="118" w:name="_Toc67946445"/>
      <w:bookmarkStart w:id="119" w:name="_Toc67947284"/>
      <w:bookmarkStart w:id="120" w:name="_Toc67949470"/>
      <w:bookmarkStart w:id="121" w:name="_Toc67944385"/>
      <w:bookmarkStart w:id="122" w:name="_Toc67945123"/>
      <w:bookmarkStart w:id="123" w:name="_Toc67945175"/>
      <w:bookmarkStart w:id="124" w:name="_Toc67946446"/>
      <w:bookmarkStart w:id="125" w:name="_Toc67947285"/>
      <w:bookmarkStart w:id="126" w:name="_Toc67949471"/>
      <w:bookmarkStart w:id="127" w:name="_Toc67944386"/>
      <w:bookmarkStart w:id="128" w:name="_Toc67945124"/>
      <w:bookmarkStart w:id="129" w:name="_Toc67945176"/>
      <w:bookmarkStart w:id="130" w:name="_Toc67946447"/>
      <w:bookmarkStart w:id="131" w:name="_Toc67947286"/>
      <w:bookmarkStart w:id="132" w:name="_Toc67949472"/>
      <w:bookmarkStart w:id="133" w:name="_Toc67944387"/>
      <w:bookmarkStart w:id="134" w:name="_Toc67945125"/>
      <w:bookmarkStart w:id="135" w:name="_Toc67945177"/>
      <w:bookmarkStart w:id="136" w:name="_Toc67946448"/>
      <w:bookmarkStart w:id="137" w:name="_Toc67947287"/>
      <w:bookmarkStart w:id="138" w:name="_Toc67949473"/>
      <w:bookmarkStart w:id="139" w:name="_Toc67944388"/>
      <w:bookmarkStart w:id="140" w:name="_Toc67945126"/>
      <w:bookmarkStart w:id="141" w:name="_Toc67945178"/>
      <w:bookmarkStart w:id="142" w:name="_Toc67946449"/>
      <w:bookmarkStart w:id="143" w:name="_Toc67947288"/>
      <w:bookmarkStart w:id="144" w:name="_Toc67949474"/>
      <w:bookmarkStart w:id="145" w:name="_Ref450036560"/>
      <w:bookmarkStart w:id="146" w:name="_Toc6804046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>
        <w:rPr>
          <w:rFonts w:eastAsia="Calibri"/>
          <w:lang w:val="es-CL"/>
        </w:rPr>
        <w:t>Análisis de i</w:t>
      </w:r>
      <w:r w:rsidR="0000003E" w:rsidRPr="00855FA3">
        <w:rPr>
          <w:rFonts w:eastAsia="Calibri"/>
          <w:lang w:val="es-CL"/>
        </w:rPr>
        <w:t>ncertidumbre</w:t>
      </w:r>
      <w:bookmarkEnd w:id="145"/>
      <w:bookmarkEnd w:id="146"/>
    </w:p>
    <w:p w14:paraId="7D7D21FD" w14:textId="3FC52DA3" w:rsidR="0000003E" w:rsidRPr="0043440E" w:rsidRDefault="0000003E" w:rsidP="00855FA3">
      <w:pPr>
        <w:rPr>
          <w:rFonts w:cs="Arial"/>
          <w:bCs/>
          <w:i/>
          <w:color w:val="FF0000"/>
          <w:szCs w:val="20"/>
        </w:rPr>
      </w:pPr>
      <w:r w:rsidRPr="00674E8E">
        <w:rPr>
          <w:rFonts w:cs="Arial"/>
          <w:i/>
          <w:color w:val="FF0000"/>
          <w:szCs w:val="20"/>
        </w:rPr>
        <w:t>//</w:t>
      </w:r>
      <w:r w:rsidR="00571EA4">
        <w:rPr>
          <w:rFonts w:cs="Arial"/>
          <w:i/>
          <w:color w:val="FF0000"/>
          <w:szCs w:val="20"/>
        </w:rPr>
        <w:t xml:space="preserve">Completar </w:t>
      </w:r>
      <w:r w:rsidR="004D591C">
        <w:rPr>
          <w:rFonts w:cs="Arial"/>
          <w:i/>
          <w:color w:val="FF0000"/>
          <w:szCs w:val="20"/>
        </w:rPr>
        <w:t xml:space="preserve">con datos de </w:t>
      </w:r>
      <w:r w:rsidRPr="0090469F">
        <w:rPr>
          <w:rFonts w:cs="Arial"/>
          <w:i/>
          <w:color w:val="FF0000"/>
          <w:szCs w:val="20"/>
        </w:rPr>
        <w:t xml:space="preserve">tabla resumen contenida en </w:t>
      </w:r>
      <w:r w:rsidRPr="00BB7DBD">
        <w:rPr>
          <w:rFonts w:cs="Arial"/>
          <w:i/>
          <w:color w:val="FF0000"/>
          <w:szCs w:val="20"/>
        </w:rPr>
        <w:t>hoja</w:t>
      </w:r>
      <w:r w:rsidRPr="0043440E">
        <w:rPr>
          <w:rFonts w:cs="Arial"/>
          <w:i/>
          <w:color w:val="FF0000"/>
          <w:szCs w:val="20"/>
        </w:rPr>
        <w:t xml:space="preserve"> “INC”//</w:t>
      </w:r>
    </w:p>
    <w:p w14:paraId="448DD5F4" w14:textId="407D8B32" w:rsidR="0000003E" w:rsidRPr="00FF37D4" w:rsidRDefault="0000003E" w:rsidP="0000003E">
      <w:pPr>
        <w:pStyle w:val="Descripcin"/>
        <w:keepNext/>
        <w:jc w:val="center"/>
        <w:rPr>
          <w:lang w:val="es-CL"/>
        </w:rPr>
      </w:pPr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9</w:t>
      </w:r>
      <w:r w:rsidRPr="00FF37D4">
        <w:rPr>
          <w:lang w:val="es-CL"/>
        </w:rPr>
        <w:fldChar w:fldCharType="end"/>
      </w:r>
      <w:r w:rsidRPr="00FF37D4">
        <w:rPr>
          <w:lang w:val="es-CL"/>
        </w:rPr>
        <w:t>. Análisis de incertidumbre</w:t>
      </w:r>
      <w:r w:rsidR="00E65C81" w:rsidRPr="00FF37D4">
        <w:rPr>
          <w:lang w:val="es-CL"/>
        </w:rPr>
        <w:t xml:space="preserve"> del inventario GEI</w:t>
      </w:r>
      <w:r w:rsidR="004D3623" w:rsidRPr="00FF37D4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75"/>
        <w:gridCol w:w="1241"/>
        <w:gridCol w:w="1276"/>
        <w:gridCol w:w="1049"/>
      </w:tblGrid>
      <w:tr w:rsidR="009536C1" w:rsidRPr="0043440E" w14:paraId="6D8717AA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1F497D" w:themeFill="text2"/>
            <w:noWrap/>
            <w:vAlign w:val="center"/>
            <w:hideMark/>
          </w:tcPr>
          <w:p w14:paraId="09451DE9" w14:textId="77777777" w:rsidR="0011782E" w:rsidRPr="00E65C81" w:rsidRDefault="0011782E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Categoría / subcategoría</w:t>
            </w:r>
          </w:p>
        </w:tc>
        <w:tc>
          <w:tcPr>
            <w:tcW w:w="1241" w:type="dxa"/>
            <w:shd w:val="clear" w:color="auto" w:fill="1F497D" w:themeFill="text2"/>
            <w:vAlign w:val="center"/>
            <w:hideMark/>
          </w:tcPr>
          <w:p w14:paraId="3B993907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Nivel de actividad (NA)</w:t>
            </w:r>
          </w:p>
        </w:tc>
        <w:tc>
          <w:tcPr>
            <w:tcW w:w="1276" w:type="dxa"/>
            <w:shd w:val="clear" w:color="auto" w:fill="1F497D" w:themeFill="text2"/>
            <w:vAlign w:val="center"/>
            <w:hideMark/>
          </w:tcPr>
          <w:p w14:paraId="002DA307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Factor de emisión (FE)</w:t>
            </w:r>
          </w:p>
        </w:tc>
        <w:tc>
          <w:tcPr>
            <w:tcW w:w="1049" w:type="dxa"/>
            <w:shd w:val="clear" w:color="auto" w:fill="1F497D" w:themeFill="text2"/>
            <w:noWrap/>
            <w:vAlign w:val="center"/>
            <w:hideMark/>
          </w:tcPr>
          <w:p w14:paraId="71D40314" w14:textId="77777777" w:rsidR="0011782E" w:rsidRPr="00E65C81" w:rsidRDefault="0011782E" w:rsidP="00BB7DBD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NA x FE</w:t>
            </w:r>
          </w:p>
        </w:tc>
      </w:tr>
      <w:tr w:rsidR="00E22F1A" w:rsidRPr="0043440E" w14:paraId="2CB528EA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72A3D7A8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Emisiones directas de GEI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12952E76" w14:textId="610E7C1C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42409" w14:textId="03BC1983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5872578" w14:textId="622B7A2C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4A021923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3CEF6353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46C2314B" w14:textId="11210025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2E9ED01" w14:textId="6AD1E3E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3360247" w14:textId="50305FA4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4E503D4F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4D8B2829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Combustión Móvil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E909292" w14:textId="33AE8E53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53D789" w14:textId="758613B2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1A807D36" w14:textId="3A0F3C38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0D4FF4B8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774CDE7B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Uso suelo, cambios en el uso de suelo y Silvicultura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B000C45" w14:textId="7E4CC9D2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E38903" w14:textId="155BD025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30BF8AD" w14:textId="4A96C6F7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08ECF42E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4F6BF196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lastRenderedPageBreak/>
              <w:t>Procesos industriales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B1FF0EA" w14:textId="7EC65024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36A30A7" w14:textId="628761F8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6BD94304" w14:textId="62E767D6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33AA17E1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056048C7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Emisiones fugitivas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9D4B962" w14:textId="094AB14E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D8BC31" w14:textId="4C94F368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25B88A9B" w14:textId="18FD683F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642667FB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1F62D5BA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Emisiones indirectas de GEI causadas por energía importada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2DAE02E2" w14:textId="7231C64E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B1686E" w14:textId="106AF47B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3BFFECA6" w14:textId="1180AC9E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12611BF2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306FF38F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Electricidad importada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51DF7397" w14:textId="3A59C2E2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623C01" w14:textId="40593BD9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47A4A52A" w14:textId="7A91A44E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1A9E28EE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3279C4AB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Otra energía importada y/o pérdidas T&amp;D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47A9EFA" w14:textId="5C7382C2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F31A1E7" w14:textId="3AE774AA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E1D06E3" w14:textId="209623C8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4652777A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4094EC9B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Otras emisiones indirectas de GEI causadas por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2C45CE5A" w14:textId="0463C7CE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0A1695" w14:textId="12EC0AB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57111B55" w14:textId="566C46FC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5C16110B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64BE56DD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Transporte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75174A6D" w14:textId="35D6DD34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8F3841" w14:textId="0698FAB6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266DC472" w14:textId="02F4DB98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1DDAD1EB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5598C5B6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Bienes y servicios utilizados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60E5B47A" w14:textId="586AB07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499298" w14:textId="4C46EFCF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0C89CF1A" w14:textId="0EF0F07F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22F1A" w:rsidRPr="0043440E" w14:paraId="434F60E5" w14:textId="77777777" w:rsidTr="00855FA3">
        <w:trPr>
          <w:trHeight w:val="283"/>
          <w:jc w:val="center"/>
        </w:trPr>
        <w:tc>
          <w:tcPr>
            <w:tcW w:w="5275" w:type="dxa"/>
            <w:shd w:val="clear" w:color="auto" w:fill="auto"/>
            <w:noWrap/>
            <w:vAlign w:val="bottom"/>
            <w:hideMark/>
          </w:tcPr>
          <w:p w14:paraId="6EB3E40F" w14:textId="77777777" w:rsidR="0011782E" w:rsidRPr="0043440E" w:rsidRDefault="0011782E" w:rsidP="00674E8E">
            <w:pPr>
              <w:spacing w:after="0"/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Uso de productos de la organización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14:paraId="0640FC6D" w14:textId="5C55F189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20A782" w14:textId="02BB090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14:paraId="2DC6EBC3" w14:textId="10009E06" w:rsidR="0011782E" w:rsidRPr="0043440E" w:rsidRDefault="0011782E" w:rsidP="00BB7DBD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2F2E3695" w14:textId="77777777" w:rsidTr="00855FA3">
        <w:trPr>
          <w:trHeight w:val="283"/>
          <w:jc w:val="center"/>
        </w:trPr>
        <w:tc>
          <w:tcPr>
            <w:tcW w:w="7792" w:type="dxa"/>
            <w:gridSpan w:val="3"/>
            <w:shd w:val="clear" w:color="auto" w:fill="auto"/>
            <w:noWrap/>
            <w:vAlign w:val="bottom"/>
            <w:hideMark/>
          </w:tcPr>
          <w:p w14:paraId="57450EDA" w14:textId="77777777" w:rsidR="0011782E" w:rsidRPr="0043440E" w:rsidRDefault="0011782E" w:rsidP="00674E8E">
            <w:pPr>
              <w:spacing w:after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43440E">
              <w:rPr>
                <w:rFonts w:cs="Arial"/>
                <w:b/>
                <w:bCs/>
                <w:color w:val="000000"/>
                <w:szCs w:val="20"/>
              </w:rPr>
              <w:t>Nivel de incertidumbre global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F579CFC" w14:textId="1FBC8136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07D88B9F" w14:textId="77777777" w:rsidR="00D635E8" w:rsidRDefault="00D635E8" w:rsidP="00855FA3">
      <w:pPr>
        <w:rPr>
          <w:rFonts w:eastAsia="Calibri"/>
        </w:rPr>
      </w:pPr>
      <w:bookmarkStart w:id="147" w:name="_Toc62144026"/>
      <w:bookmarkStart w:id="148" w:name="_Hlk64021871"/>
      <w:bookmarkEnd w:id="82"/>
      <w:bookmarkEnd w:id="83"/>
    </w:p>
    <w:p w14:paraId="793F3B42" w14:textId="7605C747" w:rsidR="00BC43FD" w:rsidRPr="00855FA3" w:rsidRDefault="00BC43FD" w:rsidP="00855FA3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149" w:name="_Toc68040469"/>
      <w:r w:rsidRPr="00855FA3">
        <w:rPr>
          <w:rFonts w:eastAsia="Calibri"/>
          <w:lang w:val="es-CL"/>
        </w:rPr>
        <w:t>Tratamiento</w:t>
      </w:r>
      <w:r w:rsidR="00295573">
        <w:rPr>
          <w:rFonts w:eastAsia="Calibri"/>
          <w:lang w:val="es-CL"/>
        </w:rPr>
        <w:t xml:space="preserve"> metodológico</w:t>
      </w:r>
      <w:r w:rsidRPr="00855FA3">
        <w:rPr>
          <w:rFonts w:eastAsia="Calibri"/>
          <w:lang w:val="es-CL"/>
        </w:rPr>
        <w:t xml:space="preserve"> </w:t>
      </w:r>
      <w:r w:rsidR="00556F92">
        <w:rPr>
          <w:rFonts w:eastAsia="Calibri"/>
          <w:lang w:val="es-CL"/>
        </w:rPr>
        <w:t xml:space="preserve">de </w:t>
      </w:r>
      <w:r w:rsidRPr="00855FA3">
        <w:rPr>
          <w:rFonts w:eastAsia="Calibri"/>
          <w:lang w:val="es-CL"/>
        </w:rPr>
        <w:t>emisiones y remociones biogénicas de CO</w:t>
      </w:r>
      <w:r w:rsidRPr="00855FA3">
        <w:rPr>
          <w:rFonts w:eastAsia="Calibri"/>
          <w:vertAlign w:val="subscript"/>
          <w:lang w:val="es-CL"/>
        </w:rPr>
        <w:t>2</w:t>
      </w:r>
      <w:bookmarkEnd w:id="149"/>
    </w:p>
    <w:p w14:paraId="3D502467" w14:textId="3B4B94EA" w:rsidR="00DD7DF2" w:rsidRPr="003073A4" w:rsidRDefault="00DD7DF2" w:rsidP="00DD7DF2">
      <w:pPr>
        <w:rPr>
          <w:rFonts w:cs="Arial"/>
          <w:i/>
          <w:iCs/>
          <w:color w:val="FF0000"/>
          <w:szCs w:val="20"/>
        </w:rPr>
      </w:pPr>
      <w:r w:rsidRPr="003073A4">
        <w:rPr>
          <w:rFonts w:cs="Arial"/>
          <w:i/>
          <w:iCs/>
          <w:color w:val="FF0000"/>
          <w:szCs w:val="20"/>
        </w:rPr>
        <w:t>//</w:t>
      </w:r>
      <w:r>
        <w:rPr>
          <w:rFonts w:cs="Arial"/>
          <w:i/>
          <w:iCs/>
          <w:color w:val="FF0000"/>
          <w:szCs w:val="20"/>
        </w:rPr>
        <w:t>D</w:t>
      </w:r>
      <w:r w:rsidRPr="003073A4">
        <w:rPr>
          <w:rFonts w:cs="Arial"/>
          <w:i/>
          <w:iCs/>
          <w:color w:val="FF0000"/>
          <w:szCs w:val="20"/>
        </w:rPr>
        <w:t xml:space="preserve">escribir </w:t>
      </w:r>
      <w:r w:rsidR="00771ABA" w:rsidRPr="00F0620D">
        <w:rPr>
          <w:rFonts w:cs="Arial"/>
          <w:i/>
          <w:iCs/>
          <w:color w:val="FF0000"/>
          <w:lang w:val="es-ES" w:eastAsia="en-US"/>
        </w:rPr>
        <w:t>criterios, procedimientos y orientaciones de buenas prácticas utilizadas</w:t>
      </w:r>
      <w:r w:rsidR="00771ABA" w:rsidRPr="003073A4">
        <w:rPr>
          <w:rFonts w:cs="Arial"/>
          <w:i/>
          <w:iCs/>
          <w:color w:val="FF0000"/>
          <w:szCs w:val="20"/>
        </w:rPr>
        <w:t xml:space="preserve"> </w:t>
      </w:r>
      <w:r w:rsidR="00771ABA">
        <w:rPr>
          <w:rFonts w:cs="Arial"/>
          <w:i/>
          <w:iCs/>
          <w:color w:val="FF0000"/>
          <w:szCs w:val="20"/>
        </w:rPr>
        <w:t xml:space="preserve">en el tratamiento </w:t>
      </w:r>
      <w:r w:rsidR="00556F92">
        <w:rPr>
          <w:rFonts w:cs="Arial"/>
          <w:i/>
          <w:iCs/>
          <w:color w:val="FF0000"/>
          <w:szCs w:val="20"/>
        </w:rPr>
        <w:t xml:space="preserve">metodológico de </w:t>
      </w:r>
      <w:r w:rsidR="00771ABA">
        <w:rPr>
          <w:rFonts w:cs="Arial"/>
          <w:i/>
          <w:iCs/>
          <w:color w:val="FF0000"/>
          <w:szCs w:val="20"/>
        </w:rPr>
        <w:t xml:space="preserve">las </w:t>
      </w:r>
      <w:r w:rsidRPr="003073A4">
        <w:rPr>
          <w:rFonts w:cs="Arial"/>
          <w:i/>
          <w:iCs/>
          <w:color w:val="FF0000"/>
          <w:szCs w:val="20"/>
        </w:rPr>
        <w:t>emisiones y remociones biogénicas de CO</w:t>
      </w:r>
      <w:r w:rsidRPr="003073A4">
        <w:rPr>
          <w:rFonts w:cs="Arial"/>
          <w:i/>
          <w:iCs/>
          <w:color w:val="FF0000"/>
          <w:szCs w:val="20"/>
          <w:vertAlign w:val="subscript"/>
        </w:rPr>
        <w:t>2</w:t>
      </w:r>
      <w:r w:rsidR="00771ABA">
        <w:rPr>
          <w:rFonts w:cs="Arial"/>
          <w:i/>
          <w:iCs/>
          <w:color w:val="FF0000"/>
          <w:szCs w:val="20"/>
        </w:rPr>
        <w:t xml:space="preserve"> </w:t>
      </w:r>
      <w:r w:rsidR="00771ABA" w:rsidRPr="003073A4">
        <w:rPr>
          <w:rFonts w:cs="Arial"/>
          <w:i/>
          <w:iCs/>
          <w:color w:val="FF0000"/>
          <w:szCs w:val="20"/>
        </w:rPr>
        <w:t>en el inventario</w:t>
      </w:r>
      <w:r>
        <w:rPr>
          <w:rFonts w:cs="Arial"/>
          <w:i/>
          <w:iCs/>
          <w:color w:val="FF0000"/>
          <w:szCs w:val="20"/>
        </w:rPr>
        <w:t>/</w:t>
      </w:r>
      <w:r w:rsidRPr="003073A4">
        <w:rPr>
          <w:rFonts w:cs="Arial"/>
          <w:i/>
          <w:iCs/>
          <w:color w:val="FF0000"/>
          <w:szCs w:val="20"/>
        </w:rPr>
        <w:t>/</w:t>
      </w:r>
    </w:p>
    <w:p w14:paraId="3AD02327" w14:textId="7B984AA6" w:rsidR="0011782E" w:rsidRDefault="0011782E" w:rsidP="0043440E">
      <w:pPr>
        <w:pStyle w:val="Ttulo2"/>
        <w:ind w:left="426" w:hanging="426"/>
        <w:jc w:val="left"/>
        <w:rPr>
          <w:rFonts w:eastAsia="Calibri"/>
          <w:lang w:val="es-CL"/>
        </w:rPr>
      </w:pPr>
      <w:bookmarkStart w:id="150" w:name="_Toc68040470"/>
      <w:r w:rsidRPr="00855FA3">
        <w:rPr>
          <w:rFonts w:eastAsia="Calibri"/>
          <w:lang w:val="es-CL"/>
        </w:rPr>
        <w:t>Report</w:t>
      </w:r>
      <w:r w:rsidR="00F84F1F">
        <w:rPr>
          <w:rFonts w:eastAsia="Calibri"/>
          <w:lang w:val="es-CL"/>
        </w:rPr>
        <w:t xml:space="preserve">e </w:t>
      </w:r>
      <w:r w:rsidRPr="00855FA3">
        <w:rPr>
          <w:rFonts w:eastAsia="Calibri"/>
          <w:lang w:val="es-CL"/>
        </w:rPr>
        <w:t>ERNC</w:t>
      </w:r>
      <w:bookmarkEnd w:id="147"/>
      <w:r w:rsidRPr="00855FA3">
        <w:rPr>
          <w:rFonts w:eastAsia="Calibri"/>
          <w:lang w:val="es-CL"/>
        </w:rPr>
        <w:t xml:space="preserve"> </w:t>
      </w:r>
      <w:r w:rsidR="006C16B0">
        <w:rPr>
          <w:rFonts w:eastAsia="Calibri"/>
          <w:lang w:val="es-CL"/>
        </w:rPr>
        <w:t xml:space="preserve">según </w:t>
      </w:r>
      <w:r w:rsidR="00BC43FD">
        <w:rPr>
          <w:rFonts w:eastAsia="Calibri"/>
          <w:lang w:val="es-CL"/>
        </w:rPr>
        <w:t>método de mercado</w:t>
      </w:r>
      <w:bookmarkEnd w:id="150"/>
    </w:p>
    <w:p w14:paraId="12318B5B" w14:textId="30DE223D" w:rsidR="00B6174C" w:rsidRPr="00B6174C" w:rsidRDefault="00B6174C" w:rsidP="00B6174C">
      <w:pPr>
        <w:rPr>
          <w:rFonts w:eastAsia="Calibri"/>
          <w:lang w:eastAsia="en-US"/>
        </w:rPr>
      </w:pPr>
      <w:r w:rsidRPr="003073A4">
        <w:rPr>
          <w:rFonts w:cs="Arial"/>
          <w:i/>
          <w:color w:val="FF0000"/>
          <w:szCs w:val="20"/>
        </w:rPr>
        <w:t>//</w:t>
      </w:r>
      <w:r w:rsidR="00571EA4">
        <w:rPr>
          <w:rFonts w:cs="Arial"/>
          <w:i/>
          <w:color w:val="FF0000"/>
          <w:szCs w:val="20"/>
        </w:rPr>
        <w:t xml:space="preserve">Completar </w:t>
      </w:r>
      <w:r w:rsidRPr="003073A4">
        <w:rPr>
          <w:rFonts w:cs="Arial"/>
          <w:i/>
          <w:color w:val="FF0000"/>
          <w:szCs w:val="20"/>
        </w:rPr>
        <w:t>en caso de tener créditos ERNC//</w:t>
      </w:r>
    </w:p>
    <w:p w14:paraId="2C71F8CC" w14:textId="285C185B" w:rsidR="0011782E" w:rsidRPr="00FF37D4" w:rsidRDefault="0011782E" w:rsidP="0011782E">
      <w:pPr>
        <w:pStyle w:val="Descripcin"/>
        <w:keepNext/>
        <w:jc w:val="center"/>
        <w:rPr>
          <w:lang w:val="es-CL"/>
        </w:rPr>
      </w:pPr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10</w:t>
      </w:r>
      <w:r w:rsidRPr="00FF37D4">
        <w:rPr>
          <w:lang w:val="es-CL"/>
        </w:rPr>
        <w:fldChar w:fldCharType="end"/>
      </w:r>
      <w:r w:rsidR="00AF5881" w:rsidRPr="00FF37D4">
        <w:rPr>
          <w:lang w:val="es-CL"/>
        </w:rPr>
        <w:t>.</w:t>
      </w:r>
      <w:r w:rsidRPr="00FF37D4">
        <w:rPr>
          <w:lang w:val="es-CL"/>
        </w:rPr>
        <w:t xml:space="preserve"> Declaración de consumo de energía renovable</w:t>
      </w:r>
      <w:r w:rsidR="004D3623" w:rsidRPr="00FF37D4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935"/>
        <w:gridCol w:w="1100"/>
        <w:gridCol w:w="1805"/>
      </w:tblGrid>
      <w:tr w:rsidR="00BA7570" w:rsidRPr="0043440E" w14:paraId="62451242" w14:textId="77777777" w:rsidTr="0043440E">
        <w:trPr>
          <w:trHeight w:val="283"/>
          <w:jc w:val="center"/>
        </w:trPr>
        <w:tc>
          <w:tcPr>
            <w:tcW w:w="5935" w:type="dxa"/>
            <w:shd w:val="clear" w:color="auto" w:fill="1F497D" w:themeFill="text2"/>
            <w:noWrap/>
            <w:vAlign w:val="center"/>
            <w:hideMark/>
          </w:tcPr>
          <w:p w14:paraId="2B62647B" w14:textId="77777777" w:rsidR="0011782E" w:rsidRPr="00E65C81" w:rsidRDefault="0011782E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Energía declarada Renovable</w:t>
            </w:r>
          </w:p>
        </w:tc>
        <w:tc>
          <w:tcPr>
            <w:tcW w:w="1100" w:type="dxa"/>
            <w:shd w:val="clear" w:color="auto" w:fill="1F497D" w:themeFill="text2"/>
            <w:noWrap/>
            <w:vAlign w:val="center"/>
            <w:hideMark/>
          </w:tcPr>
          <w:p w14:paraId="78B58943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Unidad</w:t>
            </w:r>
          </w:p>
        </w:tc>
        <w:tc>
          <w:tcPr>
            <w:tcW w:w="1805" w:type="dxa"/>
            <w:shd w:val="clear" w:color="auto" w:fill="1F497D" w:themeFill="text2"/>
            <w:noWrap/>
            <w:vAlign w:val="center"/>
            <w:hideMark/>
          </w:tcPr>
          <w:p w14:paraId="675FD396" w14:textId="77777777" w:rsidR="0011782E" w:rsidRPr="00E65C81" w:rsidRDefault="0011782E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Cantidad</w:t>
            </w:r>
          </w:p>
        </w:tc>
      </w:tr>
      <w:tr w:rsidR="0011782E" w:rsidRPr="0043440E" w14:paraId="15262102" w14:textId="77777777" w:rsidTr="00855FA3">
        <w:trPr>
          <w:trHeight w:val="283"/>
          <w:jc w:val="center"/>
        </w:trPr>
        <w:tc>
          <w:tcPr>
            <w:tcW w:w="5935" w:type="dxa"/>
            <w:shd w:val="clear" w:color="auto" w:fill="auto"/>
            <w:noWrap/>
            <w:vAlign w:val="center"/>
            <w:hideMark/>
          </w:tcPr>
          <w:p w14:paraId="0EDA55FB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Energía total consumida (renovable y no renovable)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9213627" w14:textId="7777777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MWh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14:paraId="3A276A4F" w14:textId="77777777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3A171AE3" w14:textId="77777777" w:rsidTr="00855FA3">
        <w:trPr>
          <w:trHeight w:val="283"/>
          <w:jc w:val="center"/>
        </w:trPr>
        <w:tc>
          <w:tcPr>
            <w:tcW w:w="5935" w:type="dxa"/>
            <w:shd w:val="clear" w:color="auto" w:fill="auto"/>
            <w:noWrap/>
            <w:vAlign w:val="center"/>
            <w:hideMark/>
          </w:tcPr>
          <w:p w14:paraId="72CD0810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 xml:space="preserve">Energía renovable (total créditos ERNC) 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3EBB52D0" w14:textId="7777777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MWh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14:paraId="3364B8ED" w14:textId="77777777" w:rsidR="0011782E" w:rsidRPr="0043440E" w:rsidRDefault="0011782E" w:rsidP="0090469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412B336E" w14:textId="77777777" w:rsidTr="00855FA3">
        <w:trPr>
          <w:trHeight w:val="283"/>
          <w:jc w:val="center"/>
        </w:trPr>
        <w:tc>
          <w:tcPr>
            <w:tcW w:w="5935" w:type="dxa"/>
            <w:shd w:val="clear" w:color="auto" w:fill="auto"/>
            <w:noWrap/>
            <w:vAlign w:val="center"/>
          </w:tcPr>
          <w:p w14:paraId="236F588C" w14:textId="4535A1BF" w:rsidR="0011782E" w:rsidRPr="0043440E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P</w:t>
            </w:r>
            <w:r w:rsidR="004D3623">
              <w:rPr>
                <w:rFonts w:cs="Arial"/>
                <w:color w:val="000000"/>
                <w:szCs w:val="20"/>
              </w:rPr>
              <w:t xml:space="preserve">articipación ERNC </w:t>
            </w:r>
            <w:r w:rsidRPr="0043440E">
              <w:rPr>
                <w:rFonts w:cs="Arial"/>
                <w:color w:val="000000"/>
                <w:szCs w:val="20"/>
              </w:rPr>
              <w:t>respecto a la energía eléctrica importada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14:paraId="01A4C3C9" w14:textId="7777777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14:paraId="28F7B017" w14:textId="77777777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1782E" w:rsidRPr="0043440E" w14:paraId="72FB6F7D" w14:textId="77777777" w:rsidTr="00855FA3">
        <w:trPr>
          <w:trHeight w:val="283"/>
          <w:jc w:val="center"/>
        </w:trPr>
        <w:tc>
          <w:tcPr>
            <w:tcW w:w="5935" w:type="dxa"/>
            <w:shd w:val="clear" w:color="auto" w:fill="auto"/>
            <w:noWrap/>
            <w:vAlign w:val="center"/>
            <w:hideMark/>
          </w:tcPr>
          <w:p w14:paraId="3160D678" w14:textId="77777777" w:rsidR="0011782E" w:rsidRPr="0043440E" w:rsidRDefault="0011782E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Emisiones GEI energía eléctrica residual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14:paraId="6B10911C" w14:textId="77777777" w:rsidR="0011782E" w:rsidRPr="0043440E" w:rsidRDefault="0011782E" w:rsidP="0090469F">
            <w:pPr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tCO</w:t>
            </w:r>
            <w:r w:rsidRPr="0043440E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43440E">
              <w:rPr>
                <w:rFonts w:cs="Arial"/>
                <w:color w:val="000000"/>
                <w:szCs w:val="20"/>
              </w:rPr>
              <w:t>e</w:t>
            </w:r>
          </w:p>
        </w:tc>
        <w:tc>
          <w:tcPr>
            <w:tcW w:w="1805" w:type="dxa"/>
            <w:shd w:val="clear" w:color="auto" w:fill="auto"/>
            <w:noWrap/>
            <w:vAlign w:val="center"/>
            <w:hideMark/>
          </w:tcPr>
          <w:p w14:paraId="759BBF01" w14:textId="77777777" w:rsidR="0011782E" w:rsidRPr="0043440E" w:rsidRDefault="0011782E" w:rsidP="00855FA3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53660B5A" w14:textId="358B006B" w:rsidR="0000003E" w:rsidRDefault="0000003E" w:rsidP="00674E8E">
      <w:pPr>
        <w:rPr>
          <w:rFonts w:cs="Arial"/>
          <w:spacing w:val="20"/>
          <w:szCs w:val="20"/>
        </w:rPr>
      </w:pPr>
    </w:p>
    <w:p w14:paraId="2BA5B392" w14:textId="14B7021C" w:rsidR="006B0CCD" w:rsidRPr="00FF37D4" w:rsidRDefault="006B0CCD" w:rsidP="006B0CCD">
      <w:pPr>
        <w:pStyle w:val="Descripcin"/>
        <w:keepNext/>
        <w:jc w:val="center"/>
        <w:rPr>
          <w:lang w:val="es-CL"/>
        </w:rPr>
      </w:pPr>
      <w:bookmarkStart w:id="151" w:name="_Hlk64021846"/>
      <w:r w:rsidRPr="00FF37D4">
        <w:rPr>
          <w:lang w:val="es-CL"/>
        </w:rPr>
        <w:t xml:space="preserve">Tabla </w:t>
      </w:r>
      <w:r w:rsidRPr="00FF37D4">
        <w:rPr>
          <w:lang w:val="es-CL"/>
        </w:rPr>
        <w:fldChar w:fldCharType="begin"/>
      </w:r>
      <w:r w:rsidRPr="00FF37D4">
        <w:rPr>
          <w:lang w:val="es-CL"/>
        </w:rPr>
        <w:instrText xml:space="preserve"> SEQ Tabla \* ARABIC </w:instrText>
      </w:r>
      <w:r w:rsidRPr="00FF37D4">
        <w:rPr>
          <w:lang w:val="es-CL"/>
        </w:rPr>
        <w:fldChar w:fldCharType="separate"/>
      </w:r>
      <w:r w:rsidR="00A703CC" w:rsidRPr="00FF37D4">
        <w:rPr>
          <w:noProof/>
          <w:lang w:val="es-CL"/>
        </w:rPr>
        <w:t>11</w:t>
      </w:r>
      <w:r w:rsidRPr="00FF37D4">
        <w:rPr>
          <w:lang w:val="es-CL"/>
        </w:rPr>
        <w:fldChar w:fldCharType="end"/>
      </w:r>
      <w:r w:rsidR="00AF5881" w:rsidRPr="00FF37D4">
        <w:rPr>
          <w:lang w:val="es-CL"/>
        </w:rPr>
        <w:t>.</w:t>
      </w:r>
      <w:r w:rsidRPr="00FF37D4">
        <w:rPr>
          <w:lang w:val="es-CL"/>
        </w:rPr>
        <w:t xml:space="preserve"> Descripción</w:t>
      </w:r>
      <w:r w:rsidR="00FF37D4">
        <w:rPr>
          <w:lang w:val="es-CL"/>
        </w:rPr>
        <w:t xml:space="preserve"> del</w:t>
      </w:r>
      <w:r w:rsidRPr="00FF37D4">
        <w:rPr>
          <w:lang w:val="es-CL"/>
        </w:rPr>
        <w:t xml:space="preserve"> proyecto ERNC</w:t>
      </w:r>
      <w:r w:rsidR="004D3623" w:rsidRPr="00FF37D4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5250"/>
      </w:tblGrid>
      <w:tr w:rsidR="0021597B" w:rsidRPr="0043440E" w14:paraId="3430CCBE" w14:textId="77777777" w:rsidTr="00855FA3">
        <w:trPr>
          <w:trHeight w:val="283"/>
        </w:trPr>
        <w:tc>
          <w:tcPr>
            <w:tcW w:w="3586" w:type="dxa"/>
            <w:shd w:val="clear" w:color="auto" w:fill="1F497D" w:themeFill="text2"/>
            <w:noWrap/>
            <w:vAlign w:val="center"/>
          </w:tcPr>
          <w:p w14:paraId="3B3EEFB5" w14:textId="77777777" w:rsidR="0021597B" w:rsidRPr="00E65C81" w:rsidRDefault="0021597B" w:rsidP="00674E8E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Proyecto</w:t>
            </w:r>
          </w:p>
        </w:tc>
        <w:tc>
          <w:tcPr>
            <w:tcW w:w="5250" w:type="dxa"/>
            <w:shd w:val="clear" w:color="auto" w:fill="1F497D" w:themeFill="text2"/>
            <w:vAlign w:val="center"/>
          </w:tcPr>
          <w:p w14:paraId="787ED14F" w14:textId="77777777" w:rsidR="0021597B" w:rsidRPr="00E65C81" w:rsidRDefault="0021597B" w:rsidP="0090469F">
            <w:pPr>
              <w:spacing w:after="0"/>
              <w:jc w:val="center"/>
              <w:rPr>
                <w:rFonts w:cs="Arial"/>
                <w:color w:val="FFFFFF"/>
                <w:szCs w:val="20"/>
              </w:rPr>
            </w:pPr>
            <w:r w:rsidRPr="00E65C81">
              <w:rPr>
                <w:rFonts w:cs="Arial"/>
                <w:color w:val="FFFFFF"/>
                <w:szCs w:val="20"/>
              </w:rPr>
              <w:t>Información</w:t>
            </w:r>
          </w:p>
        </w:tc>
      </w:tr>
      <w:tr w:rsidR="0021597B" w:rsidRPr="0043440E" w14:paraId="3305E8EE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  <w:hideMark/>
          </w:tcPr>
          <w:p w14:paraId="4F2B7767" w14:textId="77777777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Nombre del proyecto</w:t>
            </w:r>
          </w:p>
        </w:tc>
        <w:tc>
          <w:tcPr>
            <w:tcW w:w="5250" w:type="dxa"/>
          </w:tcPr>
          <w:p w14:paraId="51909737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21597B" w:rsidRPr="0043440E" w14:paraId="3532FD70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  <w:hideMark/>
          </w:tcPr>
          <w:p w14:paraId="3224A431" w14:textId="0836325F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 xml:space="preserve">Tipo de proyecto </w:t>
            </w:r>
          </w:p>
        </w:tc>
        <w:tc>
          <w:tcPr>
            <w:tcW w:w="5250" w:type="dxa"/>
          </w:tcPr>
          <w:p w14:paraId="42BBAEF0" w14:textId="2392B341" w:rsidR="0021597B" w:rsidRPr="00855FA3" w:rsidRDefault="00AF5881" w:rsidP="00855FA3">
            <w:pPr>
              <w:spacing w:after="0"/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855FA3">
              <w:rPr>
                <w:rFonts w:cs="Arial"/>
                <w:i/>
                <w:iCs/>
                <w:color w:val="FF0000"/>
                <w:szCs w:val="20"/>
              </w:rPr>
              <w:t>//Energía solar, eólica, otra//</w:t>
            </w:r>
          </w:p>
        </w:tc>
      </w:tr>
      <w:tr w:rsidR="0021597B" w:rsidRPr="0043440E" w14:paraId="3646BCC9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003179C6" w14:textId="77777777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Vintage</w:t>
            </w:r>
          </w:p>
        </w:tc>
        <w:tc>
          <w:tcPr>
            <w:tcW w:w="5250" w:type="dxa"/>
          </w:tcPr>
          <w:p w14:paraId="05194A5E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21597B" w:rsidRPr="0043440E" w14:paraId="23EACD42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52C53B8D" w14:textId="056BB85D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Cantidad de crédito</w:t>
            </w:r>
            <w:r w:rsidR="00714C2C">
              <w:rPr>
                <w:rFonts w:cs="Arial"/>
                <w:color w:val="000000"/>
                <w:szCs w:val="20"/>
              </w:rPr>
              <w:t>s</w:t>
            </w:r>
            <w:r w:rsidRPr="0043440E">
              <w:rPr>
                <w:rFonts w:cs="Arial"/>
                <w:color w:val="000000"/>
                <w:szCs w:val="20"/>
              </w:rPr>
              <w:t xml:space="preserve"> retirados (ERNC)</w:t>
            </w:r>
          </w:p>
        </w:tc>
        <w:tc>
          <w:tcPr>
            <w:tcW w:w="5250" w:type="dxa"/>
          </w:tcPr>
          <w:p w14:paraId="738A83AF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21597B" w:rsidRPr="0043440E" w14:paraId="49E10DF5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01D11A0C" w14:textId="77777777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Registro del retiro de créditos retirados</w:t>
            </w:r>
          </w:p>
        </w:tc>
        <w:tc>
          <w:tcPr>
            <w:tcW w:w="5250" w:type="dxa"/>
          </w:tcPr>
          <w:p w14:paraId="4DE0F342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21597B" w:rsidRPr="0043440E" w14:paraId="2867D0DB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59E15ED2" w14:textId="77777777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Fecha retiro</w:t>
            </w:r>
          </w:p>
        </w:tc>
        <w:tc>
          <w:tcPr>
            <w:tcW w:w="5250" w:type="dxa"/>
          </w:tcPr>
          <w:p w14:paraId="35FF90EE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21597B" w:rsidRPr="0043440E" w14:paraId="3DD11FC7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31C42598" w14:textId="77777777" w:rsidR="0021597B" w:rsidRPr="0043440E" w:rsidRDefault="0021597B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Código identificador</w:t>
            </w:r>
          </w:p>
        </w:tc>
        <w:tc>
          <w:tcPr>
            <w:tcW w:w="5250" w:type="dxa"/>
          </w:tcPr>
          <w:p w14:paraId="4CE30F5C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21597B" w:rsidRPr="0043440E" w14:paraId="04BBCCAA" w14:textId="77777777" w:rsidTr="00855FA3">
        <w:trPr>
          <w:trHeight w:val="283"/>
        </w:trPr>
        <w:tc>
          <w:tcPr>
            <w:tcW w:w="3586" w:type="dxa"/>
            <w:shd w:val="clear" w:color="auto" w:fill="auto"/>
            <w:noWrap/>
          </w:tcPr>
          <w:p w14:paraId="1ABCE997" w14:textId="1B63DED8" w:rsidR="0021597B" w:rsidRPr="0043440E" w:rsidRDefault="004A0546" w:rsidP="00674E8E">
            <w:pPr>
              <w:spacing w:after="0"/>
              <w:jc w:val="left"/>
              <w:rPr>
                <w:rFonts w:cs="Arial"/>
                <w:color w:val="000000"/>
                <w:szCs w:val="20"/>
              </w:rPr>
            </w:pPr>
            <w:r w:rsidRPr="0043440E">
              <w:rPr>
                <w:rFonts w:cs="Arial"/>
                <w:color w:val="000000"/>
                <w:szCs w:val="20"/>
              </w:rPr>
              <w:t>Enlace web</w:t>
            </w:r>
            <w:r w:rsidR="0021597B" w:rsidRPr="0043440E">
              <w:rPr>
                <w:rFonts w:cs="Arial"/>
                <w:color w:val="000000"/>
                <w:szCs w:val="20"/>
              </w:rPr>
              <w:t xml:space="preserve"> </w:t>
            </w:r>
            <w:r w:rsidR="0025074C" w:rsidRPr="0043440E">
              <w:rPr>
                <w:rFonts w:cs="Arial"/>
                <w:color w:val="000000"/>
                <w:szCs w:val="20"/>
              </w:rPr>
              <w:t>para</w:t>
            </w:r>
            <w:r w:rsidR="0021597B" w:rsidRPr="0043440E">
              <w:rPr>
                <w:rFonts w:cs="Arial"/>
                <w:color w:val="000000"/>
                <w:szCs w:val="20"/>
              </w:rPr>
              <w:t xml:space="preserve"> verifica</w:t>
            </w:r>
            <w:r w:rsidR="0025074C" w:rsidRPr="0043440E">
              <w:rPr>
                <w:rFonts w:cs="Arial"/>
                <w:color w:val="000000"/>
                <w:szCs w:val="20"/>
              </w:rPr>
              <w:t>r</w:t>
            </w:r>
            <w:r w:rsidR="0021597B" w:rsidRPr="0043440E">
              <w:rPr>
                <w:rFonts w:cs="Arial"/>
                <w:color w:val="000000"/>
                <w:szCs w:val="20"/>
              </w:rPr>
              <w:t xml:space="preserve"> rebaja</w:t>
            </w:r>
          </w:p>
        </w:tc>
        <w:tc>
          <w:tcPr>
            <w:tcW w:w="5250" w:type="dxa"/>
          </w:tcPr>
          <w:p w14:paraId="5C5A0698" w14:textId="77777777" w:rsidR="0021597B" w:rsidRPr="0043440E" w:rsidRDefault="0021597B" w:rsidP="00855FA3">
            <w:pPr>
              <w:spacing w:after="0"/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bookmarkEnd w:id="148"/>
      <w:bookmarkEnd w:id="151"/>
    </w:tbl>
    <w:p w14:paraId="0E74646D" w14:textId="77777777" w:rsidR="00C17BE3" w:rsidRPr="0043440E" w:rsidRDefault="00C17BE3" w:rsidP="00AF5881">
      <w:pPr>
        <w:rPr>
          <w:rFonts w:cs="Arial"/>
          <w:color w:val="000000"/>
          <w:szCs w:val="20"/>
        </w:rPr>
      </w:pPr>
    </w:p>
    <w:sectPr w:rsidR="00C17BE3" w:rsidRPr="0043440E" w:rsidSect="00855FA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11" w:right="1699" w:bottom="1411" w:left="1699" w:header="73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DF57" w14:textId="77777777" w:rsidR="00DA414B" w:rsidRDefault="00DA414B" w:rsidP="00387DD5">
      <w:r>
        <w:separator/>
      </w:r>
    </w:p>
  </w:endnote>
  <w:endnote w:type="continuationSeparator" w:id="0">
    <w:p w14:paraId="183EC5D8" w14:textId="77777777" w:rsidR="00DA414B" w:rsidRDefault="00DA414B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38971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C720BD" w14:textId="77777777" w:rsidR="003922FB" w:rsidRPr="00D823B0" w:rsidRDefault="003922FB">
        <w:pPr>
          <w:pStyle w:val="Piedepgina"/>
          <w:jc w:val="right"/>
          <w:rPr>
            <w:rFonts w:ascii="Arial" w:hAnsi="Arial" w:cs="Arial"/>
          </w:rPr>
        </w:pPr>
        <w:r w:rsidRPr="00D823B0">
          <w:rPr>
            <w:rFonts w:ascii="Arial" w:hAnsi="Arial" w:cs="Arial"/>
          </w:rPr>
          <w:fldChar w:fldCharType="begin"/>
        </w:r>
        <w:r w:rsidRPr="00D823B0">
          <w:rPr>
            <w:rFonts w:ascii="Arial" w:hAnsi="Arial" w:cs="Arial"/>
          </w:rPr>
          <w:instrText>PAGE   \* MERGEFORMAT</w:instrText>
        </w:r>
        <w:r w:rsidRPr="00D823B0">
          <w:rPr>
            <w:rFonts w:ascii="Arial" w:hAnsi="Arial" w:cs="Arial"/>
          </w:rPr>
          <w:fldChar w:fldCharType="separate"/>
        </w:r>
        <w:r w:rsidRPr="00D823B0">
          <w:rPr>
            <w:rFonts w:ascii="Arial" w:hAnsi="Arial" w:cs="Arial"/>
            <w:noProof/>
            <w:lang w:val="es-ES"/>
          </w:rPr>
          <w:t>7</w:t>
        </w:r>
        <w:r w:rsidRPr="00D823B0">
          <w:rPr>
            <w:rFonts w:ascii="Arial" w:hAnsi="Arial" w:cs="Arial"/>
          </w:rPr>
          <w:fldChar w:fldCharType="end"/>
        </w:r>
      </w:p>
    </w:sdtContent>
  </w:sdt>
  <w:p w14:paraId="5A3FADB4" w14:textId="77777777" w:rsidR="003922FB" w:rsidRDefault="003922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32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5A9C4F" w14:textId="4F4F83FF" w:rsidR="003922FB" w:rsidRPr="00D25A9C" w:rsidRDefault="003922FB">
        <w:pPr>
          <w:pStyle w:val="Piedepgina"/>
          <w:jc w:val="right"/>
          <w:rPr>
            <w:sz w:val="18"/>
            <w:szCs w:val="18"/>
          </w:rPr>
        </w:pPr>
        <w:r w:rsidRPr="00875D23">
          <w:rPr>
            <w:noProof/>
          </w:rPr>
          <w:drawing>
            <wp:anchor distT="0" distB="0" distL="114300" distR="114300" simplePos="0" relativeHeight="251660288" behindDoc="0" locked="0" layoutInCell="1" allowOverlap="1" wp14:anchorId="5B9989C9" wp14:editId="1C247574">
              <wp:simplePos x="0" y="0"/>
              <wp:positionH relativeFrom="margin">
                <wp:posOffset>5519420</wp:posOffset>
              </wp:positionH>
              <wp:positionV relativeFrom="paragraph">
                <wp:posOffset>-91767</wp:posOffset>
              </wp:positionV>
              <wp:extent cx="346075" cy="611505"/>
              <wp:effectExtent l="0" t="0" r="0" b="0"/>
              <wp:wrapNone/>
              <wp:docPr id="9" name="Picture 2" descr="UNDP_Spanish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icture 2" descr="UNDP_Spanish_Logo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3059" b="29143"/>
                      <a:stretch/>
                    </pic:blipFill>
                    <pic:spPr bwMode="auto">
                      <a:xfrm>
                        <a:off x="0" y="0"/>
                        <a:ext cx="34607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75D23">
          <w:rPr>
            <w:noProof/>
          </w:rPr>
          <w:drawing>
            <wp:anchor distT="0" distB="0" distL="114300" distR="114300" simplePos="0" relativeHeight="251658240" behindDoc="0" locked="0" layoutInCell="1" allowOverlap="1" wp14:anchorId="1EC58BE3" wp14:editId="69F08B6E">
              <wp:simplePos x="0" y="0"/>
              <wp:positionH relativeFrom="column">
                <wp:posOffset>-304800</wp:posOffset>
              </wp:positionH>
              <wp:positionV relativeFrom="paragraph">
                <wp:posOffset>-81915</wp:posOffset>
              </wp:positionV>
              <wp:extent cx="5614670" cy="575310"/>
              <wp:effectExtent l="0" t="0" r="5080" b="0"/>
              <wp:wrapNone/>
              <wp:docPr id="10" name="Picture 2" descr="DonorLockup_noUNDP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 2" descr="DonorLockup_noUNDP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4670" cy="575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D25A9C">
          <w:rPr>
            <w:sz w:val="18"/>
            <w:szCs w:val="18"/>
          </w:rPr>
          <w:fldChar w:fldCharType="begin"/>
        </w:r>
        <w:r w:rsidRPr="00D25A9C">
          <w:rPr>
            <w:sz w:val="18"/>
            <w:szCs w:val="18"/>
          </w:rPr>
          <w:instrText>PAGE   \* MERGEFORMAT</w:instrText>
        </w:r>
        <w:r w:rsidRPr="00D25A9C">
          <w:rPr>
            <w:sz w:val="18"/>
            <w:szCs w:val="18"/>
          </w:rPr>
          <w:fldChar w:fldCharType="separate"/>
        </w:r>
        <w:r w:rsidRPr="00282A77">
          <w:rPr>
            <w:noProof/>
            <w:sz w:val="18"/>
            <w:szCs w:val="18"/>
            <w:lang w:val="es-ES"/>
          </w:rPr>
          <w:t>1</w:t>
        </w:r>
        <w:r w:rsidRPr="00D25A9C">
          <w:rPr>
            <w:sz w:val="18"/>
            <w:szCs w:val="18"/>
          </w:rPr>
          <w:fldChar w:fldCharType="end"/>
        </w:r>
      </w:p>
    </w:sdtContent>
  </w:sdt>
  <w:p w14:paraId="332B76C4" w14:textId="48EA8218" w:rsidR="003922FB" w:rsidRDefault="003922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3776" w14:textId="0ADFFE89" w:rsidR="003922FB" w:rsidRDefault="003922FB">
    <w:pPr>
      <w:pStyle w:val="Piedepgina"/>
      <w:jc w:val="right"/>
    </w:pPr>
  </w:p>
  <w:p w14:paraId="5FAB2B16" w14:textId="77777777" w:rsidR="003922FB" w:rsidRDefault="003922F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9707856"/>
      <w:docPartObj>
        <w:docPartGallery w:val="Page Numbers (Bottom of Page)"/>
        <w:docPartUnique/>
      </w:docPartObj>
    </w:sdtPr>
    <w:sdtEndPr/>
    <w:sdtContent>
      <w:p w14:paraId="58767525" w14:textId="0E13802D" w:rsidR="003922FB" w:rsidRDefault="00DA414B">
        <w:pPr>
          <w:pStyle w:val="Piedepgina"/>
          <w:jc w:val="right"/>
        </w:pPr>
      </w:p>
    </w:sdtContent>
  </w:sdt>
  <w:p w14:paraId="605F2056" w14:textId="77777777" w:rsidR="003922FB" w:rsidRDefault="003922F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585953"/>
      <w:docPartObj>
        <w:docPartGallery w:val="Page Numbers (Bottom of Page)"/>
        <w:docPartUnique/>
      </w:docPartObj>
    </w:sdtPr>
    <w:sdtEndPr/>
    <w:sdtContent>
      <w:p w14:paraId="677A90EC" w14:textId="77777777" w:rsidR="003922FB" w:rsidRDefault="003922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169E0D" w14:textId="77777777" w:rsidR="003922FB" w:rsidRDefault="003922FB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577267"/>
      <w:docPartObj>
        <w:docPartGallery w:val="Page Numbers (Bottom of Page)"/>
        <w:docPartUnique/>
      </w:docPartObj>
    </w:sdtPr>
    <w:sdtEndPr/>
    <w:sdtContent>
      <w:p w14:paraId="390420D9" w14:textId="77777777" w:rsidR="003922FB" w:rsidRDefault="003922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6CF4B4" w14:textId="77777777" w:rsidR="003922FB" w:rsidRDefault="003922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54F2" w14:textId="77777777" w:rsidR="00DA414B" w:rsidRDefault="00DA414B" w:rsidP="00387DD5">
      <w:r>
        <w:separator/>
      </w:r>
    </w:p>
  </w:footnote>
  <w:footnote w:type="continuationSeparator" w:id="0">
    <w:p w14:paraId="1EDB01B7" w14:textId="77777777" w:rsidR="00DA414B" w:rsidRDefault="00DA414B" w:rsidP="00387DD5">
      <w:r>
        <w:continuationSeparator/>
      </w:r>
    </w:p>
  </w:footnote>
  <w:footnote w:id="1">
    <w:p w14:paraId="789DA33B" w14:textId="77777777" w:rsidR="003922FB" w:rsidRPr="00F93702" w:rsidRDefault="003922FB" w:rsidP="00310781">
      <w:pPr>
        <w:pStyle w:val="Textonotapie"/>
        <w:rPr>
          <w:sz w:val="16"/>
          <w:szCs w:val="16"/>
          <w:lang w:val="es-CL"/>
        </w:rPr>
      </w:pPr>
      <w:r w:rsidRPr="00F93702">
        <w:rPr>
          <w:rStyle w:val="Refdenotaalpie"/>
          <w:sz w:val="16"/>
          <w:szCs w:val="16"/>
        </w:rPr>
        <w:footnoteRef/>
      </w:r>
      <w:r w:rsidRPr="00C62EEB">
        <w:rPr>
          <w:sz w:val="16"/>
          <w:szCs w:val="16"/>
          <w:lang w:val="es-ES"/>
        </w:rPr>
        <w:t xml:space="preserve"> NCh-ISO 14064/1:201</w:t>
      </w:r>
      <w:r>
        <w:rPr>
          <w:sz w:val="16"/>
          <w:szCs w:val="16"/>
          <w:lang w:val="es-ES"/>
        </w:rPr>
        <w:t>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2939" w14:textId="77777777" w:rsidR="003922FB" w:rsidRPr="00BE7ABB" w:rsidRDefault="003922FB">
    <w:pPr>
      <w:pStyle w:val="Encabezado"/>
      <w:rPr>
        <w:b/>
        <w:color w:val="FF0000"/>
      </w:rPr>
    </w:pPr>
    <w:r>
      <w:rPr>
        <w:b/>
        <w:color w:val="FF0000"/>
      </w:rPr>
      <w:t xml:space="preserve">&lt; </w:t>
    </w:r>
    <w:r w:rsidRPr="00BE7ABB">
      <w:rPr>
        <w:b/>
        <w:color w:val="FF0000"/>
      </w:rPr>
      <w:t>LOGO Organización</w:t>
    </w:r>
    <w:r>
      <w:rPr>
        <w:b/>
        <w:color w:val="FF0000"/>
      </w:rPr>
      <w:t xml:space="preserve"> 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865" w14:textId="441F3E91" w:rsidR="003922FB" w:rsidRDefault="003922FB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9E00250" wp14:editId="0143D8D7">
          <wp:simplePos x="0" y="0"/>
          <wp:positionH relativeFrom="column">
            <wp:posOffset>3420257</wp:posOffset>
          </wp:positionH>
          <wp:positionV relativeFrom="paragraph">
            <wp:posOffset>222348</wp:posOffset>
          </wp:positionV>
          <wp:extent cx="2160000" cy="443687"/>
          <wp:effectExtent l="0" t="0" r="0" b="0"/>
          <wp:wrapSquare wrapText="bothSides"/>
          <wp:docPr id="7" name="Imagen 7" descr="C:\Users\macarena.mella\OneDrive\HuellaChile\01 Logos y difusión\Logo Huella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arena.mella\OneDrive\HuellaChile\01 Logos y difusión\Logo Huella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71F568C" wp14:editId="7DB02C58">
          <wp:extent cx="926275" cy="836782"/>
          <wp:effectExtent l="0" t="0" r="7620" b="1905"/>
          <wp:docPr id="8" name="Imagen 8" descr="C:\Users\macarena.mella\OneDrive\HuellaChile\01 Logos y difusión\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ena.mella\OneDrive\HuellaChile\01 Logos y difusión\m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34" cy="83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89B1D" w14:textId="352B6670" w:rsidR="003922FB" w:rsidRPr="00D823B0" w:rsidRDefault="003922FB" w:rsidP="0043440E">
    <w:pPr>
      <w:pStyle w:val="Encabezado"/>
      <w:tabs>
        <w:tab w:val="clear" w:pos="4419"/>
        <w:tab w:val="clear" w:pos="8838"/>
        <w:tab w:val="left" w:pos="7278"/>
      </w:tabs>
      <w:rPr>
        <w:b/>
        <w:color w:val="FF0000"/>
      </w:rPr>
    </w:pPr>
    <w:r>
      <w:rPr>
        <w:b/>
        <w:color w:val="FF0000"/>
      </w:rPr>
      <w:t xml:space="preserve">&lt; </w:t>
    </w:r>
    <w:r w:rsidRPr="00BE7ABB">
      <w:rPr>
        <w:b/>
        <w:color w:val="FF0000"/>
      </w:rPr>
      <w:t>LOGO Organización</w:t>
    </w:r>
    <w:r>
      <w:rPr>
        <w:b/>
        <w:color w:val="FF0000"/>
      </w:rPr>
      <w:t xml:space="preserve"> &gt;</w:t>
    </w:r>
    <w:r>
      <w:rPr>
        <w:b/>
        <w:color w:val="FF000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D656" w14:textId="77777777" w:rsidR="003922FB" w:rsidRPr="00BE7ABB" w:rsidRDefault="003922FB">
    <w:pPr>
      <w:pStyle w:val="Encabezado"/>
      <w:rPr>
        <w:b/>
        <w:color w:val="FF0000"/>
      </w:rPr>
    </w:pPr>
    <w:r>
      <w:rPr>
        <w:b/>
        <w:color w:val="FF0000"/>
      </w:rPr>
      <w:t xml:space="preserve">&lt; </w:t>
    </w:r>
    <w:r w:rsidRPr="00BE7ABB">
      <w:rPr>
        <w:b/>
        <w:color w:val="FF0000"/>
      </w:rPr>
      <w:t>LOGO Organización</w:t>
    </w:r>
    <w:r>
      <w:rPr>
        <w:b/>
        <w:color w:val="FF0000"/>
      </w:rPr>
      <w:t xml:space="preserve"> &gt;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31684" w14:textId="77777777" w:rsidR="003922FB" w:rsidRPr="00D823B0" w:rsidRDefault="003922FB" w:rsidP="0043440E">
    <w:pPr>
      <w:pStyle w:val="Encabezado"/>
      <w:tabs>
        <w:tab w:val="clear" w:pos="4419"/>
        <w:tab w:val="clear" w:pos="8838"/>
        <w:tab w:val="left" w:pos="7278"/>
      </w:tabs>
      <w:rPr>
        <w:b/>
        <w:color w:val="FF0000"/>
      </w:rPr>
    </w:pPr>
    <w:r>
      <w:rPr>
        <w:b/>
        <w:color w:val="FF0000"/>
      </w:rPr>
      <w:t xml:space="preserve">&lt; </w:t>
    </w:r>
    <w:r w:rsidRPr="00BE7ABB">
      <w:rPr>
        <w:b/>
        <w:color w:val="FF0000"/>
      </w:rPr>
      <w:t>LOGO Organización</w:t>
    </w:r>
    <w:r>
      <w:rPr>
        <w:b/>
        <w:color w:val="FF0000"/>
      </w:rPr>
      <w:t xml:space="preserve"> &gt;</w:t>
    </w:r>
    <w:r>
      <w:rPr>
        <w:b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558E0C4"/>
    <w:lvl w:ilvl="0">
      <w:start w:val="1"/>
      <w:numFmt w:val="decimal"/>
      <w:pStyle w:val="Ttulo1"/>
      <w:lvlText w:val="%1."/>
      <w:lvlJc w:val="left"/>
      <w:pPr>
        <w:ind w:left="672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  <w:lang w:val="es-ES"/>
      </w:rPr>
    </w:lvl>
    <w:lvl w:ilvl="1">
      <w:start w:val="1"/>
      <w:numFmt w:val="decimal"/>
      <w:pStyle w:val="Ttulo2"/>
      <w:lvlText w:val="%1.%2"/>
      <w:lvlJc w:val="left"/>
      <w:pPr>
        <w:ind w:left="998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436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7580" w:hanging="864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 w:themeColor="background1" w:themeShade="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729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8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4" w:hanging="1584"/>
      </w:pPr>
      <w:rPr>
        <w:rFonts w:hint="default"/>
      </w:rPr>
    </w:lvl>
  </w:abstractNum>
  <w:abstractNum w:abstractNumId="1" w15:restartNumberingAfterBreak="0">
    <w:nsid w:val="008777D4"/>
    <w:multiLevelType w:val="hybridMultilevel"/>
    <w:tmpl w:val="C78857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7778"/>
    <w:multiLevelType w:val="hybridMultilevel"/>
    <w:tmpl w:val="0D6AEAA0"/>
    <w:lvl w:ilvl="0" w:tplc="B0680F66">
      <w:start w:val="1"/>
      <w:numFmt w:val="bullet"/>
      <w:pStyle w:val="Prrafodelista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360"/>
    <w:multiLevelType w:val="hybridMultilevel"/>
    <w:tmpl w:val="30D4A9C4"/>
    <w:lvl w:ilvl="0" w:tplc="DDD00F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2DC0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10C2A"/>
    <w:multiLevelType w:val="hybridMultilevel"/>
    <w:tmpl w:val="BFBAF43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60ADC"/>
    <w:multiLevelType w:val="hybridMultilevel"/>
    <w:tmpl w:val="AFBE9A1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10FE"/>
    <w:multiLevelType w:val="hybridMultilevel"/>
    <w:tmpl w:val="0F4E6E4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492"/>
    <w:multiLevelType w:val="hybridMultilevel"/>
    <w:tmpl w:val="41C206EE"/>
    <w:lvl w:ilvl="0" w:tplc="61F8C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658B"/>
    <w:multiLevelType w:val="hybridMultilevel"/>
    <w:tmpl w:val="C2EA103C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595E"/>
    <w:multiLevelType w:val="hybridMultilevel"/>
    <w:tmpl w:val="844A8A68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2E57"/>
    <w:multiLevelType w:val="hybridMultilevel"/>
    <w:tmpl w:val="DBC23512"/>
    <w:lvl w:ilvl="0" w:tplc="0A20ECE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515C5"/>
    <w:multiLevelType w:val="hybridMultilevel"/>
    <w:tmpl w:val="AF06F57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6E6"/>
    <w:multiLevelType w:val="hybridMultilevel"/>
    <w:tmpl w:val="97A634AC"/>
    <w:lvl w:ilvl="0" w:tplc="2C70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E0B59"/>
    <w:multiLevelType w:val="hybridMultilevel"/>
    <w:tmpl w:val="30A0C6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23D"/>
    <w:multiLevelType w:val="hybridMultilevel"/>
    <w:tmpl w:val="359643C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26701"/>
    <w:multiLevelType w:val="hybridMultilevel"/>
    <w:tmpl w:val="559822C6"/>
    <w:lvl w:ilvl="0" w:tplc="7DA6EFD8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F6589"/>
    <w:multiLevelType w:val="hybridMultilevel"/>
    <w:tmpl w:val="11FC68D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51E8"/>
    <w:multiLevelType w:val="hybridMultilevel"/>
    <w:tmpl w:val="8012C446"/>
    <w:lvl w:ilvl="0" w:tplc="63227FA0">
      <w:start w:val="1"/>
      <w:numFmt w:val="decimal"/>
      <w:pStyle w:val="SUB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01BA0"/>
    <w:multiLevelType w:val="hybridMultilevel"/>
    <w:tmpl w:val="4588E1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E6130"/>
    <w:multiLevelType w:val="hybridMultilevel"/>
    <w:tmpl w:val="B65C6BF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B1FDF"/>
    <w:multiLevelType w:val="hybridMultilevel"/>
    <w:tmpl w:val="40CC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72B4F"/>
    <w:multiLevelType w:val="hybridMultilevel"/>
    <w:tmpl w:val="85BAAFEA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15CE8"/>
    <w:multiLevelType w:val="hybridMultilevel"/>
    <w:tmpl w:val="6186E62A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2F86"/>
    <w:multiLevelType w:val="hybridMultilevel"/>
    <w:tmpl w:val="ED1A91D0"/>
    <w:lvl w:ilvl="0" w:tplc="61F8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EF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08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4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C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4A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1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E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C5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5372E"/>
    <w:multiLevelType w:val="hybridMultilevel"/>
    <w:tmpl w:val="52A4BD88"/>
    <w:lvl w:ilvl="0" w:tplc="7F987970">
      <w:start w:val="1"/>
      <w:numFmt w:val="decimal"/>
      <w:pStyle w:val="SUB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4735"/>
    <w:multiLevelType w:val="hybridMultilevel"/>
    <w:tmpl w:val="E81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92FB1"/>
    <w:multiLevelType w:val="hybridMultilevel"/>
    <w:tmpl w:val="921CC8E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F135A"/>
    <w:multiLevelType w:val="hybridMultilevel"/>
    <w:tmpl w:val="3D3A473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27CCA"/>
    <w:multiLevelType w:val="hybridMultilevel"/>
    <w:tmpl w:val="CCC416C0"/>
    <w:lvl w:ilvl="0" w:tplc="2C70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23FCA"/>
    <w:multiLevelType w:val="hybridMultilevel"/>
    <w:tmpl w:val="D35ABDDC"/>
    <w:lvl w:ilvl="0" w:tplc="2C70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81E77"/>
    <w:multiLevelType w:val="hybridMultilevel"/>
    <w:tmpl w:val="D87A7A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002AB"/>
    <w:multiLevelType w:val="hybridMultilevel"/>
    <w:tmpl w:val="F3E41C40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B4999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D167E67"/>
    <w:multiLevelType w:val="hybridMultilevel"/>
    <w:tmpl w:val="0F489B08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0"/>
  </w:num>
  <w:num w:numId="5">
    <w:abstractNumId w:val="21"/>
  </w:num>
  <w:num w:numId="6">
    <w:abstractNumId w:val="26"/>
  </w:num>
  <w:num w:numId="7">
    <w:abstractNumId w:val="4"/>
  </w:num>
  <w:num w:numId="8">
    <w:abstractNumId w:val="24"/>
  </w:num>
  <w:num w:numId="9">
    <w:abstractNumId w:val="8"/>
  </w:num>
  <w:num w:numId="10">
    <w:abstractNumId w:val="14"/>
  </w:num>
  <w:num w:numId="11">
    <w:abstractNumId w:val="31"/>
  </w:num>
  <w:num w:numId="12">
    <w:abstractNumId w:val="19"/>
  </w:num>
  <w:num w:numId="13">
    <w:abstractNumId w:val="3"/>
  </w:num>
  <w:num w:numId="14">
    <w:abstractNumId w:val="5"/>
  </w:num>
  <w:num w:numId="15">
    <w:abstractNumId w:val="7"/>
  </w:num>
  <w:num w:numId="16">
    <w:abstractNumId w:val="6"/>
  </w:num>
  <w:num w:numId="17">
    <w:abstractNumId w:val="22"/>
  </w:num>
  <w:num w:numId="18">
    <w:abstractNumId w:val="11"/>
  </w:num>
  <w:num w:numId="19">
    <w:abstractNumId w:val="12"/>
  </w:num>
  <w:num w:numId="20">
    <w:abstractNumId w:val="10"/>
  </w:num>
  <w:num w:numId="21">
    <w:abstractNumId w:val="33"/>
  </w:num>
  <w:num w:numId="22">
    <w:abstractNumId w:val="20"/>
  </w:num>
  <w:num w:numId="23">
    <w:abstractNumId w:val="20"/>
  </w:num>
  <w:num w:numId="24">
    <w:abstractNumId w:val="0"/>
  </w:num>
  <w:num w:numId="25">
    <w:abstractNumId w:val="16"/>
  </w:num>
  <w:num w:numId="26">
    <w:abstractNumId w:val="15"/>
  </w:num>
  <w:num w:numId="27">
    <w:abstractNumId w:val="20"/>
  </w:num>
  <w:num w:numId="28">
    <w:abstractNumId w:val="20"/>
  </w:num>
  <w:num w:numId="29">
    <w:abstractNumId w:val="29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0"/>
  </w:num>
  <w:num w:numId="37">
    <w:abstractNumId w:val="20"/>
  </w:num>
  <w:num w:numId="38">
    <w:abstractNumId w:val="20"/>
  </w:num>
  <w:num w:numId="39">
    <w:abstractNumId w:val="32"/>
  </w:num>
  <w:num w:numId="40">
    <w:abstractNumId w:val="1"/>
  </w:num>
  <w:num w:numId="41">
    <w:abstractNumId w:val="13"/>
  </w:num>
  <w:num w:numId="42">
    <w:abstractNumId w:val="23"/>
  </w:num>
  <w:num w:numId="43">
    <w:abstractNumId w:val="27"/>
  </w:num>
  <w:num w:numId="44">
    <w:abstractNumId w:val="34"/>
  </w:num>
  <w:num w:numId="45">
    <w:abstractNumId w:val="2"/>
  </w:num>
  <w:num w:numId="46">
    <w:abstractNumId w:val="17"/>
  </w:num>
  <w:num w:numId="47">
    <w:abstractNumId w:val="28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9"/>
    <w:rsid w:val="0000003E"/>
    <w:rsid w:val="000029D7"/>
    <w:rsid w:val="00005011"/>
    <w:rsid w:val="00006FF9"/>
    <w:rsid w:val="00014C34"/>
    <w:rsid w:val="00016328"/>
    <w:rsid w:val="00021D01"/>
    <w:rsid w:val="000238FD"/>
    <w:rsid w:val="00025EDB"/>
    <w:rsid w:val="0002624F"/>
    <w:rsid w:val="00027EC5"/>
    <w:rsid w:val="000311D2"/>
    <w:rsid w:val="00031A7B"/>
    <w:rsid w:val="00033578"/>
    <w:rsid w:val="00050CEF"/>
    <w:rsid w:val="00071F87"/>
    <w:rsid w:val="000752F1"/>
    <w:rsid w:val="0007539F"/>
    <w:rsid w:val="000802C9"/>
    <w:rsid w:val="0008587D"/>
    <w:rsid w:val="00090803"/>
    <w:rsid w:val="00091959"/>
    <w:rsid w:val="00093A6A"/>
    <w:rsid w:val="00093D9B"/>
    <w:rsid w:val="00094784"/>
    <w:rsid w:val="00094D90"/>
    <w:rsid w:val="00096FFB"/>
    <w:rsid w:val="000973D5"/>
    <w:rsid w:val="000A799B"/>
    <w:rsid w:val="000B044D"/>
    <w:rsid w:val="000B1F76"/>
    <w:rsid w:val="000B2A75"/>
    <w:rsid w:val="000B7399"/>
    <w:rsid w:val="000D2CFA"/>
    <w:rsid w:val="000D48BE"/>
    <w:rsid w:val="000E0B65"/>
    <w:rsid w:val="000E25B6"/>
    <w:rsid w:val="000E6843"/>
    <w:rsid w:val="000F58BE"/>
    <w:rsid w:val="000F7399"/>
    <w:rsid w:val="000F786C"/>
    <w:rsid w:val="00105C2A"/>
    <w:rsid w:val="001124E5"/>
    <w:rsid w:val="001133BA"/>
    <w:rsid w:val="001167E9"/>
    <w:rsid w:val="0011782E"/>
    <w:rsid w:val="0012175F"/>
    <w:rsid w:val="00123AAC"/>
    <w:rsid w:val="00123BC2"/>
    <w:rsid w:val="0014065C"/>
    <w:rsid w:val="00140B3C"/>
    <w:rsid w:val="0014309C"/>
    <w:rsid w:val="001437A0"/>
    <w:rsid w:val="00144A6A"/>
    <w:rsid w:val="00147183"/>
    <w:rsid w:val="001504A0"/>
    <w:rsid w:val="00150C86"/>
    <w:rsid w:val="001512B0"/>
    <w:rsid w:val="001526EA"/>
    <w:rsid w:val="00153F12"/>
    <w:rsid w:val="0016000F"/>
    <w:rsid w:val="00162C2B"/>
    <w:rsid w:val="001707EC"/>
    <w:rsid w:val="0017234D"/>
    <w:rsid w:val="0017424D"/>
    <w:rsid w:val="001769EC"/>
    <w:rsid w:val="00176AFD"/>
    <w:rsid w:val="00177E63"/>
    <w:rsid w:val="00180992"/>
    <w:rsid w:val="00184938"/>
    <w:rsid w:val="001873E4"/>
    <w:rsid w:val="00190D8E"/>
    <w:rsid w:val="0019268A"/>
    <w:rsid w:val="001A013C"/>
    <w:rsid w:val="001A27D5"/>
    <w:rsid w:val="001A48B4"/>
    <w:rsid w:val="001B1EA8"/>
    <w:rsid w:val="001B5255"/>
    <w:rsid w:val="001C7221"/>
    <w:rsid w:val="001D244D"/>
    <w:rsid w:val="001E0A60"/>
    <w:rsid w:val="001E333B"/>
    <w:rsid w:val="001E68E5"/>
    <w:rsid w:val="001E797D"/>
    <w:rsid w:val="001F0E4F"/>
    <w:rsid w:val="001F26DB"/>
    <w:rsid w:val="001F7664"/>
    <w:rsid w:val="002044C6"/>
    <w:rsid w:val="002064E1"/>
    <w:rsid w:val="00210ECF"/>
    <w:rsid w:val="0021597B"/>
    <w:rsid w:val="002232B8"/>
    <w:rsid w:val="00226421"/>
    <w:rsid w:val="00237758"/>
    <w:rsid w:val="002402C6"/>
    <w:rsid w:val="002409FA"/>
    <w:rsid w:val="0024107A"/>
    <w:rsid w:val="00242D39"/>
    <w:rsid w:val="00245D96"/>
    <w:rsid w:val="00246B67"/>
    <w:rsid w:val="0025074C"/>
    <w:rsid w:val="00270688"/>
    <w:rsid w:val="00274136"/>
    <w:rsid w:val="00276C2B"/>
    <w:rsid w:val="00277A44"/>
    <w:rsid w:val="00282A77"/>
    <w:rsid w:val="00286FF3"/>
    <w:rsid w:val="00287DC7"/>
    <w:rsid w:val="0029276B"/>
    <w:rsid w:val="002938C1"/>
    <w:rsid w:val="00295573"/>
    <w:rsid w:val="002B021C"/>
    <w:rsid w:val="002B086C"/>
    <w:rsid w:val="002B5751"/>
    <w:rsid w:val="002B6540"/>
    <w:rsid w:val="002C0726"/>
    <w:rsid w:val="002C1349"/>
    <w:rsid w:val="002C3E23"/>
    <w:rsid w:val="002C3F7C"/>
    <w:rsid w:val="002C5AD4"/>
    <w:rsid w:val="002D0296"/>
    <w:rsid w:val="002D03E6"/>
    <w:rsid w:val="002D0B97"/>
    <w:rsid w:val="002E6393"/>
    <w:rsid w:val="003044C7"/>
    <w:rsid w:val="00310781"/>
    <w:rsid w:val="00311E1A"/>
    <w:rsid w:val="00312BB2"/>
    <w:rsid w:val="00316DBD"/>
    <w:rsid w:val="00331B50"/>
    <w:rsid w:val="0033263B"/>
    <w:rsid w:val="003348CF"/>
    <w:rsid w:val="00335AC7"/>
    <w:rsid w:val="003362A2"/>
    <w:rsid w:val="00347A50"/>
    <w:rsid w:val="003664CF"/>
    <w:rsid w:val="00371687"/>
    <w:rsid w:val="00372175"/>
    <w:rsid w:val="00385570"/>
    <w:rsid w:val="00387DD5"/>
    <w:rsid w:val="00390330"/>
    <w:rsid w:val="003922FB"/>
    <w:rsid w:val="00396676"/>
    <w:rsid w:val="00397BAC"/>
    <w:rsid w:val="003A2BBD"/>
    <w:rsid w:val="003A3CA6"/>
    <w:rsid w:val="003B2779"/>
    <w:rsid w:val="003C2742"/>
    <w:rsid w:val="003D1625"/>
    <w:rsid w:val="003D27A3"/>
    <w:rsid w:val="003D4D29"/>
    <w:rsid w:val="003E2F68"/>
    <w:rsid w:val="003E3185"/>
    <w:rsid w:val="003E3251"/>
    <w:rsid w:val="003E590B"/>
    <w:rsid w:val="003E5F09"/>
    <w:rsid w:val="003F10EA"/>
    <w:rsid w:val="003F3D86"/>
    <w:rsid w:val="004128AE"/>
    <w:rsid w:val="00412DF9"/>
    <w:rsid w:val="00413626"/>
    <w:rsid w:val="00413FC8"/>
    <w:rsid w:val="00416409"/>
    <w:rsid w:val="00417F22"/>
    <w:rsid w:val="00424405"/>
    <w:rsid w:val="00425DF2"/>
    <w:rsid w:val="00426AF6"/>
    <w:rsid w:val="00431B2B"/>
    <w:rsid w:val="0043440E"/>
    <w:rsid w:val="00440B49"/>
    <w:rsid w:val="00446050"/>
    <w:rsid w:val="0045506D"/>
    <w:rsid w:val="00456B05"/>
    <w:rsid w:val="0045704A"/>
    <w:rsid w:val="0046376B"/>
    <w:rsid w:val="004659CB"/>
    <w:rsid w:val="00466998"/>
    <w:rsid w:val="004673AE"/>
    <w:rsid w:val="004708F8"/>
    <w:rsid w:val="00473B27"/>
    <w:rsid w:val="00477B9C"/>
    <w:rsid w:val="004961CD"/>
    <w:rsid w:val="004A0546"/>
    <w:rsid w:val="004B64A6"/>
    <w:rsid w:val="004C61AB"/>
    <w:rsid w:val="004D3623"/>
    <w:rsid w:val="004D591C"/>
    <w:rsid w:val="004D5A82"/>
    <w:rsid w:val="004D6558"/>
    <w:rsid w:val="004D7307"/>
    <w:rsid w:val="004D7C17"/>
    <w:rsid w:val="004E0E58"/>
    <w:rsid w:val="004F652F"/>
    <w:rsid w:val="0050189C"/>
    <w:rsid w:val="00502A50"/>
    <w:rsid w:val="00504485"/>
    <w:rsid w:val="005144AC"/>
    <w:rsid w:val="00514AD3"/>
    <w:rsid w:val="00515332"/>
    <w:rsid w:val="005176BA"/>
    <w:rsid w:val="0052298F"/>
    <w:rsid w:val="00527E5E"/>
    <w:rsid w:val="0054059C"/>
    <w:rsid w:val="005433E7"/>
    <w:rsid w:val="00545D2A"/>
    <w:rsid w:val="0054693B"/>
    <w:rsid w:val="00554242"/>
    <w:rsid w:val="00555314"/>
    <w:rsid w:val="00555DA5"/>
    <w:rsid w:val="00556DAF"/>
    <w:rsid w:val="00556F92"/>
    <w:rsid w:val="00560A8D"/>
    <w:rsid w:val="00561B6D"/>
    <w:rsid w:val="00562644"/>
    <w:rsid w:val="0056367B"/>
    <w:rsid w:val="00563ABE"/>
    <w:rsid w:val="00566317"/>
    <w:rsid w:val="00571EA4"/>
    <w:rsid w:val="00577189"/>
    <w:rsid w:val="005771F2"/>
    <w:rsid w:val="00577689"/>
    <w:rsid w:val="0058151B"/>
    <w:rsid w:val="00581BC5"/>
    <w:rsid w:val="00583260"/>
    <w:rsid w:val="005860CB"/>
    <w:rsid w:val="0058659F"/>
    <w:rsid w:val="00590EC9"/>
    <w:rsid w:val="00593BD4"/>
    <w:rsid w:val="005959F5"/>
    <w:rsid w:val="0059719E"/>
    <w:rsid w:val="005972A0"/>
    <w:rsid w:val="005A4C64"/>
    <w:rsid w:val="005A6A7E"/>
    <w:rsid w:val="005B04C0"/>
    <w:rsid w:val="005B13B4"/>
    <w:rsid w:val="005B33A6"/>
    <w:rsid w:val="005B5976"/>
    <w:rsid w:val="005B6AB0"/>
    <w:rsid w:val="005B7EFB"/>
    <w:rsid w:val="005C05F9"/>
    <w:rsid w:val="005C0A15"/>
    <w:rsid w:val="005C1B32"/>
    <w:rsid w:val="005C38C2"/>
    <w:rsid w:val="005C40EE"/>
    <w:rsid w:val="005C6D7B"/>
    <w:rsid w:val="005C71F7"/>
    <w:rsid w:val="005D192A"/>
    <w:rsid w:val="005D4994"/>
    <w:rsid w:val="005D5960"/>
    <w:rsid w:val="005E07FD"/>
    <w:rsid w:val="005E2C84"/>
    <w:rsid w:val="005E4BBD"/>
    <w:rsid w:val="005F086F"/>
    <w:rsid w:val="005F0983"/>
    <w:rsid w:val="005F729E"/>
    <w:rsid w:val="00602023"/>
    <w:rsid w:val="0060449D"/>
    <w:rsid w:val="00611B3F"/>
    <w:rsid w:val="006125B8"/>
    <w:rsid w:val="00613527"/>
    <w:rsid w:val="00614BC0"/>
    <w:rsid w:val="00615242"/>
    <w:rsid w:val="00622613"/>
    <w:rsid w:val="0062453E"/>
    <w:rsid w:val="00624C7B"/>
    <w:rsid w:val="00626024"/>
    <w:rsid w:val="0063017B"/>
    <w:rsid w:val="00631B22"/>
    <w:rsid w:val="006378E5"/>
    <w:rsid w:val="006405D0"/>
    <w:rsid w:val="006435B4"/>
    <w:rsid w:val="00643CCD"/>
    <w:rsid w:val="00644D1F"/>
    <w:rsid w:val="006558F6"/>
    <w:rsid w:val="00656765"/>
    <w:rsid w:val="00665CE3"/>
    <w:rsid w:val="006671B5"/>
    <w:rsid w:val="00667810"/>
    <w:rsid w:val="00672541"/>
    <w:rsid w:val="00674E8E"/>
    <w:rsid w:val="00675DD0"/>
    <w:rsid w:val="00680582"/>
    <w:rsid w:val="00680720"/>
    <w:rsid w:val="00681F19"/>
    <w:rsid w:val="0068659E"/>
    <w:rsid w:val="00690144"/>
    <w:rsid w:val="00690B27"/>
    <w:rsid w:val="00692C4E"/>
    <w:rsid w:val="0069479B"/>
    <w:rsid w:val="00697B9C"/>
    <w:rsid w:val="006A0BA5"/>
    <w:rsid w:val="006A4277"/>
    <w:rsid w:val="006B0410"/>
    <w:rsid w:val="006B0CCD"/>
    <w:rsid w:val="006B2BB0"/>
    <w:rsid w:val="006C16B0"/>
    <w:rsid w:val="006C2EC6"/>
    <w:rsid w:val="006C4209"/>
    <w:rsid w:val="006C7EE7"/>
    <w:rsid w:val="006D154F"/>
    <w:rsid w:val="006D5A14"/>
    <w:rsid w:val="006D5C37"/>
    <w:rsid w:val="006D6009"/>
    <w:rsid w:val="006E00A7"/>
    <w:rsid w:val="006E0F43"/>
    <w:rsid w:val="006E192C"/>
    <w:rsid w:val="006E2248"/>
    <w:rsid w:val="006E28F8"/>
    <w:rsid w:val="006E2F90"/>
    <w:rsid w:val="006E6DDC"/>
    <w:rsid w:val="006F13BB"/>
    <w:rsid w:val="006F152E"/>
    <w:rsid w:val="006F3B03"/>
    <w:rsid w:val="006F3C7C"/>
    <w:rsid w:val="006F7F4F"/>
    <w:rsid w:val="007002F9"/>
    <w:rsid w:val="007052AB"/>
    <w:rsid w:val="007102DB"/>
    <w:rsid w:val="007114C7"/>
    <w:rsid w:val="00711A70"/>
    <w:rsid w:val="0071448D"/>
    <w:rsid w:val="00714C2C"/>
    <w:rsid w:val="0071688D"/>
    <w:rsid w:val="007171CC"/>
    <w:rsid w:val="00717F50"/>
    <w:rsid w:val="007208EB"/>
    <w:rsid w:val="0072148C"/>
    <w:rsid w:val="00721DEE"/>
    <w:rsid w:val="007332A0"/>
    <w:rsid w:val="007335D8"/>
    <w:rsid w:val="007340EC"/>
    <w:rsid w:val="00736BB1"/>
    <w:rsid w:val="00740F4A"/>
    <w:rsid w:val="007451B2"/>
    <w:rsid w:val="00745254"/>
    <w:rsid w:val="00750DFA"/>
    <w:rsid w:val="00766C84"/>
    <w:rsid w:val="00771ABA"/>
    <w:rsid w:val="00780415"/>
    <w:rsid w:val="00785C39"/>
    <w:rsid w:val="00790AC2"/>
    <w:rsid w:val="00790CB3"/>
    <w:rsid w:val="00792A30"/>
    <w:rsid w:val="00794501"/>
    <w:rsid w:val="00795D23"/>
    <w:rsid w:val="007A31B5"/>
    <w:rsid w:val="007A72E3"/>
    <w:rsid w:val="007B083C"/>
    <w:rsid w:val="007B3B84"/>
    <w:rsid w:val="007B6CA8"/>
    <w:rsid w:val="007B7269"/>
    <w:rsid w:val="007C50AF"/>
    <w:rsid w:val="007D0B5F"/>
    <w:rsid w:val="007D2A68"/>
    <w:rsid w:val="007D587D"/>
    <w:rsid w:val="007D7669"/>
    <w:rsid w:val="007E16DD"/>
    <w:rsid w:val="007E325A"/>
    <w:rsid w:val="007E6C2B"/>
    <w:rsid w:val="007E7EA0"/>
    <w:rsid w:val="007F356E"/>
    <w:rsid w:val="007F5152"/>
    <w:rsid w:val="007F6CB7"/>
    <w:rsid w:val="00807A4D"/>
    <w:rsid w:val="008104A8"/>
    <w:rsid w:val="008302F9"/>
    <w:rsid w:val="00836B67"/>
    <w:rsid w:val="00841196"/>
    <w:rsid w:val="00845A27"/>
    <w:rsid w:val="00850A35"/>
    <w:rsid w:val="00854717"/>
    <w:rsid w:val="00854C46"/>
    <w:rsid w:val="00855FA3"/>
    <w:rsid w:val="00871041"/>
    <w:rsid w:val="00871167"/>
    <w:rsid w:val="008740F1"/>
    <w:rsid w:val="00880159"/>
    <w:rsid w:val="008801E1"/>
    <w:rsid w:val="00895582"/>
    <w:rsid w:val="008A31E0"/>
    <w:rsid w:val="008B4BA6"/>
    <w:rsid w:val="008B4E2E"/>
    <w:rsid w:val="008B6C2E"/>
    <w:rsid w:val="008C106A"/>
    <w:rsid w:val="008C2D34"/>
    <w:rsid w:val="008C5778"/>
    <w:rsid w:val="008D0EF0"/>
    <w:rsid w:val="008D2BDE"/>
    <w:rsid w:val="008D34EA"/>
    <w:rsid w:val="008D3A33"/>
    <w:rsid w:val="008E64CF"/>
    <w:rsid w:val="008F0634"/>
    <w:rsid w:val="008F19FA"/>
    <w:rsid w:val="008F3D1C"/>
    <w:rsid w:val="00902487"/>
    <w:rsid w:val="0090469F"/>
    <w:rsid w:val="009103C5"/>
    <w:rsid w:val="00914678"/>
    <w:rsid w:val="00915795"/>
    <w:rsid w:val="009159D2"/>
    <w:rsid w:val="00915F91"/>
    <w:rsid w:val="00920898"/>
    <w:rsid w:val="00921468"/>
    <w:rsid w:val="00923CC0"/>
    <w:rsid w:val="009349C3"/>
    <w:rsid w:val="00937BD7"/>
    <w:rsid w:val="00940DF7"/>
    <w:rsid w:val="00940F28"/>
    <w:rsid w:val="0094264E"/>
    <w:rsid w:val="00942961"/>
    <w:rsid w:val="009435FF"/>
    <w:rsid w:val="00945904"/>
    <w:rsid w:val="00951E60"/>
    <w:rsid w:val="00952B6E"/>
    <w:rsid w:val="009536C1"/>
    <w:rsid w:val="00955984"/>
    <w:rsid w:val="00965D2F"/>
    <w:rsid w:val="009719A1"/>
    <w:rsid w:val="00972EB4"/>
    <w:rsid w:val="00981227"/>
    <w:rsid w:val="00981535"/>
    <w:rsid w:val="00985617"/>
    <w:rsid w:val="009878C0"/>
    <w:rsid w:val="009A3429"/>
    <w:rsid w:val="009A52BC"/>
    <w:rsid w:val="009B18A5"/>
    <w:rsid w:val="009B4543"/>
    <w:rsid w:val="009B6CC9"/>
    <w:rsid w:val="009B6CEC"/>
    <w:rsid w:val="009C3BB1"/>
    <w:rsid w:val="009C484E"/>
    <w:rsid w:val="009C73B9"/>
    <w:rsid w:val="009D52B7"/>
    <w:rsid w:val="009D77EC"/>
    <w:rsid w:val="009E01AB"/>
    <w:rsid w:val="009E50D9"/>
    <w:rsid w:val="009E7864"/>
    <w:rsid w:val="009F5CAF"/>
    <w:rsid w:val="009F71FB"/>
    <w:rsid w:val="00A00818"/>
    <w:rsid w:val="00A02051"/>
    <w:rsid w:val="00A05E69"/>
    <w:rsid w:val="00A13BF7"/>
    <w:rsid w:val="00A17D3E"/>
    <w:rsid w:val="00A2215C"/>
    <w:rsid w:val="00A244A4"/>
    <w:rsid w:val="00A24ADD"/>
    <w:rsid w:val="00A27F9C"/>
    <w:rsid w:val="00A34C3B"/>
    <w:rsid w:val="00A36CA8"/>
    <w:rsid w:val="00A41229"/>
    <w:rsid w:val="00A45442"/>
    <w:rsid w:val="00A456C1"/>
    <w:rsid w:val="00A4686D"/>
    <w:rsid w:val="00A470F1"/>
    <w:rsid w:val="00A477E8"/>
    <w:rsid w:val="00A4797A"/>
    <w:rsid w:val="00A5776B"/>
    <w:rsid w:val="00A61ACC"/>
    <w:rsid w:val="00A633B1"/>
    <w:rsid w:val="00A66464"/>
    <w:rsid w:val="00A703CC"/>
    <w:rsid w:val="00A70F5F"/>
    <w:rsid w:val="00A72BF2"/>
    <w:rsid w:val="00A7794F"/>
    <w:rsid w:val="00A80AA7"/>
    <w:rsid w:val="00A810AF"/>
    <w:rsid w:val="00A859B1"/>
    <w:rsid w:val="00A9008C"/>
    <w:rsid w:val="00A90DCF"/>
    <w:rsid w:val="00A93ED0"/>
    <w:rsid w:val="00A94AC3"/>
    <w:rsid w:val="00A9535F"/>
    <w:rsid w:val="00AA10EC"/>
    <w:rsid w:val="00AA166A"/>
    <w:rsid w:val="00AA4B3D"/>
    <w:rsid w:val="00AA4E2A"/>
    <w:rsid w:val="00AA7681"/>
    <w:rsid w:val="00AA7C61"/>
    <w:rsid w:val="00AB0142"/>
    <w:rsid w:val="00AB0C94"/>
    <w:rsid w:val="00AC0900"/>
    <w:rsid w:val="00AD4A83"/>
    <w:rsid w:val="00AD6D07"/>
    <w:rsid w:val="00AE0C89"/>
    <w:rsid w:val="00AE4DB5"/>
    <w:rsid w:val="00AF1087"/>
    <w:rsid w:val="00AF1252"/>
    <w:rsid w:val="00AF41FE"/>
    <w:rsid w:val="00AF507A"/>
    <w:rsid w:val="00AF5881"/>
    <w:rsid w:val="00B0075C"/>
    <w:rsid w:val="00B01C0B"/>
    <w:rsid w:val="00B035D4"/>
    <w:rsid w:val="00B11A1C"/>
    <w:rsid w:val="00B13F2F"/>
    <w:rsid w:val="00B14595"/>
    <w:rsid w:val="00B22B02"/>
    <w:rsid w:val="00B2394D"/>
    <w:rsid w:val="00B271AB"/>
    <w:rsid w:val="00B324D2"/>
    <w:rsid w:val="00B34BB6"/>
    <w:rsid w:val="00B41667"/>
    <w:rsid w:val="00B44BF8"/>
    <w:rsid w:val="00B47261"/>
    <w:rsid w:val="00B473F1"/>
    <w:rsid w:val="00B52F47"/>
    <w:rsid w:val="00B553BF"/>
    <w:rsid w:val="00B553E4"/>
    <w:rsid w:val="00B6174C"/>
    <w:rsid w:val="00B758B7"/>
    <w:rsid w:val="00B901EA"/>
    <w:rsid w:val="00B90F5A"/>
    <w:rsid w:val="00BA0284"/>
    <w:rsid w:val="00BA4238"/>
    <w:rsid w:val="00BA5E99"/>
    <w:rsid w:val="00BA6A67"/>
    <w:rsid w:val="00BA7570"/>
    <w:rsid w:val="00BB0D95"/>
    <w:rsid w:val="00BB11ED"/>
    <w:rsid w:val="00BB1B7F"/>
    <w:rsid w:val="00BB2FE9"/>
    <w:rsid w:val="00BB7DBD"/>
    <w:rsid w:val="00BC0C31"/>
    <w:rsid w:val="00BC2B7A"/>
    <w:rsid w:val="00BC43FD"/>
    <w:rsid w:val="00BD07BA"/>
    <w:rsid w:val="00BD25EB"/>
    <w:rsid w:val="00BE222A"/>
    <w:rsid w:val="00BE77C9"/>
    <w:rsid w:val="00BE7ABB"/>
    <w:rsid w:val="00BF3508"/>
    <w:rsid w:val="00C00600"/>
    <w:rsid w:val="00C01BC6"/>
    <w:rsid w:val="00C04868"/>
    <w:rsid w:val="00C071C5"/>
    <w:rsid w:val="00C13B8B"/>
    <w:rsid w:val="00C16707"/>
    <w:rsid w:val="00C1769D"/>
    <w:rsid w:val="00C176E1"/>
    <w:rsid w:val="00C17BE3"/>
    <w:rsid w:val="00C21080"/>
    <w:rsid w:val="00C27C16"/>
    <w:rsid w:val="00C32DCD"/>
    <w:rsid w:val="00C34D0B"/>
    <w:rsid w:val="00C41E1A"/>
    <w:rsid w:val="00C42879"/>
    <w:rsid w:val="00C466EC"/>
    <w:rsid w:val="00C502B0"/>
    <w:rsid w:val="00C50585"/>
    <w:rsid w:val="00C525EC"/>
    <w:rsid w:val="00C57988"/>
    <w:rsid w:val="00C602E7"/>
    <w:rsid w:val="00C6057F"/>
    <w:rsid w:val="00C62EEB"/>
    <w:rsid w:val="00C66290"/>
    <w:rsid w:val="00C700D6"/>
    <w:rsid w:val="00C72773"/>
    <w:rsid w:val="00C75A34"/>
    <w:rsid w:val="00C863B9"/>
    <w:rsid w:val="00C9355D"/>
    <w:rsid w:val="00C95707"/>
    <w:rsid w:val="00CA00BC"/>
    <w:rsid w:val="00CA04ED"/>
    <w:rsid w:val="00CA0E4F"/>
    <w:rsid w:val="00CB1214"/>
    <w:rsid w:val="00CB2399"/>
    <w:rsid w:val="00CB5FF1"/>
    <w:rsid w:val="00CB631A"/>
    <w:rsid w:val="00CC42DD"/>
    <w:rsid w:val="00CC6DE1"/>
    <w:rsid w:val="00CC75BC"/>
    <w:rsid w:val="00CD3293"/>
    <w:rsid w:val="00CD51FB"/>
    <w:rsid w:val="00CF07C6"/>
    <w:rsid w:val="00CF1184"/>
    <w:rsid w:val="00CF3A0F"/>
    <w:rsid w:val="00CF59BE"/>
    <w:rsid w:val="00CF655D"/>
    <w:rsid w:val="00D030E0"/>
    <w:rsid w:val="00D06EAD"/>
    <w:rsid w:val="00D14AE6"/>
    <w:rsid w:val="00D15293"/>
    <w:rsid w:val="00D2254D"/>
    <w:rsid w:val="00D23A80"/>
    <w:rsid w:val="00D25A9C"/>
    <w:rsid w:val="00D40AE2"/>
    <w:rsid w:val="00D40B0D"/>
    <w:rsid w:val="00D41D0E"/>
    <w:rsid w:val="00D51E2B"/>
    <w:rsid w:val="00D521A6"/>
    <w:rsid w:val="00D60F3E"/>
    <w:rsid w:val="00D61341"/>
    <w:rsid w:val="00D635E8"/>
    <w:rsid w:val="00D65A4A"/>
    <w:rsid w:val="00D71C94"/>
    <w:rsid w:val="00D74239"/>
    <w:rsid w:val="00D74C68"/>
    <w:rsid w:val="00D77CF2"/>
    <w:rsid w:val="00D823B0"/>
    <w:rsid w:val="00D835BC"/>
    <w:rsid w:val="00DA33EC"/>
    <w:rsid w:val="00DA352A"/>
    <w:rsid w:val="00DA414B"/>
    <w:rsid w:val="00DA415B"/>
    <w:rsid w:val="00DA4463"/>
    <w:rsid w:val="00DA7058"/>
    <w:rsid w:val="00DA72C4"/>
    <w:rsid w:val="00DA773F"/>
    <w:rsid w:val="00DB0A3C"/>
    <w:rsid w:val="00DB2318"/>
    <w:rsid w:val="00DB64E8"/>
    <w:rsid w:val="00DB69C2"/>
    <w:rsid w:val="00DB78BD"/>
    <w:rsid w:val="00DC5B8E"/>
    <w:rsid w:val="00DC6D7B"/>
    <w:rsid w:val="00DD00B9"/>
    <w:rsid w:val="00DD0EEA"/>
    <w:rsid w:val="00DD1FEA"/>
    <w:rsid w:val="00DD3A22"/>
    <w:rsid w:val="00DD52D4"/>
    <w:rsid w:val="00DD7DF2"/>
    <w:rsid w:val="00DE48F9"/>
    <w:rsid w:val="00DE7EC3"/>
    <w:rsid w:val="00DF0939"/>
    <w:rsid w:val="00DF6B10"/>
    <w:rsid w:val="00DF6E55"/>
    <w:rsid w:val="00E10D80"/>
    <w:rsid w:val="00E113E7"/>
    <w:rsid w:val="00E1625C"/>
    <w:rsid w:val="00E22F1A"/>
    <w:rsid w:val="00E25624"/>
    <w:rsid w:val="00E27389"/>
    <w:rsid w:val="00E327AD"/>
    <w:rsid w:val="00E33314"/>
    <w:rsid w:val="00E345D6"/>
    <w:rsid w:val="00E45869"/>
    <w:rsid w:val="00E4587B"/>
    <w:rsid w:val="00E52BBF"/>
    <w:rsid w:val="00E5544C"/>
    <w:rsid w:val="00E55E34"/>
    <w:rsid w:val="00E57BA6"/>
    <w:rsid w:val="00E6356C"/>
    <w:rsid w:val="00E6488D"/>
    <w:rsid w:val="00E65C81"/>
    <w:rsid w:val="00E718CA"/>
    <w:rsid w:val="00E731B5"/>
    <w:rsid w:val="00E769C2"/>
    <w:rsid w:val="00E8142C"/>
    <w:rsid w:val="00E83737"/>
    <w:rsid w:val="00E8388A"/>
    <w:rsid w:val="00E8427A"/>
    <w:rsid w:val="00E85877"/>
    <w:rsid w:val="00E85A6F"/>
    <w:rsid w:val="00E94B3D"/>
    <w:rsid w:val="00EB0EDA"/>
    <w:rsid w:val="00EB55DE"/>
    <w:rsid w:val="00EC2B0D"/>
    <w:rsid w:val="00EC341B"/>
    <w:rsid w:val="00ED0C0F"/>
    <w:rsid w:val="00ED689E"/>
    <w:rsid w:val="00ED7258"/>
    <w:rsid w:val="00EE358B"/>
    <w:rsid w:val="00EE4065"/>
    <w:rsid w:val="00F11F88"/>
    <w:rsid w:val="00F12A9E"/>
    <w:rsid w:val="00F1321C"/>
    <w:rsid w:val="00F13986"/>
    <w:rsid w:val="00F147F3"/>
    <w:rsid w:val="00F21122"/>
    <w:rsid w:val="00F22462"/>
    <w:rsid w:val="00F23BB1"/>
    <w:rsid w:val="00F40251"/>
    <w:rsid w:val="00F54152"/>
    <w:rsid w:val="00F547CA"/>
    <w:rsid w:val="00F55775"/>
    <w:rsid w:val="00F56D98"/>
    <w:rsid w:val="00F56E27"/>
    <w:rsid w:val="00F64659"/>
    <w:rsid w:val="00F7102E"/>
    <w:rsid w:val="00F728E0"/>
    <w:rsid w:val="00F735B3"/>
    <w:rsid w:val="00F772A5"/>
    <w:rsid w:val="00F84F1F"/>
    <w:rsid w:val="00F853BE"/>
    <w:rsid w:val="00F90C6B"/>
    <w:rsid w:val="00F93702"/>
    <w:rsid w:val="00F93CB9"/>
    <w:rsid w:val="00F95C53"/>
    <w:rsid w:val="00FB5B3B"/>
    <w:rsid w:val="00FC1B64"/>
    <w:rsid w:val="00FC61C0"/>
    <w:rsid w:val="00FD2B3D"/>
    <w:rsid w:val="00FD6AF9"/>
    <w:rsid w:val="00FD6FB6"/>
    <w:rsid w:val="00FD70A3"/>
    <w:rsid w:val="00FE0E13"/>
    <w:rsid w:val="00FF1315"/>
    <w:rsid w:val="00FF2299"/>
    <w:rsid w:val="00FF37D4"/>
    <w:rsid w:val="3151C597"/>
    <w:rsid w:val="75D3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16691"/>
  <w15:docId w15:val="{67C154A7-B0BC-45D6-A9F2-B67381A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E5E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tulo1">
    <w:name w:val="heading 1"/>
    <w:aliases w:val="HEAD 1"/>
    <w:basedOn w:val="Normal"/>
    <w:next w:val="Normal"/>
    <w:link w:val="Ttulo1Car"/>
    <w:uiPriority w:val="99"/>
    <w:qFormat/>
    <w:rsid w:val="000E0B65"/>
    <w:pPr>
      <w:keepNext/>
      <w:keepLines/>
      <w:numPr>
        <w:numId w:val="4"/>
      </w:numPr>
      <w:shd w:val="clear" w:color="auto" w:fill="FFFFFF" w:themeFill="background1"/>
      <w:tabs>
        <w:tab w:val="left" w:pos="1134"/>
      </w:tabs>
      <w:spacing w:before="240" w:after="240" w:line="280" w:lineRule="atLeast"/>
      <w:ind w:left="431" w:right="28" w:hanging="431"/>
      <w:outlineLvl w:val="0"/>
    </w:pPr>
    <w:rPr>
      <w:rFonts w:eastAsiaTheme="majorEastAsia" w:cstheme="majorBidi"/>
      <w:b/>
      <w:color w:val="1F497D" w:themeColor="text2"/>
      <w:szCs w:val="20"/>
      <w:lang w:eastAsia="en-US"/>
    </w:rPr>
  </w:style>
  <w:style w:type="paragraph" w:styleId="Ttulo2">
    <w:name w:val="heading 2"/>
    <w:aliases w:val="HEAD 2"/>
    <w:basedOn w:val="Normal"/>
    <w:next w:val="Normal"/>
    <w:link w:val="Ttulo2Car"/>
    <w:uiPriority w:val="99"/>
    <w:qFormat/>
    <w:rsid w:val="0008587D"/>
    <w:pPr>
      <w:keepNext/>
      <w:keepLines/>
      <w:numPr>
        <w:ilvl w:val="1"/>
        <w:numId w:val="4"/>
      </w:numPr>
      <w:tabs>
        <w:tab w:val="left" w:pos="1134"/>
      </w:tabs>
      <w:spacing w:before="240" w:line="360" w:lineRule="auto"/>
      <w:outlineLvl w:val="1"/>
    </w:pPr>
    <w:rPr>
      <w:rFonts w:eastAsiaTheme="majorEastAsia" w:cstheme="majorBidi"/>
      <w:b/>
      <w:szCs w:val="20"/>
      <w:lang w:val="es-ES" w:eastAsia="en-US"/>
    </w:rPr>
  </w:style>
  <w:style w:type="paragraph" w:styleId="Ttulo3">
    <w:name w:val="heading 3"/>
    <w:aliases w:val="HEAD 3"/>
    <w:basedOn w:val="Normal"/>
    <w:next w:val="Normal"/>
    <w:link w:val="Ttulo3Car"/>
    <w:uiPriority w:val="99"/>
    <w:qFormat/>
    <w:rsid w:val="00555DA5"/>
    <w:pPr>
      <w:keepNext/>
      <w:keepLines/>
      <w:numPr>
        <w:ilvl w:val="2"/>
        <w:numId w:val="4"/>
      </w:numPr>
      <w:tabs>
        <w:tab w:val="left" w:pos="1134"/>
      </w:tabs>
      <w:spacing w:before="240" w:line="360" w:lineRule="auto"/>
      <w:outlineLvl w:val="2"/>
    </w:pPr>
    <w:rPr>
      <w:rFonts w:asciiTheme="minorHAnsi" w:eastAsiaTheme="majorEastAsia" w:hAnsiTheme="minorHAnsi" w:cstheme="majorBidi"/>
      <w:b/>
      <w:sz w:val="28"/>
      <w:szCs w:val="20"/>
      <w:lang w:val="es-ES" w:eastAsia="en-US"/>
    </w:rPr>
  </w:style>
  <w:style w:type="paragraph" w:styleId="Ttulo4">
    <w:name w:val="heading 4"/>
    <w:aliases w:val="HEAD 4"/>
    <w:basedOn w:val="Ttulo3"/>
    <w:next w:val="Normal"/>
    <w:link w:val="Ttulo4Car"/>
    <w:qFormat/>
    <w:rsid w:val="00555DA5"/>
    <w:pPr>
      <w:numPr>
        <w:ilvl w:val="3"/>
      </w:numPr>
      <w:tabs>
        <w:tab w:val="clear" w:pos="1134"/>
        <w:tab w:val="left" w:pos="851"/>
      </w:tabs>
      <w:outlineLvl w:val="3"/>
    </w:pPr>
    <w:rPr>
      <w:color w:val="808080" w:themeColor="background1" w:themeShade="80"/>
    </w:rPr>
  </w:style>
  <w:style w:type="paragraph" w:styleId="Ttulo5">
    <w:name w:val="heading 5"/>
    <w:aliases w:val="HEAD 5"/>
    <w:basedOn w:val="Normal"/>
    <w:next w:val="Normal"/>
    <w:link w:val="Ttulo5Car"/>
    <w:qFormat/>
    <w:rsid w:val="00555DA5"/>
    <w:pPr>
      <w:numPr>
        <w:ilvl w:val="4"/>
        <w:numId w:val="4"/>
      </w:numPr>
      <w:tabs>
        <w:tab w:val="left" w:pos="0"/>
        <w:tab w:val="left" w:pos="576"/>
      </w:tabs>
      <w:spacing w:before="240" w:after="60" w:line="360" w:lineRule="auto"/>
      <w:outlineLvl w:val="4"/>
    </w:pPr>
    <w:rPr>
      <w:rFonts w:eastAsiaTheme="majorEastAsia" w:cstheme="majorBidi"/>
      <w:b/>
      <w:color w:val="808080" w:themeColor="background1" w:themeShade="80"/>
      <w:sz w:val="24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6F3C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87DD5"/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DD5"/>
  </w:style>
  <w:style w:type="table" w:customStyle="1" w:styleId="ListTable1Light-Accent31">
    <w:name w:val="List Table 1 Light - Accent 31"/>
    <w:basedOn w:val="Tablanormal"/>
    <w:uiPriority w:val="46"/>
    <w:rsid w:val="00836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anormal"/>
    <w:uiPriority w:val="48"/>
    <w:rsid w:val="00836B6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Descripcin">
    <w:name w:val="caption"/>
    <w:basedOn w:val="Normal"/>
    <w:next w:val="Normal"/>
    <w:link w:val="DescripcinCar"/>
    <w:uiPriority w:val="35"/>
    <w:qFormat/>
    <w:rsid w:val="00527E5E"/>
    <w:pPr>
      <w:spacing w:before="120"/>
    </w:pPr>
    <w:rPr>
      <w:rFonts w:cs="Arial"/>
      <w:b/>
      <w:bCs/>
      <w:szCs w:val="20"/>
      <w:lang w:val="en-US"/>
    </w:rPr>
  </w:style>
  <w:style w:type="character" w:customStyle="1" w:styleId="DescripcinCar">
    <w:name w:val="Descripción Car"/>
    <w:basedOn w:val="Fuentedeprrafopredeter"/>
    <w:link w:val="Descripcin"/>
    <w:uiPriority w:val="35"/>
    <w:rsid w:val="00527E5E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99"/>
    <w:rsid w:val="00DB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anormal"/>
    <w:uiPriority w:val="50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anormal"/>
    <w:uiPriority w:val="46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anormal"/>
    <w:uiPriority w:val="40"/>
    <w:rsid w:val="00740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anormal"/>
    <w:uiPriority w:val="47"/>
    <w:rsid w:val="00740F4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4-Accent31">
    <w:name w:val="List Table 4 - Accent 3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51">
    <w:name w:val="List Table 4 - Accent 5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aliases w:val="H1"/>
    <w:basedOn w:val="Normal"/>
    <w:uiPriority w:val="34"/>
    <w:qFormat/>
    <w:rsid w:val="00951E60"/>
    <w:pPr>
      <w:numPr>
        <w:numId w:val="45"/>
      </w:numPr>
      <w:spacing w:after="200" w:line="276" w:lineRule="auto"/>
      <w:contextualSpacing/>
    </w:pPr>
    <w:rPr>
      <w:rFonts w:eastAsiaTheme="minorEastAsia" w:cstheme="minorBidi"/>
      <w:szCs w:val="22"/>
    </w:rPr>
  </w:style>
  <w:style w:type="paragraph" w:styleId="Textonotapie">
    <w:name w:val="footnote text"/>
    <w:aliases w:val="Texto nota pie Car Car Car Car"/>
    <w:basedOn w:val="Normal"/>
    <w:link w:val="TextonotapieCar"/>
    <w:uiPriority w:val="99"/>
    <w:rsid w:val="00105C2A"/>
    <w:rPr>
      <w:rFonts w:cs="Arial"/>
      <w:szCs w:val="20"/>
      <w:lang w:val="en-US"/>
    </w:rPr>
  </w:style>
  <w:style w:type="character" w:customStyle="1" w:styleId="TextonotapieCar">
    <w:name w:val="Texto nota pie Car"/>
    <w:aliases w:val="Texto nota pie Car Car Car Car Car"/>
    <w:basedOn w:val="Fuentedeprrafopredeter"/>
    <w:link w:val="Textonotapie"/>
    <w:uiPriority w:val="99"/>
    <w:rsid w:val="00105C2A"/>
    <w:rPr>
      <w:rFonts w:ascii="Arial" w:eastAsia="Times New Roman" w:hAnsi="Arial" w:cs="Arial"/>
      <w:sz w:val="20"/>
      <w:szCs w:val="20"/>
      <w:lang w:val="en-US"/>
    </w:rPr>
  </w:style>
  <w:style w:type="character" w:customStyle="1" w:styleId="Ttulo1Car">
    <w:name w:val="Título 1 Car"/>
    <w:aliases w:val="HEAD 1 Car"/>
    <w:basedOn w:val="Fuentedeprrafopredeter"/>
    <w:link w:val="Ttulo1"/>
    <w:uiPriority w:val="99"/>
    <w:rsid w:val="000E0B65"/>
    <w:rPr>
      <w:rFonts w:ascii="Arial" w:eastAsiaTheme="majorEastAsia" w:hAnsi="Arial" w:cstheme="majorBidi"/>
      <w:b/>
      <w:color w:val="1F497D" w:themeColor="text2"/>
      <w:sz w:val="20"/>
      <w:szCs w:val="20"/>
      <w:shd w:val="clear" w:color="auto" w:fill="FFFFFF" w:themeFill="background1"/>
      <w:lang w:eastAsia="en-US"/>
    </w:rPr>
  </w:style>
  <w:style w:type="paragraph" w:styleId="TtuloTDC">
    <w:name w:val="TOC Heading"/>
    <w:basedOn w:val="Ttulo1"/>
    <w:next w:val="Normal"/>
    <w:uiPriority w:val="39"/>
    <w:unhideWhenUsed/>
    <w:rsid w:val="002402C6"/>
    <w:pPr>
      <w:spacing w:line="259" w:lineRule="auto"/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00600"/>
    <w:pPr>
      <w:tabs>
        <w:tab w:val="left" w:pos="440"/>
        <w:tab w:val="right" w:leader="dot" w:pos="8832"/>
      </w:tabs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character" w:styleId="Hipervnculo">
    <w:name w:val="Hyperlink"/>
    <w:basedOn w:val="Fuentedeprrafopredeter"/>
    <w:uiPriority w:val="99"/>
    <w:unhideWhenUsed/>
    <w:rsid w:val="0024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12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53F1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03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5D4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5D4"/>
    <w:rPr>
      <w:b/>
      <w:bCs/>
      <w:sz w:val="20"/>
      <w:szCs w:val="20"/>
    </w:rPr>
  </w:style>
  <w:style w:type="character" w:customStyle="1" w:styleId="Ttulo2Car">
    <w:name w:val="Título 2 Car"/>
    <w:aliases w:val="HEAD 2 Car"/>
    <w:basedOn w:val="Fuentedeprrafopredeter"/>
    <w:link w:val="Ttulo2"/>
    <w:uiPriority w:val="99"/>
    <w:rsid w:val="0008587D"/>
    <w:rPr>
      <w:rFonts w:ascii="Arial" w:eastAsiaTheme="majorEastAsia" w:hAnsi="Arial" w:cstheme="majorBidi"/>
      <w:b/>
      <w:sz w:val="20"/>
      <w:szCs w:val="20"/>
      <w:lang w:val="es-ES" w:eastAsia="en-US"/>
    </w:rPr>
  </w:style>
  <w:style w:type="paragraph" w:customStyle="1" w:styleId="SUB1">
    <w:name w:val="SUB1"/>
    <w:basedOn w:val="Normal"/>
    <w:next w:val="Normal"/>
    <w:rsid w:val="00672541"/>
    <w:pPr>
      <w:numPr>
        <w:numId w:val="2"/>
      </w:numPr>
      <w:spacing w:line="360" w:lineRule="auto"/>
      <w:ind w:left="360"/>
    </w:pPr>
    <w:rPr>
      <w:b/>
      <w:sz w:val="26"/>
      <w:szCs w:val="22"/>
    </w:rPr>
  </w:style>
  <w:style w:type="paragraph" w:customStyle="1" w:styleId="SUB2">
    <w:name w:val="SUB 2"/>
    <w:basedOn w:val="Normal"/>
    <w:next w:val="Ttulo2"/>
    <w:autoRedefine/>
    <w:rsid w:val="00672541"/>
    <w:pPr>
      <w:numPr>
        <w:numId w:val="3"/>
      </w:numPr>
    </w:pPr>
  </w:style>
  <w:style w:type="character" w:customStyle="1" w:styleId="h3Car">
    <w:name w:val="h3 Car"/>
    <w:aliases w:val="H3 Car,Level 1 - 1 Car Car"/>
    <w:basedOn w:val="Fuentedeprrafopredeter"/>
    <w:rsid w:val="00555DA5"/>
    <w:rPr>
      <w:b/>
      <w:sz w:val="24"/>
      <w:szCs w:val="24"/>
      <w:lang w:val="es-MX" w:eastAsia="es-ES" w:bidi="ar-SA"/>
    </w:rPr>
  </w:style>
  <w:style w:type="character" w:customStyle="1" w:styleId="h4CarCar">
    <w:name w:val="h4 Car Car"/>
    <w:basedOn w:val="Fuentedeprrafopredeter"/>
    <w:rsid w:val="00555DA5"/>
    <w:rPr>
      <w:b/>
      <w:sz w:val="24"/>
      <w:szCs w:val="24"/>
      <w:lang w:val="es-CL" w:eastAsia="es-ES" w:bidi="ar-SA"/>
    </w:rPr>
  </w:style>
  <w:style w:type="paragraph" w:customStyle="1" w:styleId="ha5">
    <w:name w:val="ha5"/>
    <w:basedOn w:val="Ttulo4"/>
    <w:rsid w:val="00555DA5"/>
    <w:pPr>
      <w:outlineLvl w:val="9"/>
    </w:pPr>
    <w:rPr>
      <w:i/>
      <w:iCs/>
    </w:rPr>
  </w:style>
  <w:style w:type="character" w:customStyle="1" w:styleId="Ttulo4Car">
    <w:name w:val="Título 4 Car"/>
    <w:aliases w:val="HEAD 4 Car"/>
    <w:basedOn w:val="Fuentedeprrafopredeter"/>
    <w:link w:val="Ttulo4"/>
    <w:rsid w:val="00555DA5"/>
    <w:rPr>
      <w:rFonts w:eastAsiaTheme="majorEastAsia" w:cstheme="majorBidi"/>
      <w:b/>
      <w:color w:val="808080" w:themeColor="background1" w:themeShade="80"/>
      <w:sz w:val="28"/>
      <w:szCs w:val="20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rsid w:val="00555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55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5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aliases w:val="HEAD 3 Car"/>
    <w:basedOn w:val="Fuentedeprrafopredeter"/>
    <w:link w:val="Ttulo3"/>
    <w:uiPriority w:val="99"/>
    <w:rsid w:val="00555DA5"/>
    <w:rPr>
      <w:rFonts w:eastAsiaTheme="majorEastAsia" w:cstheme="majorBidi"/>
      <w:b/>
      <w:sz w:val="28"/>
      <w:szCs w:val="20"/>
      <w:lang w:val="es-ES" w:eastAsia="en-US"/>
    </w:rPr>
  </w:style>
  <w:style w:type="character" w:customStyle="1" w:styleId="Ttulo5Car">
    <w:name w:val="Título 5 Car"/>
    <w:aliases w:val="HEAD 5 Car"/>
    <w:basedOn w:val="Fuentedeprrafopredeter"/>
    <w:link w:val="Ttulo5"/>
    <w:rsid w:val="00555DA5"/>
    <w:rPr>
      <w:rFonts w:ascii="Calibri" w:eastAsiaTheme="majorEastAsia" w:hAnsi="Calibri" w:cstheme="majorBidi"/>
      <w:b/>
      <w:color w:val="808080" w:themeColor="background1" w:themeShade="80"/>
      <w:sz w:val="24"/>
      <w:szCs w:val="20"/>
      <w:lang w:val="en-US" w:eastAsia="en-US"/>
    </w:rPr>
  </w:style>
  <w:style w:type="paragraph" w:customStyle="1" w:styleId="Rellenar">
    <w:name w:val="Rellenar"/>
    <w:basedOn w:val="Normal"/>
    <w:qFormat/>
    <w:rsid w:val="002B021C"/>
    <w:pPr>
      <w:spacing w:line="360" w:lineRule="auto"/>
    </w:pPr>
    <w:rPr>
      <w:rFonts w:asciiTheme="minorHAnsi" w:hAnsiTheme="minorHAnsi"/>
      <w:bCs/>
      <w:color w:val="00B050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1B5255"/>
    <w:pPr>
      <w:tabs>
        <w:tab w:val="left" w:pos="880"/>
        <w:tab w:val="right" w:leader="dot" w:pos="883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021C"/>
    <w:pPr>
      <w:spacing w:after="100"/>
      <w:ind w:left="440"/>
    </w:pPr>
  </w:style>
  <w:style w:type="paragraph" w:styleId="Sinespaciado">
    <w:name w:val="No Spacing"/>
    <w:uiPriority w:val="1"/>
    <w:rsid w:val="008D0EF0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24405"/>
    <w:rPr>
      <w:color w:val="808080"/>
    </w:rPr>
  </w:style>
  <w:style w:type="table" w:styleId="Cuadrculaclara-nfasis3">
    <w:name w:val="Light Grid Accent 3"/>
    <w:basedOn w:val="Tablanormal"/>
    <w:uiPriority w:val="62"/>
    <w:rsid w:val="001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6">
    <w:name w:val="Light List Accent 6"/>
    <w:basedOn w:val="Tablanormal"/>
    <w:uiPriority w:val="61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">
    <w:name w:val="Arial 9"/>
    <w:basedOn w:val="Normal"/>
    <w:rsid w:val="00B22B02"/>
    <w:pPr>
      <w:jc w:val="left"/>
    </w:pPr>
    <w:rPr>
      <w:rFonts w:ascii="Times New Roman" w:hAnsi="Times New Roman" w:cs="Arial"/>
      <w:color w:val="0000FF"/>
      <w:szCs w:val="20"/>
      <w:lang w:val="pt-BR" w:eastAsia="en-US"/>
    </w:rPr>
  </w:style>
  <w:style w:type="character" w:styleId="Refdenotaalpie">
    <w:name w:val="footnote reference"/>
    <w:aliases w:val="(Ref. de nota al pie),Ref,de nota al pie"/>
    <w:basedOn w:val="Fuentedeprrafopredeter"/>
    <w:uiPriority w:val="99"/>
    <w:unhideWhenUsed/>
    <w:qFormat/>
    <w:rsid w:val="00C700D6"/>
    <w:rPr>
      <w:vertAlign w:val="superscript"/>
    </w:rPr>
  </w:style>
  <w:style w:type="character" w:customStyle="1" w:styleId="st">
    <w:name w:val="st"/>
    <w:basedOn w:val="Fuentedeprrafopredeter"/>
    <w:rsid w:val="00C700D6"/>
  </w:style>
  <w:style w:type="paragraph" w:customStyle="1" w:styleId="Default">
    <w:name w:val="Default"/>
    <w:rsid w:val="00C70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1C29-1813-4985-846E-8DDE8F83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2404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Cuantificación Organizacional 2021</vt:lpstr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Cuantificación Organizacional 2021</dc:title>
  <dc:creator>HuellaChile</dc:creator>
  <cp:keywords>Cuantificación, huella de carbono, HuellaChile</cp:keywords>
  <cp:lastModifiedBy>Pablo Zúñiga</cp:lastModifiedBy>
  <cp:revision>2</cp:revision>
  <cp:lastPrinted>2021-03-30T01:37:00Z</cp:lastPrinted>
  <dcterms:created xsi:type="dcterms:W3CDTF">2021-03-31T03:01:00Z</dcterms:created>
  <dcterms:modified xsi:type="dcterms:W3CDTF">2021-03-31T05:30:00Z</dcterms:modified>
  <cp:version>2021_01</cp:version>
</cp:coreProperties>
</file>